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224EA" w14:textId="77777777" w:rsidR="002F12A1" w:rsidRDefault="00FB0246">
      <w:pPr>
        <w:pBdr>
          <w:bottom w:val="single" w:sz="4" w:space="1" w:color="auto"/>
        </w:pBdr>
        <w:rPr>
          <w:b/>
          <w:caps/>
          <w:sz w:val="28"/>
          <w:szCs w:val="28"/>
        </w:rPr>
      </w:pPr>
      <w:r>
        <w:rPr>
          <w:b/>
          <w:caps/>
          <w:sz w:val="28"/>
          <w:szCs w:val="28"/>
        </w:rPr>
        <w:t>OBSA</w:t>
      </w:r>
      <w:r w:rsidR="002F12A1">
        <w:rPr>
          <w:b/>
          <w:caps/>
          <w:sz w:val="28"/>
          <w:szCs w:val="28"/>
        </w:rPr>
        <w:t>h dokumentace</w:t>
      </w:r>
    </w:p>
    <w:p w14:paraId="473EF1F6" w14:textId="77777777" w:rsidR="002F12A1" w:rsidRDefault="002F12A1">
      <w:pPr>
        <w:tabs>
          <w:tab w:val="left" w:pos="851"/>
        </w:tabs>
        <w:rPr>
          <w:rFonts w:cs="Arial"/>
        </w:rPr>
      </w:pPr>
    </w:p>
    <w:p w14:paraId="342A93C7" w14:textId="6A886113" w:rsidR="0096760B" w:rsidRDefault="002F12A1" w:rsidP="0096760B">
      <w:pPr>
        <w:pStyle w:val="Obsah1"/>
        <w:ind w:hanging="708"/>
        <w:rPr>
          <w:rFonts w:asciiTheme="minorHAnsi" w:eastAsiaTheme="minorEastAsia" w:hAnsiTheme="minorHAnsi" w:cstheme="minorBidi"/>
          <w:b w:val="0"/>
          <w:caps w:val="0"/>
          <w:noProof/>
          <w:kern w:val="2"/>
          <w:sz w:val="22"/>
          <w:szCs w:val="22"/>
          <w14:ligatures w14:val="standardContextual"/>
        </w:rPr>
      </w:pPr>
      <w:r w:rsidRPr="000E31B1">
        <w:rPr>
          <w:rFonts w:cs="Arial"/>
          <w:bCs/>
          <w:caps w:val="0"/>
        </w:rPr>
        <w:fldChar w:fldCharType="begin"/>
      </w:r>
      <w:r w:rsidRPr="000E31B1">
        <w:rPr>
          <w:rFonts w:cs="Arial"/>
          <w:bCs/>
          <w:caps w:val="0"/>
        </w:rPr>
        <w:instrText xml:space="preserve"> TOC \o "1-3" \h \z \u </w:instrText>
      </w:r>
      <w:r w:rsidRPr="000E31B1">
        <w:rPr>
          <w:rFonts w:cs="Arial"/>
          <w:bCs/>
          <w:caps w:val="0"/>
        </w:rPr>
        <w:fldChar w:fldCharType="separate"/>
      </w:r>
      <w:hyperlink w:anchor="_Toc172891415" w:history="1">
        <w:r w:rsidR="0096760B" w:rsidRPr="00BA0F39">
          <w:rPr>
            <w:rStyle w:val="Hypertextovodkaz"/>
            <w:caps w:val="0"/>
            <w:noProof/>
          </w:rPr>
          <w:t>B.</w:t>
        </w:r>
        <w:r w:rsidR="0096760B">
          <w:rPr>
            <w:rFonts w:asciiTheme="minorHAnsi" w:eastAsiaTheme="minorEastAsia" w:hAnsiTheme="minorHAnsi" w:cstheme="minorBidi"/>
            <w:b w:val="0"/>
            <w:caps w:val="0"/>
            <w:noProof/>
            <w:kern w:val="2"/>
            <w:sz w:val="22"/>
            <w:szCs w:val="22"/>
            <w14:ligatures w14:val="standardContextual"/>
          </w:rPr>
          <w:tab/>
        </w:r>
        <w:r w:rsidR="0096760B" w:rsidRPr="00BA0F39">
          <w:rPr>
            <w:rStyle w:val="Hypertextovodkaz"/>
            <w:caps w:val="0"/>
            <w:noProof/>
          </w:rPr>
          <w:t>SOUHRNNÁ TECHNICKÁ ZPRÁVA</w:t>
        </w:r>
        <w:r w:rsidR="0096760B">
          <w:rPr>
            <w:caps w:val="0"/>
            <w:noProof/>
            <w:webHidden/>
          </w:rPr>
          <w:tab/>
        </w:r>
        <w:r w:rsidR="0096760B">
          <w:rPr>
            <w:noProof/>
            <w:webHidden/>
          </w:rPr>
          <w:fldChar w:fldCharType="begin"/>
        </w:r>
        <w:r w:rsidR="0096760B">
          <w:rPr>
            <w:noProof/>
            <w:webHidden/>
          </w:rPr>
          <w:instrText xml:space="preserve"> PAGEREF _Toc172891415 \h </w:instrText>
        </w:r>
        <w:r w:rsidR="0096760B">
          <w:rPr>
            <w:noProof/>
            <w:webHidden/>
          </w:rPr>
        </w:r>
        <w:r w:rsidR="0096760B">
          <w:rPr>
            <w:noProof/>
            <w:webHidden/>
          </w:rPr>
          <w:fldChar w:fldCharType="separate"/>
        </w:r>
        <w:r w:rsidR="00E37B3A">
          <w:rPr>
            <w:noProof/>
            <w:webHidden/>
          </w:rPr>
          <w:t>2</w:t>
        </w:r>
        <w:r w:rsidR="0096760B">
          <w:rPr>
            <w:noProof/>
            <w:webHidden/>
          </w:rPr>
          <w:fldChar w:fldCharType="end"/>
        </w:r>
      </w:hyperlink>
    </w:p>
    <w:p w14:paraId="60741467" w14:textId="018CAD6F"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16" w:history="1">
        <w:r w:rsidRPr="00BA0F39">
          <w:rPr>
            <w:rStyle w:val="Hypertextovodkaz"/>
          </w:rPr>
          <w:t>B.1.</w:t>
        </w:r>
        <w:r>
          <w:rPr>
            <w:rFonts w:asciiTheme="minorHAnsi" w:eastAsiaTheme="minorEastAsia" w:hAnsiTheme="minorHAnsi" w:cstheme="minorBidi"/>
            <w:kern w:val="2"/>
            <w:sz w:val="22"/>
            <w:szCs w:val="22"/>
            <w14:ligatures w14:val="standardContextual"/>
          </w:rPr>
          <w:tab/>
        </w:r>
        <w:r w:rsidRPr="00BA0F39">
          <w:rPr>
            <w:rStyle w:val="Hypertextovodkaz"/>
          </w:rPr>
          <w:t>CELKOVÝ POPIS ÚZEMÍ A SOUBORU STAVEB</w:t>
        </w:r>
        <w:r>
          <w:rPr>
            <w:webHidden/>
          </w:rPr>
          <w:tab/>
        </w:r>
        <w:r>
          <w:rPr>
            <w:webHidden/>
          </w:rPr>
          <w:fldChar w:fldCharType="begin"/>
        </w:r>
        <w:r>
          <w:rPr>
            <w:webHidden/>
          </w:rPr>
          <w:instrText xml:space="preserve"> PAGEREF _Toc172891416 \h </w:instrText>
        </w:r>
        <w:r>
          <w:rPr>
            <w:webHidden/>
          </w:rPr>
        </w:r>
        <w:r>
          <w:rPr>
            <w:webHidden/>
          </w:rPr>
          <w:fldChar w:fldCharType="separate"/>
        </w:r>
        <w:r w:rsidR="00E37B3A">
          <w:rPr>
            <w:webHidden/>
          </w:rPr>
          <w:t>2</w:t>
        </w:r>
        <w:r>
          <w:rPr>
            <w:webHidden/>
          </w:rPr>
          <w:fldChar w:fldCharType="end"/>
        </w:r>
      </w:hyperlink>
    </w:p>
    <w:p w14:paraId="603FAED3" w14:textId="73315C14"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17" w:history="1">
        <w:r w:rsidRPr="00BA0F39">
          <w:rPr>
            <w:rStyle w:val="Hypertextovodkaz"/>
          </w:rPr>
          <w:t>B.2.</w:t>
        </w:r>
        <w:r>
          <w:rPr>
            <w:rFonts w:asciiTheme="minorHAnsi" w:eastAsiaTheme="minorEastAsia" w:hAnsiTheme="minorHAnsi" w:cstheme="minorBidi"/>
            <w:kern w:val="2"/>
            <w:sz w:val="22"/>
            <w:szCs w:val="22"/>
            <w14:ligatures w14:val="standardContextual"/>
          </w:rPr>
          <w:tab/>
        </w:r>
        <w:r w:rsidRPr="00BA0F39">
          <w:rPr>
            <w:rStyle w:val="Hypertextovodkaz"/>
          </w:rPr>
          <w:t>URBANISTICKÉ A ZÁKLADNÍ ARCHITEKTONICKÉ ŘEŠENÍ</w:t>
        </w:r>
        <w:r>
          <w:rPr>
            <w:webHidden/>
          </w:rPr>
          <w:tab/>
        </w:r>
        <w:r>
          <w:rPr>
            <w:webHidden/>
          </w:rPr>
          <w:fldChar w:fldCharType="begin"/>
        </w:r>
        <w:r>
          <w:rPr>
            <w:webHidden/>
          </w:rPr>
          <w:instrText xml:space="preserve"> PAGEREF _Toc172891417 \h </w:instrText>
        </w:r>
        <w:r>
          <w:rPr>
            <w:webHidden/>
          </w:rPr>
        </w:r>
        <w:r>
          <w:rPr>
            <w:webHidden/>
          </w:rPr>
          <w:fldChar w:fldCharType="separate"/>
        </w:r>
        <w:r w:rsidR="00E37B3A">
          <w:rPr>
            <w:webHidden/>
          </w:rPr>
          <w:t>20</w:t>
        </w:r>
        <w:r>
          <w:rPr>
            <w:webHidden/>
          </w:rPr>
          <w:fldChar w:fldCharType="end"/>
        </w:r>
      </w:hyperlink>
    </w:p>
    <w:p w14:paraId="28B8E8BB" w14:textId="5388DE11"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3" w:history="1">
        <w:r w:rsidRPr="00BA0F39">
          <w:rPr>
            <w:rStyle w:val="Hypertextovodkaz"/>
            <w:noProof/>
          </w:rPr>
          <w:t>B.3.1.</w:t>
        </w:r>
        <w:r>
          <w:rPr>
            <w:rFonts w:asciiTheme="minorHAnsi" w:eastAsiaTheme="minorEastAsia" w:hAnsiTheme="minorHAnsi" w:cstheme="minorBidi"/>
            <w:noProof/>
            <w:kern w:val="2"/>
            <w:sz w:val="22"/>
            <w:szCs w:val="22"/>
            <w14:ligatures w14:val="standardContextual"/>
          </w:rPr>
          <w:tab/>
        </w:r>
        <w:r w:rsidRPr="00BA0F39">
          <w:rPr>
            <w:rStyle w:val="Hypertextovodkaz"/>
            <w:noProof/>
          </w:rPr>
          <w:t>CELKOVÁ KONCEPCE STAVEBNĚ TECHNICKÉHO A TECHNOLOGICKÉHO ŘEŠENÍ</w:t>
        </w:r>
        <w:r>
          <w:rPr>
            <w:noProof/>
            <w:webHidden/>
          </w:rPr>
          <w:tab/>
        </w:r>
        <w:r>
          <w:rPr>
            <w:noProof/>
            <w:webHidden/>
          </w:rPr>
          <w:fldChar w:fldCharType="begin"/>
        </w:r>
        <w:r>
          <w:rPr>
            <w:noProof/>
            <w:webHidden/>
          </w:rPr>
          <w:instrText xml:space="preserve"> PAGEREF _Toc172891423 \h </w:instrText>
        </w:r>
        <w:r>
          <w:rPr>
            <w:noProof/>
            <w:webHidden/>
          </w:rPr>
        </w:r>
        <w:r>
          <w:rPr>
            <w:noProof/>
            <w:webHidden/>
          </w:rPr>
          <w:fldChar w:fldCharType="separate"/>
        </w:r>
        <w:r w:rsidR="00E37B3A">
          <w:rPr>
            <w:noProof/>
            <w:webHidden/>
          </w:rPr>
          <w:t>22</w:t>
        </w:r>
        <w:r>
          <w:rPr>
            <w:noProof/>
            <w:webHidden/>
          </w:rPr>
          <w:fldChar w:fldCharType="end"/>
        </w:r>
      </w:hyperlink>
    </w:p>
    <w:p w14:paraId="58C514E4" w14:textId="7E8D16F5"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4" w:history="1">
        <w:r w:rsidRPr="00BA0F39">
          <w:rPr>
            <w:rStyle w:val="Hypertextovodkaz"/>
            <w:noProof/>
          </w:rPr>
          <w:t>B.3.2.</w:t>
        </w:r>
        <w:r>
          <w:rPr>
            <w:rFonts w:asciiTheme="minorHAnsi" w:eastAsiaTheme="minorEastAsia" w:hAnsiTheme="minorHAnsi" w:cstheme="minorBidi"/>
            <w:noProof/>
            <w:kern w:val="2"/>
            <w:sz w:val="22"/>
            <w:szCs w:val="22"/>
            <w14:ligatures w14:val="standardContextual"/>
          </w:rPr>
          <w:tab/>
        </w:r>
        <w:r w:rsidRPr="00BA0F39">
          <w:rPr>
            <w:rStyle w:val="Hypertextovodkaz"/>
            <w:noProof/>
          </w:rPr>
          <w:t>CELKOVÉ ŘEŠENÍ PODMÍNEK PŘÍSTUPNOSTI</w:t>
        </w:r>
        <w:r>
          <w:rPr>
            <w:noProof/>
            <w:webHidden/>
          </w:rPr>
          <w:tab/>
        </w:r>
        <w:r>
          <w:rPr>
            <w:noProof/>
            <w:webHidden/>
          </w:rPr>
          <w:fldChar w:fldCharType="begin"/>
        </w:r>
        <w:r>
          <w:rPr>
            <w:noProof/>
            <w:webHidden/>
          </w:rPr>
          <w:instrText xml:space="preserve"> PAGEREF _Toc172891424 \h </w:instrText>
        </w:r>
        <w:r>
          <w:rPr>
            <w:noProof/>
            <w:webHidden/>
          </w:rPr>
        </w:r>
        <w:r>
          <w:rPr>
            <w:noProof/>
            <w:webHidden/>
          </w:rPr>
          <w:fldChar w:fldCharType="separate"/>
        </w:r>
        <w:r w:rsidR="00E37B3A">
          <w:rPr>
            <w:noProof/>
            <w:webHidden/>
          </w:rPr>
          <w:t>23</w:t>
        </w:r>
        <w:r>
          <w:rPr>
            <w:noProof/>
            <w:webHidden/>
          </w:rPr>
          <w:fldChar w:fldCharType="end"/>
        </w:r>
      </w:hyperlink>
    </w:p>
    <w:p w14:paraId="1BBF4932" w14:textId="4ACBC12C"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5" w:history="1">
        <w:r w:rsidRPr="00BA0F39">
          <w:rPr>
            <w:rStyle w:val="Hypertextovodkaz"/>
            <w:noProof/>
          </w:rPr>
          <w:t>B.3.3.</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BEZPEČNOSTI PŘI UŽÍVÁNÍ STAVEB</w:t>
        </w:r>
        <w:r>
          <w:rPr>
            <w:noProof/>
            <w:webHidden/>
          </w:rPr>
          <w:tab/>
        </w:r>
        <w:r>
          <w:rPr>
            <w:noProof/>
            <w:webHidden/>
          </w:rPr>
          <w:fldChar w:fldCharType="begin"/>
        </w:r>
        <w:r>
          <w:rPr>
            <w:noProof/>
            <w:webHidden/>
          </w:rPr>
          <w:instrText xml:space="preserve"> PAGEREF _Toc172891425 \h </w:instrText>
        </w:r>
        <w:r>
          <w:rPr>
            <w:noProof/>
            <w:webHidden/>
          </w:rPr>
        </w:r>
        <w:r>
          <w:rPr>
            <w:noProof/>
            <w:webHidden/>
          </w:rPr>
          <w:fldChar w:fldCharType="separate"/>
        </w:r>
        <w:r w:rsidR="00E37B3A">
          <w:rPr>
            <w:noProof/>
            <w:webHidden/>
          </w:rPr>
          <w:t>24</w:t>
        </w:r>
        <w:r>
          <w:rPr>
            <w:noProof/>
            <w:webHidden/>
          </w:rPr>
          <w:fldChar w:fldCharType="end"/>
        </w:r>
      </w:hyperlink>
    </w:p>
    <w:p w14:paraId="1467B8E4" w14:textId="7D7983CA"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6" w:history="1">
        <w:r w:rsidRPr="00BA0F39">
          <w:rPr>
            <w:rStyle w:val="Hypertextovodkaz"/>
            <w:noProof/>
          </w:rPr>
          <w:t>B.3.4.</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ZÁKLADNÍ TECHNICKÝ POPIS STAVEBNÍCH OBJEKTŮ</w:t>
        </w:r>
        <w:r>
          <w:rPr>
            <w:noProof/>
            <w:webHidden/>
          </w:rPr>
          <w:tab/>
        </w:r>
        <w:r>
          <w:rPr>
            <w:noProof/>
            <w:webHidden/>
          </w:rPr>
          <w:fldChar w:fldCharType="begin"/>
        </w:r>
        <w:r>
          <w:rPr>
            <w:noProof/>
            <w:webHidden/>
          </w:rPr>
          <w:instrText xml:space="preserve"> PAGEREF _Toc172891426 \h </w:instrText>
        </w:r>
        <w:r>
          <w:rPr>
            <w:noProof/>
            <w:webHidden/>
          </w:rPr>
        </w:r>
        <w:r>
          <w:rPr>
            <w:noProof/>
            <w:webHidden/>
          </w:rPr>
          <w:fldChar w:fldCharType="separate"/>
        </w:r>
        <w:r w:rsidR="00E37B3A">
          <w:rPr>
            <w:noProof/>
            <w:webHidden/>
          </w:rPr>
          <w:t>27</w:t>
        </w:r>
        <w:r>
          <w:rPr>
            <w:noProof/>
            <w:webHidden/>
          </w:rPr>
          <w:fldChar w:fldCharType="end"/>
        </w:r>
      </w:hyperlink>
    </w:p>
    <w:p w14:paraId="6A2CBF5E" w14:textId="5EFB83DC"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7" w:history="1">
        <w:r w:rsidRPr="00BA0F39">
          <w:rPr>
            <w:rStyle w:val="Hypertextovodkaz"/>
            <w:noProof/>
          </w:rPr>
          <w:t>B.3.5.</w:t>
        </w:r>
        <w:r>
          <w:rPr>
            <w:rFonts w:asciiTheme="minorHAnsi" w:eastAsiaTheme="minorEastAsia" w:hAnsiTheme="minorHAnsi" w:cstheme="minorBidi"/>
            <w:noProof/>
            <w:kern w:val="2"/>
            <w:sz w:val="22"/>
            <w:szCs w:val="22"/>
            <w14:ligatures w14:val="standardContextual"/>
          </w:rPr>
          <w:tab/>
        </w:r>
        <w:r w:rsidRPr="00BA0F39">
          <w:rPr>
            <w:rStyle w:val="Hypertextovodkaz"/>
            <w:noProof/>
          </w:rPr>
          <w:t>TECHNOLOGICKÉ ŘEŠENÍ - ZÁKLADNÍ POPIS TECHNICKÝCH A TECHNOLOGICKÝCH OBJEKTŮ A ZAŘÍZENÍ</w:t>
        </w:r>
        <w:r>
          <w:rPr>
            <w:noProof/>
            <w:webHidden/>
          </w:rPr>
          <w:tab/>
        </w:r>
        <w:r>
          <w:rPr>
            <w:noProof/>
            <w:webHidden/>
          </w:rPr>
          <w:fldChar w:fldCharType="begin"/>
        </w:r>
        <w:r>
          <w:rPr>
            <w:noProof/>
            <w:webHidden/>
          </w:rPr>
          <w:instrText xml:space="preserve"> PAGEREF _Toc172891427 \h </w:instrText>
        </w:r>
        <w:r>
          <w:rPr>
            <w:noProof/>
            <w:webHidden/>
          </w:rPr>
        </w:r>
        <w:r>
          <w:rPr>
            <w:noProof/>
            <w:webHidden/>
          </w:rPr>
          <w:fldChar w:fldCharType="separate"/>
        </w:r>
        <w:r w:rsidR="00E37B3A">
          <w:rPr>
            <w:noProof/>
            <w:webHidden/>
          </w:rPr>
          <w:t>47</w:t>
        </w:r>
        <w:r>
          <w:rPr>
            <w:noProof/>
            <w:webHidden/>
          </w:rPr>
          <w:fldChar w:fldCharType="end"/>
        </w:r>
      </w:hyperlink>
    </w:p>
    <w:p w14:paraId="51B6705C" w14:textId="48BAEA5D"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8" w:history="1">
        <w:r w:rsidRPr="00BA0F39">
          <w:rPr>
            <w:rStyle w:val="Hypertextovodkaz"/>
            <w:noProof/>
          </w:rPr>
          <w:t>B.3.6.</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POŽÁRNÍ BEZPEČNOSTI</w:t>
        </w:r>
        <w:r>
          <w:rPr>
            <w:noProof/>
            <w:webHidden/>
          </w:rPr>
          <w:tab/>
        </w:r>
        <w:r>
          <w:rPr>
            <w:noProof/>
            <w:webHidden/>
          </w:rPr>
          <w:fldChar w:fldCharType="begin"/>
        </w:r>
        <w:r>
          <w:rPr>
            <w:noProof/>
            <w:webHidden/>
          </w:rPr>
          <w:instrText xml:space="preserve"> PAGEREF _Toc172891428 \h </w:instrText>
        </w:r>
        <w:r>
          <w:rPr>
            <w:noProof/>
            <w:webHidden/>
          </w:rPr>
        </w:r>
        <w:r>
          <w:rPr>
            <w:noProof/>
            <w:webHidden/>
          </w:rPr>
          <w:fldChar w:fldCharType="separate"/>
        </w:r>
        <w:r w:rsidR="00E37B3A">
          <w:rPr>
            <w:noProof/>
            <w:webHidden/>
          </w:rPr>
          <w:t>47</w:t>
        </w:r>
        <w:r>
          <w:rPr>
            <w:noProof/>
            <w:webHidden/>
          </w:rPr>
          <w:fldChar w:fldCharType="end"/>
        </w:r>
      </w:hyperlink>
    </w:p>
    <w:p w14:paraId="5F0152E2" w14:textId="1E813C0E"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9" w:history="1">
        <w:r w:rsidRPr="00BA0F39">
          <w:rPr>
            <w:rStyle w:val="Hypertextovodkaz"/>
            <w:noProof/>
          </w:rPr>
          <w:t>B.3.7.</w:t>
        </w:r>
        <w:r>
          <w:rPr>
            <w:rFonts w:asciiTheme="minorHAnsi" w:eastAsiaTheme="minorEastAsia" w:hAnsiTheme="minorHAnsi" w:cstheme="minorBidi"/>
            <w:noProof/>
            <w:kern w:val="2"/>
            <w:sz w:val="22"/>
            <w:szCs w:val="22"/>
            <w14:ligatures w14:val="standardContextual"/>
          </w:rPr>
          <w:tab/>
        </w:r>
        <w:r w:rsidRPr="00BA0F39">
          <w:rPr>
            <w:rStyle w:val="Hypertextovodkaz"/>
            <w:noProof/>
          </w:rPr>
          <w:t>ÚSPORA ENERGIE A TEPELNÁ OCHRANA BUDOV</w:t>
        </w:r>
        <w:r>
          <w:rPr>
            <w:noProof/>
            <w:webHidden/>
          </w:rPr>
          <w:tab/>
        </w:r>
        <w:r>
          <w:rPr>
            <w:noProof/>
            <w:webHidden/>
          </w:rPr>
          <w:fldChar w:fldCharType="begin"/>
        </w:r>
        <w:r>
          <w:rPr>
            <w:noProof/>
            <w:webHidden/>
          </w:rPr>
          <w:instrText xml:space="preserve"> PAGEREF _Toc172891429 \h </w:instrText>
        </w:r>
        <w:r>
          <w:rPr>
            <w:noProof/>
            <w:webHidden/>
          </w:rPr>
        </w:r>
        <w:r>
          <w:rPr>
            <w:noProof/>
            <w:webHidden/>
          </w:rPr>
          <w:fldChar w:fldCharType="separate"/>
        </w:r>
        <w:r w:rsidR="00E37B3A">
          <w:rPr>
            <w:noProof/>
            <w:webHidden/>
          </w:rPr>
          <w:t>49</w:t>
        </w:r>
        <w:r>
          <w:rPr>
            <w:noProof/>
            <w:webHidden/>
          </w:rPr>
          <w:fldChar w:fldCharType="end"/>
        </w:r>
      </w:hyperlink>
    </w:p>
    <w:p w14:paraId="50D5A3A8" w14:textId="46D2ECD7"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30" w:history="1">
        <w:r w:rsidRPr="00BA0F39">
          <w:rPr>
            <w:rStyle w:val="Hypertextovodkaz"/>
            <w:noProof/>
          </w:rPr>
          <w:t>B.3.8.</w:t>
        </w:r>
        <w:r>
          <w:rPr>
            <w:rFonts w:asciiTheme="minorHAnsi" w:eastAsiaTheme="minorEastAsia" w:hAnsiTheme="minorHAnsi" w:cstheme="minorBidi"/>
            <w:noProof/>
            <w:kern w:val="2"/>
            <w:sz w:val="22"/>
            <w:szCs w:val="22"/>
            <w14:ligatures w14:val="standardContextual"/>
          </w:rPr>
          <w:tab/>
        </w:r>
        <w:r w:rsidRPr="00BA0F39">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_Toc172891430 \h </w:instrText>
        </w:r>
        <w:r>
          <w:rPr>
            <w:noProof/>
            <w:webHidden/>
          </w:rPr>
        </w:r>
        <w:r>
          <w:rPr>
            <w:noProof/>
            <w:webHidden/>
          </w:rPr>
          <w:fldChar w:fldCharType="separate"/>
        </w:r>
        <w:r w:rsidR="00E37B3A">
          <w:rPr>
            <w:noProof/>
            <w:webHidden/>
          </w:rPr>
          <w:t>50</w:t>
        </w:r>
        <w:r>
          <w:rPr>
            <w:noProof/>
            <w:webHidden/>
          </w:rPr>
          <w:fldChar w:fldCharType="end"/>
        </w:r>
      </w:hyperlink>
    </w:p>
    <w:p w14:paraId="2EF45207" w14:textId="13E4C378"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31" w:history="1">
        <w:r w:rsidRPr="00BA0F39">
          <w:rPr>
            <w:rStyle w:val="Hypertextovodkaz"/>
            <w:noProof/>
          </w:rPr>
          <w:t>B.3.9.</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OCHRANY STAVEB PŘED NEGATIVNÍMI ÚČINKY VNĚJŠÍHO PROSTŘEDÍ</w:t>
        </w:r>
        <w:r>
          <w:rPr>
            <w:noProof/>
            <w:webHidden/>
          </w:rPr>
          <w:tab/>
        </w:r>
        <w:r>
          <w:rPr>
            <w:noProof/>
            <w:webHidden/>
          </w:rPr>
          <w:fldChar w:fldCharType="begin"/>
        </w:r>
        <w:r>
          <w:rPr>
            <w:noProof/>
            <w:webHidden/>
          </w:rPr>
          <w:instrText xml:space="preserve"> PAGEREF _Toc172891431 \h </w:instrText>
        </w:r>
        <w:r>
          <w:rPr>
            <w:noProof/>
            <w:webHidden/>
          </w:rPr>
        </w:r>
        <w:r>
          <w:rPr>
            <w:noProof/>
            <w:webHidden/>
          </w:rPr>
          <w:fldChar w:fldCharType="separate"/>
        </w:r>
        <w:r w:rsidR="00E37B3A">
          <w:rPr>
            <w:noProof/>
            <w:webHidden/>
          </w:rPr>
          <w:t>52</w:t>
        </w:r>
        <w:r>
          <w:rPr>
            <w:noProof/>
            <w:webHidden/>
          </w:rPr>
          <w:fldChar w:fldCharType="end"/>
        </w:r>
      </w:hyperlink>
    </w:p>
    <w:p w14:paraId="6DFBA2E4" w14:textId="015342C5"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2" w:history="1">
        <w:r w:rsidRPr="00BA0F39">
          <w:rPr>
            <w:rStyle w:val="Hypertextovodkaz"/>
          </w:rPr>
          <w:t>B.4.</w:t>
        </w:r>
        <w:r>
          <w:rPr>
            <w:rFonts w:asciiTheme="minorHAnsi" w:eastAsiaTheme="minorEastAsia" w:hAnsiTheme="minorHAnsi" w:cstheme="minorBidi"/>
            <w:kern w:val="2"/>
            <w:sz w:val="22"/>
            <w:szCs w:val="22"/>
            <w14:ligatures w14:val="standardContextual"/>
          </w:rPr>
          <w:tab/>
        </w:r>
        <w:r w:rsidRPr="00BA0F39">
          <w:rPr>
            <w:rStyle w:val="Hypertextovodkaz"/>
          </w:rPr>
          <w:t>PŘIPOJENÍ NA TECHNICKOU INFRASTRUKTURU</w:t>
        </w:r>
        <w:r>
          <w:rPr>
            <w:webHidden/>
          </w:rPr>
          <w:tab/>
        </w:r>
        <w:r>
          <w:rPr>
            <w:webHidden/>
          </w:rPr>
          <w:fldChar w:fldCharType="begin"/>
        </w:r>
        <w:r>
          <w:rPr>
            <w:webHidden/>
          </w:rPr>
          <w:instrText xml:space="preserve"> PAGEREF _Toc172891432 \h </w:instrText>
        </w:r>
        <w:r>
          <w:rPr>
            <w:webHidden/>
          </w:rPr>
        </w:r>
        <w:r>
          <w:rPr>
            <w:webHidden/>
          </w:rPr>
          <w:fldChar w:fldCharType="separate"/>
        </w:r>
        <w:r w:rsidR="00E37B3A">
          <w:rPr>
            <w:webHidden/>
          </w:rPr>
          <w:t>53</w:t>
        </w:r>
        <w:r>
          <w:rPr>
            <w:webHidden/>
          </w:rPr>
          <w:fldChar w:fldCharType="end"/>
        </w:r>
      </w:hyperlink>
    </w:p>
    <w:p w14:paraId="69A5088D" w14:textId="7C72CFFF"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3" w:history="1">
        <w:r w:rsidRPr="00BA0F39">
          <w:rPr>
            <w:rStyle w:val="Hypertextovodkaz"/>
          </w:rPr>
          <w:t>B.5.</w:t>
        </w:r>
        <w:r>
          <w:rPr>
            <w:rFonts w:asciiTheme="minorHAnsi" w:eastAsiaTheme="minorEastAsia" w:hAnsiTheme="minorHAnsi" w:cstheme="minorBidi"/>
            <w:kern w:val="2"/>
            <w:sz w:val="22"/>
            <w:szCs w:val="22"/>
            <w14:ligatures w14:val="standardContextual"/>
          </w:rPr>
          <w:tab/>
        </w:r>
        <w:r w:rsidRPr="00BA0F39">
          <w:rPr>
            <w:rStyle w:val="Hypertextovodkaz"/>
          </w:rPr>
          <w:t>DOPRAVNÍ ŘEŠENÍ A ZÁKLADNÍ ÚDAJE O PROVOZU, PROVOZNÍ A DOPRAVNÍ TECHNOLOGIE</w:t>
        </w:r>
        <w:r>
          <w:rPr>
            <w:webHidden/>
          </w:rPr>
          <w:tab/>
        </w:r>
        <w:r>
          <w:rPr>
            <w:webHidden/>
          </w:rPr>
          <w:fldChar w:fldCharType="begin"/>
        </w:r>
        <w:r>
          <w:rPr>
            <w:webHidden/>
          </w:rPr>
          <w:instrText xml:space="preserve"> PAGEREF _Toc172891433 \h </w:instrText>
        </w:r>
        <w:r>
          <w:rPr>
            <w:webHidden/>
          </w:rPr>
        </w:r>
        <w:r>
          <w:rPr>
            <w:webHidden/>
          </w:rPr>
          <w:fldChar w:fldCharType="separate"/>
        </w:r>
        <w:r w:rsidR="00E37B3A">
          <w:rPr>
            <w:webHidden/>
          </w:rPr>
          <w:t>55</w:t>
        </w:r>
        <w:r>
          <w:rPr>
            <w:webHidden/>
          </w:rPr>
          <w:fldChar w:fldCharType="end"/>
        </w:r>
      </w:hyperlink>
    </w:p>
    <w:p w14:paraId="7B45EFA5" w14:textId="7EF183CD"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4" w:history="1">
        <w:r w:rsidRPr="00BA0F39">
          <w:rPr>
            <w:rStyle w:val="Hypertextovodkaz"/>
          </w:rPr>
          <w:t>B.6.</w:t>
        </w:r>
        <w:r>
          <w:rPr>
            <w:rFonts w:asciiTheme="minorHAnsi" w:eastAsiaTheme="minorEastAsia" w:hAnsiTheme="minorHAnsi" w:cstheme="minorBidi"/>
            <w:kern w:val="2"/>
            <w:sz w:val="22"/>
            <w:szCs w:val="22"/>
            <w14:ligatures w14:val="standardContextual"/>
          </w:rPr>
          <w:tab/>
        </w:r>
        <w:r w:rsidRPr="00BA0F39">
          <w:rPr>
            <w:rStyle w:val="Hypertextovodkaz"/>
          </w:rPr>
          <w:t>ŘEŠENÍ VEGETACE A SOUVISEJÍCÍCH TERÉNNÍCH ÚPRAV</w:t>
        </w:r>
        <w:r>
          <w:rPr>
            <w:webHidden/>
          </w:rPr>
          <w:tab/>
        </w:r>
        <w:r>
          <w:rPr>
            <w:webHidden/>
          </w:rPr>
          <w:fldChar w:fldCharType="begin"/>
        </w:r>
        <w:r>
          <w:rPr>
            <w:webHidden/>
          </w:rPr>
          <w:instrText xml:space="preserve"> PAGEREF _Toc172891434 \h </w:instrText>
        </w:r>
        <w:r>
          <w:rPr>
            <w:webHidden/>
          </w:rPr>
        </w:r>
        <w:r>
          <w:rPr>
            <w:webHidden/>
          </w:rPr>
          <w:fldChar w:fldCharType="separate"/>
        </w:r>
        <w:r w:rsidR="00E37B3A">
          <w:rPr>
            <w:webHidden/>
          </w:rPr>
          <w:t>58</w:t>
        </w:r>
        <w:r>
          <w:rPr>
            <w:webHidden/>
          </w:rPr>
          <w:fldChar w:fldCharType="end"/>
        </w:r>
      </w:hyperlink>
    </w:p>
    <w:p w14:paraId="450798C2" w14:textId="2B39EDD8"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5" w:history="1">
        <w:r w:rsidRPr="00BA0F39">
          <w:rPr>
            <w:rStyle w:val="Hypertextovodkaz"/>
          </w:rPr>
          <w:t>B.7.</w:t>
        </w:r>
        <w:r>
          <w:rPr>
            <w:rFonts w:asciiTheme="minorHAnsi" w:eastAsiaTheme="minorEastAsia" w:hAnsiTheme="minorHAnsi" w:cstheme="minorBidi"/>
            <w:kern w:val="2"/>
            <w:sz w:val="22"/>
            <w:szCs w:val="22"/>
            <w14:ligatures w14:val="standardContextual"/>
          </w:rPr>
          <w:tab/>
        </w:r>
        <w:r w:rsidRPr="00BA0F39">
          <w:rPr>
            <w:rStyle w:val="Hypertextovodkaz"/>
          </w:rPr>
          <w:t>POPIS VLIVŮ NA ŽIVOTNÍ PROSTŘEDÍ A JEHO OCHRANA</w:t>
        </w:r>
        <w:r>
          <w:rPr>
            <w:webHidden/>
          </w:rPr>
          <w:tab/>
        </w:r>
        <w:r>
          <w:rPr>
            <w:webHidden/>
          </w:rPr>
          <w:fldChar w:fldCharType="begin"/>
        </w:r>
        <w:r>
          <w:rPr>
            <w:webHidden/>
          </w:rPr>
          <w:instrText xml:space="preserve"> PAGEREF _Toc172891435 \h </w:instrText>
        </w:r>
        <w:r>
          <w:rPr>
            <w:webHidden/>
          </w:rPr>
        </w:r>
        <w:r>
          <w:rPr>
            <w:webHidden/>
          </w:rPr>
          <w:fldChar w:fldCharType="separate"/>
        </w:r>
        <w:r w:rsidR="00E37B3A">
          <w:rPr>
            <w:webHidden/>
          </w:rPr>
          <w:t>59</w:t>
        </w:r>
        <w:r>
          <w:rPr>
            <w:webHidden/>
          </w:rPr>
          <w:fldChar w:fldCharType="end"/>
        </w:r>
      </w:hyperlink>
    </w:p>
    <w:p w14:paraId="4F7C2238" w14:textId="357E5593"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6" w:history="1">
        <w:r w:rsidRPr="00BA0F39">
          <w:rPr>
            <w:rStyle w:val="Hypertextovodkaz"/>
          </w:rPr>
          <w:t>B.8.</w:t>
        </w:r>
        <w:r>
          <w:rPr>
            <w:rFonts w:asciiTheme="minorHAnsi" w:eastAsiaTheme="minorEastAsia" w:hAnsiTheme="minorHAnsi" w:cstheme="minorBidi"/>
            <w:kern w:val="2"/>
            <w:sz w:val="22"/>
            <w:szCs w:val="22"/>
            <w14:ligatures w14:val="standardContextual"/>
          </w:rPr>
          <w:tab/>
        </w:r>
        <w:r w:rsidRPr="00BA0F39">
          <w:rPr>
            <w:rStyle w:val="Hypertextovodkaz"/>
          </w:rPr>
          <w:t>CELKOVÉ VODOHOSPODÁŘSKÉ ŘEŠENÍ</w:t>
        </w:r>
        <w:r>
          <w:rPr>
            <w:webHidden/>
          </w:rPr>
          <w:tab/>
        </w:r>
        <w:r>
          <w:rPr>
            <w:webHidden/>
          </w:rPr>
          <w:fldChar w:fldCharType="begin"/>
        </w:r>
        <w:r>
          <w:rPr>
            <w:webHidden/>
          </w:rPr>
          <w:instrText xml:space="preserve"> PAGEREF _Toc172891436 \h </w:instrText>
        </w:r>
        <w:r>
          <w:rPr>
            <w:webHidden/>
          </w:rPr>
        </w:r>
        <w:r>
          <w:rPr>
            <w:webHidden/>
          </w:rPr>
          <w:fldChar w:fldCharType="separate"/>
        </w:r>
        <w:r w:rsidR="00E37B3A">
          <w:rPr>
            <w:webHidden/>
          </w:rPr>
          <w:t>63</w:t>
        </w:r>
        <w:r>
          <w:rPr>
            <w:webHidden/>
          </w:rPr>
          <w:fldChar w:fldCharType="end"/>
        </w:r>
      </w:hyperlink>
    </w:p>
    <w:p w14:paraId="68398CB7" w14:textId="529587A7"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7" w:history="1">
        <w:r w:rsidRPr="00BA0F39">
          <w:rPr>
            <w:rStyle w:val="Hypertextovodkaz"/>
          </w:rPr>
          <w:t>B.9.</w:t>
        </w:r>
        <w:r>
          <w:rPr>
            <w:rFonts w:asciiTheme="minorHAnsi" w:eastAsiaTheme="minorEastAsia" w:hAnsiTheme="minorHAnsi" w:cstheme="minorBidi"/>
            <w:kern w:val="2"/>
            <w:sz w:val="22"/>
            <w:szCs w:val="22"/>
            <w14:ligatures w14:val="standardContextual"/>
          </w:rPr>
          <w:tab/>
        </w:r>
        <w:r w:rsidRPr="00BA0F39">
          <w:rPr>
            <w:rStyle w:val="Hypertextovodkaz"/>
          </w:rPr>
          <w:t>OCHRANA OBYVATELSTVA</w:t>
        </w:r>
        <w:r>
          <w:rPr>
            <w:webHidden/>
          </w:rPr>
          <w:tab/>
        </w:r>
        <w:r>
          <w:rPr>
            <w:webHidden/>
          </w:rPr>
          <w:fldChar w:fldCharType="begin"/>
        </w:r>
        <w:r>
          <w:rPr>
            <w:webHidden/>
          </w:rPr>
          <w:instrText xml:space="preserve"> PAGEREF _Toc172891437 \h </w:instrText>
        </w:r>
        <w:r>
          <w:rPr>
            <w:webHidden/>
          </w:rPr>
        </w:r>
        <w:r>
          <w:rPr>
            <w:webHidden/>
          </w:rPr>
          <w:fldChar w:fldCharType="separate"/>
        </w:r>
        <w:r w:rsidR="00E37B3A">
          <w:rPr>
            <w:webHidden/>
          </w:rPr>
          <w:t>63</w:t>
        </w:r>
        <w:r>
          <w:rPr>
            <w:webHidden/>
          </w:rPr>
          <w:fldChar w:fldCharType="end"/>
        </w:r>
      </w:hyperlink>
    </w:p>
    <w:p w14:paraId="02D84889" w14:textId="0F062B71"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8" w:history="1">
        <w:r w:rsidRPr="00BA0F39">
          <w:rPr>
            <w:rStyle w:val="Hypertextovodkaz"/>
          </w:rPr>
          <w:t>B.10.</w:t>
        </w:r>
        <w:r>
          <w:rPr>
            <w:rFonts w:asciiTheme="minorHAnsi" w:eastAsiaTheme="minorEastAsia" w:hAnsiTheme="minorHAnsi" w:cstheme="minorBidi"/>
            <w:kern w:val="2"/>
            <w:sz w:val="22"/>
            <w:szCs w:val="22"/>
            <w14:ligatures w14:val="standardContextual"/>
          </w:rPr>
          <w:tab/>
        </w:r>
        <w:r w:rsidRPr="00BA0F39">
          <w:rPr>
            <w:rStyle w:val="Hypertextovodkaz"/>
          </w:rPr>
          <w:t>ZÁSADY ORGANIZACE VÝSTAVBY</w:t>
        </w:r>
        <w:r>
          <w:rPr>
            <w:webHidden/>
          </w:rPr>
          <w:tab/>
        </w:r>
        <w:r>
          <w:rPr>
            <w:webHidden/>
          </w:rPr>
          <w:fldChar w:fldCharType="begin"/>
        </w:r>
        <w:r>
          <w:rPr>
            <w:webHidden/>
          </w:rPr>
          <w:instrText xml:space="preserve"> PAGEREF _Toc172891438 \h </w:instrText>
        </w:r>
        <w:r>
          <w:rPr>
            <w:webHidden/>
          </w:rPr>
        </w:r>
        <w:r>
          <w:rPr>
            <w:webHidden/>
          </w:rPr>
          <w:fldChar w:fldCharType="separate"/>
        </w:r>
        <w:r w:rsidR="00E37B3A">
          <w:rPr>
            <w:webHidden/>
          </w:rPr>
          <w:t>64</w:t>
        </w:r>
        <w:r>
          <w:rPr>
            <w:webHidden/>
          </w:rPr>
          <w:fldChar w:fldCharType="end"/>
        </w:r>
      </w:hyperlink>
    </w:p>
    <w:p w14:paraId="1965D2CD" w14:textId="3E637381" w:rsidR="00B25065" w:rsidRDefault="002F12A1" w:rsidP="00CE4BD2">
      <w:r w:rsidRPr="000E31B1">
        <w:rPr>
          <w:rFonts w:cs="Arial"/>
          <w:b/>
          <w:bCs/>
          <w:caps/>
        </w:rPr>
        <w:fldChar w:fldCharType="end"/>
      </w:r>
    </w:p>
    <w:p w14:paraId="7254CAC7" w14:textId="77777777" w:rsidR="003951FB" w:rsidRDefault="003951FB" w:rsidP="00CE4BD2"/>
    <w:p w14:paraId="39F418FF" w14:textId="77777777" w:rsidR="00CD18E8" w:rsidRDefault="00CD18E8" w:rsidP="00CE4BD2"/>
    <w:p w14:paraId="646FCD45" w14:textId="77777777" w:rsidR="002F2F0C" w:rsidRDefault="002F2F0C" w:rsidP="00CE4BD2"/>
    <w:p w14:paraId="3022B9B7" w14:textId="77777777" w:rsidR="002F2F0C" w:rsidRDefault="002F2F0C" w:rsidP="00CE4BD2"/>
    <w:p w14:paraId="3F3B7FAA" w14:textId="3214DC06" w:rsidR="002F2F0C" w:rsidRDefault="0096760B" w:rsidP="0096760B">
      <w:pPr>
        <w:tabs>
          <w:tab w:val="left" w:pos="7040"/>
        </w:tabs>
      </w:pPr>
      <w:r>
        <w:tab/>
      </w:r>
    </w:p>
    <w:p w14:paraId="689D82F5" w14:textId="77777777" w:rsidR="002F2F0C" w:rsidRDefault="002F2F0C" w:rsidP="00CE4BD2"/>
    <w:p w14:paraId="7DB5E7E9" w14:textId="77777777" w:rsidR="002F2F0C" w:rsidRDefault="002F2F0C" w:rsidP="00CE4BD2"/>
    <w:p w14:paraId="588F13E6" w14:textId="05C76A6C" w:rsidR="000E0920" w:rsidRPr="00120D02" w:rsidRDefault="000E0920" w:rsidP="009318C3">
      <w:pPr>
        <w:pStyle w:val="Nadpis1"/>
      </w:pPr>
      <w:bookmarkStart w:id="0" w:name="_Toc162074353"/>
      <w:bookmarkStart w:id="1" w:name="_Toc172891415"/>
      <w:r w:rsidRPr="00120D02">
        <w:lastRenderedPageBreak/>
        <w:t>S</w:t>
      </w:r>
      <w:r>
        <w:t>ouhrnná technická zpráva</w:t>
      </w:r>
      <w:bookmarkEnd w:id="0"/>
      <w:bookmarkEnd w:id="1"/>
    </w:p>
    <w:p w14:paraId="4067EA6B" w14:textId="77777777" w:rsidR="00E23C10" w:rsidRPr="00E23C10" w:rsidRDefault="00E23C10" w:rsidP="00E23C10">
      <w:pPr>
        <w:pStyle w:val="Nadpis2"/>
      </w:pPr>
      <w:bookmarkStart w:id="2" w:name="_Toc172891416"/>
      <w:r w:rsidRPr="00E23C10">
        <w:t>Celkový popis území a souboru staveb</w:t>
      </w:r>
      <w:bookmarkEnd w:id="2"/>
    </w:p>
    <w:p w14:paraId="18153690" w14:textId="63D7A442" w:rsidR="00050E0B" w:rsidRPr="00010487" w:rsidRDefault="00DF0B21" w:rsidP="00010487">
      <w:pPr>
        <w:pStyle w:val="Nadpis5"/>
      </w:pPr>
      <w:r w:rsidRPr="00010487">
        <w:t xml:space="preserve">ZÁKLADNÍ POPIS STAVBY; U ZMĚNY STAVEB ÚDAJE O JEJICH SOUČASNÉM STAVU, ZÁVĚRY STAVEBNĚ TECHNICKÉHO, PŘÍPADNĚ STAVEBNĚ HISTORICKÉHO PRŮZKUMU A VÝSLEDKY STATICKÉHO POSOUZENÍ NOSNÝCH KONSTRUKCÍ, ÚDAJE O DOTČENÉ KOMUNIKACI, ÚDAJE O DOTČENÉ DRÁZE NEBO </w:t>
      </w:r>
      <w:proofErr w:type="gramStart"/>
      <w:r w:rsidRPr="00010487">
        <w:t>OBJEKTU - KATEGORIE</w:t>
      </w:r>
      <w:proofErr w:type="gramEnd"/>
      <w:r w:rsidRPr="00010487">
        <w:t xml:space="preserve"> DRÁHY, TRAŤOVÝ ÚSEK, STANIČENÍ APOD.,</w:t>
      </w:r>
    </w:p>
    <w:p w14:paraId="596EF402" w14:textId="77777777" w:rsidR="00E23C10" w:rsidRPr="00E23C10" w:rsidRDefault="00E23C10" w:rsidP="00E23C10"/>
    <w:p w14:paraId="2085A73F" w14:textId="77777777" w:rsidR="00375C4B" w:rsidRPr="009944D3" w:rsidRDefault="00375C4B" w:rsidP="00375C4B">
      <w:pPr>
        <w:autoSpaceDE w:val="0"/>
        <w:autoSpaceDN w:val="0"/>
        <w:rPr>
          <w:rFonts w:cs="Arial"/>
        </w:rPr>
      </w:pPr>
    </w:p>
    <w:p w14:paraId="38E89B61" w14:textId="77777777" w:rsidR="007729E4" w:rsidRPr="009944D3" w:rsidRDefault="007729E4" w:rsidP="00CB5000">
      <w:pPr>
        <w:autoSpaceDE w:val="0"/>
        <w:autoSpaceDN w:val="0"/>
        <w:ind w:left="709" w:firstLine="0"/>
        <w:rPr>
          <w:rFonts w:cs="Arial"/>
        </w:rPr>
      </w:pPr>
      <w:bookmarkStart w:id="3" w:name="_Hlk180866895"/>
      <w:r w:rsidRPr="009944D3">
        <w:rPr>
          <w:rFonts w:cs="Arial"/>
        </w:rPr>
        <w:t>DRUHY A PARCELNÍ ČÍSLA POZEMKŮ NA KTERÝCH SE STAVBA PROVÁDÍ</w:t>
      </w:r>
    </w:p>
    <w:p w14:paraId="549D38B1" w14:textId="77777777" w:rsidR="00CB5000" w:rsidRPr="009944D3" w:rsidRDefault="00CB5000" w:rsidP="007729E4">
      <w:pPr>
        <w:autoSpaceDE w:val="0"/>
        <w:autoSpaceDN w:val="0"/>
        <w:rPr>
          <w:rFonts w:cs="Arial"/>
          <w:highlight w:val="yellow"/>
        </w:rPr>
      </w:pPr>
    </w:p>
    <w:p w14:paraId="569D7C24" w14:textId="77777777" w:rsidR="00E06D2B" w:rsidRPr="009944D3" w:rsidRDefault="00E06D2B" w:rsidP="00E06D2B">
      <w:pPr>
        <w:autoSpaceDE w:val="0"/>
        <w:autoSpaceDN w:val="0"/>
        <w:rPr>
          <w:rFonts w:cs="Arial"/>
          <w:b/>
          <w:bCs/>
        </w:rPr>
      </w:pPr>
      <w:r w:rsidRPr="009944D3">
        <w:rPr>
          <w:rFonts w:cs="Arial"/>
          <w:b/>
          <w:bCs/>
        </w:rPr>
        <w:t>Dostavba sportovně rekreačního areálu Petynka,</w:t>
      </w:r>
    </w:p>
    <w:p w14:paraId="72B05794" w14:textId="77777777" w:rsidR="00E06D2B" w:rsidRPr="009944D3" w:rsidRDefault="00E06D2B" w:rsidP="00E06D2B">
      <w:pPr>
        <w:autoSpaceDE w:val="0"/>
        <w:autoSpaceDN w:val="0"/>
        <w:rPr>
          <w:rFonts w:cs="Arial"/>
        </w:rPr>
      </w:pPr>
      <w:r w:rsidRPr="009944D3">
        <w:rPr>
          <w:rFonts w:cs="Arial"/>
        </w:rPr>
        <w:t xml:space="preserve">Otevřená 4/1072 Praha 6 - Střešovice </w:t>
      </w:r>
    </w:p>
    <w:p w14:paraId="721CB52F" w14:textId="77777777" w:rsidR="00E06D2B" w:rsidRPr="009944D3" w:rsidRDefault="00E06D2B" w:rsidP="00E06D2B">
      <w:pPr>
        <w:autoSpaceDE w:val="0"/>
        <w:autoSpaceDN w:val="0"/>
        <w:rPr>
          <w:rFonts w:cs="Arial"/>
        </w:rPr>
      </w:pPr>
    </w:p>
    <w:p w14:paraId="1C20DAF7" w14:textId="1EE0CB75" w:rsidR="00CB5000" w:rsidRPr="009944D3" w:rsidRDefault="00E06D2B" w:rsidP="00E06D2B">
      <w:pPr>
        <w:autoSpaceDE w:val="0"/>
        <w:autoSpaceDN w:val="0"/>
        <w:rPr>
          <w:rFonts w:cs="Arial"/>
        </w:rPr>
      </w:pPr>
      <w:r w:rsidRPr="009944D3">
        <w:rPr>
          <w:rFonts w:cs="Arial"/>
          <w:b/>
          <w:bCs/>
        </w:rPr>
        <w:t xml:space="preserve">na pozemcích </w:t>
      </w:r>
      <w:proofErr w:type="spellStart"/>
      <w:r w:rsidRPr="009944D3">
        <w:rPr>
          <w:rFonts w:cs="Arial"/>
          <w:b/>
          <w:bCs/>
        </w:rPr>
        <w:t>parc</w:t>
      </w:r>
      <w:proofErr w:type="spellEnd"/>
      <w:r w:rsidRPr="009944D3">
        <w:rPr>
          <w:rFonts w:cs="Arial"/>
          <w:b/>
          <w:bCs/>
        </w:rPr>
        <w:t xml:space="preserve">. </w:t>
      </w:r>
      <w:proofErr w:type="gramStart"/>
      <w:r w:rsidR="00CB5000" w:rsidRPr="009944D3">
        <w:rPr>
          <w:rFonts w:cs="Arial"/>
          <w:b/>
          <w:bCs/>
        </w:rPr>
        <w:t>čísla :</w:t>
      </w:r>
      <w:proofErr w:type="gramEnd"/>
      <w:r w:rsidRPr="009944D3">
        <w:rPr>
          <w:rFonts w:cs="Arial"/>
        </w:rPr>
        <w:t xml:space="preserve">  </w:t>
      </w:r>
    </w:p>
    <w:p w14:paraId="1BE69A01" w14:textId="77777777" w:rsidR="00CB5000" w:rsidRPr="009944D3" w:rsidRDefault="00CB5000" w:rsidP="00E06D2B">
      <w:pPr>
        <w:autoSpaceDE w:val="0"/>
        <w:autoSpaceDN w:val="0"/>
        <w:rPr>
          <w:rFonts w:cs="Arial"/>
        </w:rPr>
      </w:pPr>
    </w:p>
    <w:p w14:paraId="6680D53F" w14:textId="77777777" w:rsidR="00CB5000" w:rsidRPr="009944D3" w:rsidRDefault="00E06D2B" w:rsidP="00CB5000">
      <w:pPr>
        <w:autoSpaceDE w:val="0"/>
        <w:autoSpaceDN w:val="0"/>
        <w:ind w:left="709" w:firstLine="0"/>
        <w:rPr>
          <w:rFonts w:cs="Arial"/>
        </w:rPr>
      </w:pPr>
      <w:r w:rsidRPr="009944D3">
        <w:rPr>
          <w:rFonts w:cs="Arial"/>
        </w:rPr>
        <w:t xml:space="preserve">2213/1, 2213/3, 2235/2, 560/50, 560/51, 560/52, 560/53, 560/54, 560/55, 560/56, 560/57, 560/73, 560/74, 560/75, 560/76, 560/92, 560/93, 2207/41 </w:t>
      </w:r>
    </w:p>
    <w:p w14:paraId="525FC5FB" w14:textId="4D2C51CF" w:rsidR="00E06D2B" w:rsidRPr="009944D3" w:rsidRDefault="00CB5000" w:rsidP="00E06D2B">
      <w:pPr>
        <w:autoSpaceDE w:val="0"/>
        <w:autoSpaceDN w:val="0"/>
        <w:rPr>
          <w:rFonts w:cs="Arial"/>
        </w:rPr>
      </w:pPr>
      <w:r w:rsidRPr="009944D3">
        <w:rPr>
          <w:rFonts w:cs="Arial"/>
        </w:rPr>
        <w:t xml:space="preserve">Všechny </w:t>
      </w:r>
      <w:r w:rsidR="00E06D2B" w:rsidRPr="009944D3">
        <w:rPr>
          <w:rFonts w:cs="Arial"/>
        </w:rPr>
        <w:t xml:space="preserve">v katastrálním území Střešovice. </w:t>
      </w:r>
    </w:p>
    <w:p w14:paraId="4E9D9F32" w14:textId="77777777" w:rsidR="007729E4" w:rsidRPr="009944D3" w:rsidRDefault="007729E4" w:rsidP="007729E4">
      <w:pPr>
        <w:autoSpaceDE w:val="0"/>
        <w:autoSpaceDN w:val="0"/>
        <w:rPr>
          <w:rFonts w:cs="Arial"/>
          <w:highlight w:val="yellow"/>
        </w:rPr>
      </w:pPr>
    </w:p>
    <w:p w14:paraId="073DB996" w14:textId="77777777" w:rsidR="00217439" w:rsidRPr="009944D3" w:rsidRDefault="00217439" w:rsidP="007729E4">
      <w:pPr>
        <w:autoSpaceDE w:val="0"/>
        <w:autoSpaceDN w:val="0"/>
        <w:rPr>
          <w:rFonts w:cs="Arial"/>
        </w:rPr>
      </w:pPr>
    </w:p>
    <w:p w14:paraId="4AD1863E" w14:textId="77777777" w:rsidR="007729E4" w:rsidRPr="009944D3" w:rsidRDefault="007729E4" w:rsidP="00F84152">
      <w:pPr>
        <w:autoSpaceDE w:val="0"/>
        <w:autoSpaceDN w:val="0"/>
        <w:ind w:left="851" w:firstLine="567"/>
        <w:rPr>
          <w:rFonts w:cs="Arial"/>
        </w:rPr>
      </w:pPr>
      <w:r w:rsidRPr="009944D3">
        <w:rPr>
          <w:rFonts w:cs="Arial"/>
        </w:rPr>
        <w:t xml:space="preserve">Sportovně-rekreační areál Petynka je v dnešní době majetkem společnosti SNEO, a.s. Areál byl do této společnosti vložen jako nepeněžitý vklad ve formě nemovitých věcí na základě rozhodnutí jediného společníka (akcionáře), městské části Praha 6. Na současné majetkové vztahy týkající se sportovně-rekreačního areálu Petynka je tedy třeba pohlížet v kontextu s tím, že jediným společníkem (akcionářem) společnosti SNEO, a.s. je městská část Praha 6. </w:t>
      </w:r>
    </w:p>
    <w:p w14:paraId="6317E757" w14:textId="77777777" w:rsidR="007729E4" w:rsidRPr="009944D3" w:rsidRDefault="007729E4" w:rsidP="007729E4">
      <w:pPr>
        <w:autoSpaceDE w:val="0"/>
        <w:autoSpaceDN w:val="0"/>
        <w:rPr>
          <w:rFonts w:cs="Arial"/>
        </w:rPr>
      </w:pPr>
    </w:p>
    <w:p w14:paraId="2712E73F" w14:textId="77777777" w:rsidR="007729E4" w:rsidRPr="009944D3" w:rsidRDefault="007729E4" w:rsidP="00F84152">
      <w:pPr>
        <w:autoSpaceDE w:val="0"/>
        <w:autoSpaceDN w:val="0"/>
        <w:ind w:left="709"/>
        <w:rPr>
          <w:rFonts w:cs="Arial"/>
        </w:rPr>
      </w:pPr>
      <w:r w:rsidRPr="009944D3">
        <w:rPr>
          <w:rFonts w:cs="Arial"/>
        </w:rPr>
        <w:t xml:space="preserve">Stávající budovy a jejich náplň </w:t>
      </w:r>
    </w:p>
    <w:p w14:paraId="1B3E3248" w14:textId="77777777" w:rsidR="007729E4" w:rsidRPr="009944D3" w:rsidRDefault="007729E4" w:rsidP="007729E4">
      <w:pPr>
        <w:autoSpaceDE w:val="0"/>
        <w:autoSpaceDN w:val="0"/>
        <w:rPr>
          <w:rFonts w:cs="Arial"/>
        </w:rPr>
      </w:pPr>
    </w:p>
    <w:p w14:paraId="3C1BB831" w14:textId="77777777" w:rsidR="007729E4" w:rsidRPr="009944D3" w:rsidRDefault="007729E4" w:rsidP="00F84152">
      <w:pPr>
        <w:autoSpaceDE w:val="0"/>
        <w:autoSpaceDN w:val="0"/>
        <w:ind w:left="851" w:firstLine="567"/>
        <w:rPr>
          <w:rFonts w:cs="Arial"/>
        </w:rPr>
      </w:pPr>
      <w:r w:rsidRPr="009944D3">
        <w:rPr>
          <w:rFonts w:cs="Arial"/>
        </w:rPr>
        <w:t xml:space="preserve">Budovy jsou konstrukčně postaveny jako zděné s železobetonovými, převážně monolitickými stropy. Fasády hlavní budovy a kiosku jsou opatřeny obložením z vlnitého plechu v kombinaci s obkladem dřevěným. </w:t>
      </w:r>
    </w:p>
    <w:p w14:paraId="0D23728B" w14:textId="77777777" w:rsidR="00913670" w:rsidRDefault="007729E4" w:rsidP="00F84152">
      <w:pPr>
        <w:autoSpaceDE w:val="0"/>
        <w:autoSpaceDN w:val="0"/>
        <w:ind w:left="851" w:firstLine="567"/>
        <w:rPr>
          <w:rFonts w:cs="Arial"/>
        </w:rPr>
      </w:pPr>
      <w:r w:rsidRPr="009944D3">
        <w:rPr>
          <w:rFonts w:cs="Arial"/>
        </w:rPr>
        <w:t xml:space="preserve">Hlavní </w:t>
      </w:r>
      <w:proofErr w:type="gramStart"/>
      <w:r w:rsidRPr="009944D3">
        <w:rPr>
          <w:rFonts w:cs="Arial"/>
        </w:rPr>
        <w:t>budova - Jedná</w:t>
      </w:r>
      <w:proofErr w:type="gramEnd"/>
      <w:r w:rsidRPr="009944D3">
        <w:rPr>
          <w:rFonts w:cs="Arial"/>
        </w:rPr>
        <w:t xml:space="preserve"> se o dvoupodlažní budovu s částečně zapuštěným přízemním podlažím. Budova je zděná s železobetonovými stropy monolitickými s podélnými průvlaky. Přízemní slouží jako hlavní vstupní prostor do objektu. Je rozděleno na část veřejnou s pánskými a dámskými šatnami využívanými pro letní provoz koupaliště a na část neveřejnou se zázemím personálu, technickým zázemím (rozvodna NN, VZT, kotelna) a původní budovu bazénové technologie. zapuštěnou do svahu. Část půdorysu směrem k ulici Na Petynce není v současném provozu využívána. Patro objektu je přístupné přes vnitřní schodiště opatřené plošinou pro vozíčkáře. </w:t>
      </w:r>
    </w:p>
    <w:p w14:paraId="7B20A6D9" w14:textId="77777777" w:rsidR="00913670" w:rsidRDefault="00913670" w:rsidP="00F84152">
      <w:pPr>
        <w:autoSpaceDE w:val="0"/>
        <w:autoSpaceDN w:val="0"/>
        <w:ind w:left="851" w:firstLine="567"/>
        <w:rPr>
          <w:rFonts w:cs="Arial"/>
        </w:rPr>
      </w:pPr>
    </w:p>
    <w:p w14:paraId="60F52EE7" w14:textId="23EDF6C5" w:rsidR="007729E4" w:rsidRPr="009944D3" w:rsidRDefault="007729E4" w:rsidP="00F84152">
      <w:pPr>
        <w:autoSpaceDE w:val="0"/>
        <w:autoSpaceDN w:val="0"/>
        <w:ind w:left="851" w:firstLine="567"/>
        <w:rPr>
          <w:rFonts w:cs="Arial"/>
        </w:rPr>
      </w:pPr>
      <w:r w:rsidRPr="009944D3">
        <w:rPr>
          <w:rFonts w:cs="Arial"/>
        </w:rPr>
        <w:lastRenderedPageBreak/>
        <w:t xml:space="preserve">Návštěvník vstupuje do prostorné haly, ze které jsou přes chodbu přístupné šatny s kapacitou 393 skříněk, s 35 sprchami a 12 WC. Z tohoto zázemí jsou dnes využívána jen WC návštěvníky letního koupaliště. Prostory sprch mají porušenu izolaci proti vodě a jsou tak vyřazeny z provozu. </w:t>
      </w:r>
    </w:p>
    <w:p w14:paraId="01744482" w14:textId="77777777" w:rsidR="007729E4" w:rsidRPr="009944D3" w:rsidRDefault="007729E4" w:rsidP="00F84152">
      <w:pPr>
        <w:autoSpaceDE w:val="0"/>
        <w:autoSpaceDN w:val="0"/>
        <w:ind w:left="851" w:firstLine="567"/>
        <w:rPr>
          <w:rFonts w:cs="Arial"/>
        </w:rPr>
      </w:pPr>
      <w:r w:rsidRPr="009944D3">
        <w:rPr>
          <w:rFonts w:cs="Arial"/>
        </w:rPr>
        <w:t xml:space="preserve">Letní vstup a </w:t>
      </w:r>
      <w:proofErr w:type="gramStart"/>
      <w:r w:rsidRPr="009944D3">
        <w:rPr>
          <w:rFonts w:cs="Arial"/>
        </w:rPr>
        <w:t>kiosek - Samostatně</w:t>
      </w:r>
      <w:proofErr w:type="gramEnd"/>
      <w:r w:rsidRPr="009944D3">
        <w:rPr>
          <w:rFonts w:cs="Arial"/>
        </w:rPr>
        <w:t xml:space="preserve"> stojící objekt, který slouží jako pokladna pro letní vstup návštěvníků a jako občerstvení pro návštěvníky. </w:t>
      </w:r>
    </w:p>
    <w:p w14:paraId="72CDE933" w14:textId="77777777" w:rsidR="007729E4" w:rsidRPr="009944D3" w:rsidRDefault="007729E4" w:rsidP="00F84152">
      <w:pPr>
        <w:autoSpaceDE w:val="0"/>
        <w:autoSpaceDN w:val="0"/>
        <w:ind w:left="851" w:firstLine="567"/>
        <w:rPr>
          <w:rFonts w:cs="Arial"/>
        </w:rPr>
      </w:pPr>
      <w:proofErr w:type="gramStart"/>
      <w:r w:rsidRPr="009944D3">
        <w:rPr>
          <w:rFonts w:cs="Arial"/>
        </w:rPr>
        <w:t>Sklad - Malý</w:t>
      </w:r>
      <w:proofErr w:type="gramEnd"/>
      <w:r w:rsidRPr="009944D3">
        <w:rPr>
          <w:rFonts w:cs="Arial"/>
        </w:rPr>
        <w:t xml:space="preserve"> objekt umístěný ve východní části pozemku v prostoru uvažované výstavby – nutná demolice. </w:t>
      </w:r>
    </w:p>
    <w:p w14:paraId="60783F2A" w14:textId="77777777" w:rsidR="007729E4" w:rsidRPr="009944D3" w:rsidRDefault="007729E4" w:rsidP="00F84152">
      <w:pPr>
        <w:autoSpaceDE w:val="0"/>
        <w:autoSpaceDN w:val="0"/>
        <w:ind w:left="851" w:firstLine="567"/>
        <w:rPr>
          <w:rFonts w:cs="Arial"/>
        </w:rPr>
      </w:pPr>
      <w:r w:rsidRPr="009944D3">
        <w:rPr>
          <w:rFonts w:cs="Arial"/>
        </w:rPr>
        <w:t xml:space="preserve">Objekt bývalého </w:t>
      </w:r>
      <w:proofErr w:type="gramStart"/>
      <w:r w:rsidRPr="009944D3">
        <w:rPr>
          <w:rFonts w:cs="Arial"/>
        </w:rPr>
        <w:t>autosalonu - Nevyužívaný</w:t>
      </w:r>
      <w:proofErr w:type="gramEnd"/>
      <w:r w:rsidRPr="009944D3">
        <w:rPr>
          <w:rFonts w:cs="Arial"/>
        </w:rPr>
        <w:t xml:space="preserve"> přízemní objekt stojící u příjezdové komunikace. </w:t>
      </w:r>
    </w:p>
    <w:p w14:paraId="4F77ECDB" w14:textId="77777777" w:rsidR="007729E4" w:rsidRPr="009944D3" w:rsidRDefault="007729E4" w:rsidP="00F84152">
      <w:pPr>
        <w:autoSpaceDE w:val="0"/>
        <w:autoSpaceDN w:val="0"/>
        <w:ind w:left="851" w:firstLine="567"/>
        <w:rPr>
          <w:rFonts w:cs="Arial"/>
        </w:rPr>
      </w:pPr>
      <w:proofErr w:type="gramStart"/>
      <w:r w:rsidRPr="009944D3">
        <w:rPr>
          <w:rFonts w:cs="Arial"/>
        </w:rPr>
        <w:t>Bazény - Jedná</w:t>
      </w:r>
      <w:proofErr w:type="gramEnd"/>
      <w:r w:rsidRPr="009944D3">
        <w:rPr>
          <w:rFonts w:cs="Arial"/>
        </w:rPr>
        <w:t xml:space="preserve"> se o plavecký bazén 50 x 21 x 1,2 – 1,8 m s přelivnými žlábky na podélných stranách bazénu, dětské brouzdaliště 10 x 8 x 0,12 – 0,38 m, dále je ve svahu umístěn vodní tobogan s dojezdovým bazénem. Konstrukce bazénů je železobetonová monolitická. </w:t>
      </w:r>
      <w:proofErr w:type="gramStart"/>
      <w:r w:rsidRPr="009944D3">
        <w:rPr>
          <w:rFonts w:cs="Arial"/>
        </w:rPr>
        <w:t>50ti</w:t>
      </w:r>
      <w:proofErr w:type="gramEnd"/>
      <w:r w:rsidRPr="009944D3">
        <w:rPr>
          <w:rFonts w:cs="Arial"/>
        </w:rPr>
        <w:t xml:space="preserve"> m bazén je obložen fólií, která dosluhuje, přelivné hrany z keramických dlaždic jsou značně poškozeny. Dětské brouzdaliště je provedeno nově nerezovým vyložením. Stejným způsobem by bylo vhodné provést i rekonstrukci </w:t>
      </w:r>
      <w:proofErr w:type="gramStart"/>
      <w:r w:rsidRPr="009944D3">
        <w:rPr>
          <w:rFonts w:cs="Arial"/>
        </w:rPr>
        <w:t>50ti</w:t>
      </w:r>
      <w:proofErr w:type="gramEnd"/>
      <w:r w:rsidRPr="009944D3">
        <w:rPr>
          <w:rFonts w:cs="Arial"/>
        </w:rPr>
        <w:t xml:space="preserve"> m bazénu. </w:t>
      </w:r>
    </w:p>
    <w:p w14:paraId="42F2CBE8" w14:textId="77777777" w:rsidR="007729E4" w:rsidRPr="009944D3" w:rsidRDefault="007729E4" w:rsidP="00375C4B">
      <w:pPr>
        <w:autoSpaceDE w:val="0"/>
        <w:autoSpaceDN w:val="0"/>
        <w:rPr>
          <w:rFonts w:cs="Arial"/>
        </w:rPr>
      </w:pPr>
    </w:p>
    <w:p w14:paraId="58C2B8B2" w14:textId="2F2763E7" w:rsidR="001749AC" w:rsidRDefault="001749AC" w:rsidP="00475EA6">
      <w:pPr>
        <w:autoSpaceDE w:val="0"/>
        <w:autoSpaceDN w:val="0"/>
        <w:ind w:left="851" w:firstLine="567"/>
        <w:rPr>
          <w:rFonts w:cs="Arial"/>
          <w:b/>
          <w:bCs/>
        </w:rPr>
      </w:pPr>
      <w:r w:rsidRPr="009944D3">
        <w:rPr>
          <w:rFonts w:cs="Arial"/>
          <w:b/>
          <w:bCs/>
        </w:rPr>
        <w:t>Předmětem této projektové dokumentace je sportovní a rekreační areál Petynka, Praha 6 Střešovice,</w:t>
      </w:r>
      <w:r w:rsidRPr="009944D3">
        <w:rPr>
          <w:rFonts w:cs="Arial"/>
        </w:rPr>
        <w:t xml:space="preserve"> </w:t>
      </w:r>
      <w:r w:rsidRPr="00913670">
        <w:rPr>
          <w:rFonts w:cs="Arial"/>
          <w:b/>
          <w:bCs/>
        </w:rPr>
        <w:t>dostavba krytých bazénových zařízení pro rekreaci a malé děti s rodiči, 25 m</w:t>
      </w:r>
      <w:r w:rsidR="00F84152" w:rsidRPr="00913670">
        <w:rPr>
          <w:rFonts w:cs="Arial"/>
          <w:b/>
          <w:bCs/>
        </w:rPr>
        <w:t xml:space="preserve"> 10ti dráhový</w:t>
      </w:r>
      <w:r w:rsidRPr="00913670">
        <w:rPr>
          <w:rFonts w:cs="Arial"/>
          <w:b/>
          <w:bCs/>
        </w:rPr>
        <w:t xml:space="preserve"> plavecký bazén plně bezbariérový, vícefunkční</w:t>
      </w:r>
      <w:r w:rsidR="00F84152" w:rsidRPr="00913670">
        <w:rPr>
          <w:rFonts w:cs="Arial"/>
          <w:b/>
          <w:bCs/>
        </w:rPr>
        <w:t xml:space="preserve">, </w:t>
      </w:r>
      <w:r w:rsidRPr="00913670">
        <w:rPr>
          <w:rFonts w:cs="Arial"/>
          <w:b/>
          <w:bCs/>
        </w:rPr>
        <w:t xml:space="preserve">umožňující </w:t>
      </w:r>
      <w:r w:rsidR="00F84152" w:rsidRPr="00913670">
        <w:rPr>
          <w:rFonts w:cs="Arial"/>
          <w:b/>
          <w:bCs/>
        </w:rPr>
        <w:t xml:space="preserve">nejen výuku plavání, ale dále vodní pólo, synchronizované plavání - </w:t>
      </w:r>
      <w:proofErr w:type="spellStart"/>
      <w:r w:rsidR="00F84152" w:rsidRPr="00913670">
        <w:rPr>
          <w:rFonts w:cs="Arial"/>
          <w:b/>
          <w:bCs/>
        </w:rPr>
        <w:t>aqaubely</w:t>
      </w:r>
      <w:r w:rsidRPr="00913670">
        <w:rPr>
          <w:rFonts w:cs="Arial"/>
          <w:b/>
          <w:bCs/>
        </w:rPr>
        <w:t>,</w:t>
      </w:r>
      <w:r w:rsidR="00F84152" w:rsidRPr="00913670">
        <w:rPr>
          <w:rFonts w:cs="Arial"/>
          <w:b/>
          <w:bCs/>
        </w:rPr>
        <w:t>tento</w:t>
      </w:r>
      <w:proofErr w:type="spellEnd"/>
      <w:r w:rsidR="00F84152" w:rsidRPr="00913670">
        <w:rPr>
          <w:rFonts w:cs="Arial"/>
          <w:b/>
          <w:bCs/>
        </w:rPr>
        <w:t xml:space="preserve"> provoz má i sportovní </w:t>
      </w:r>
      <w:r w:rsidR="00475EA6" w:rsidRPr="00913670">
        <w:rPr>
          <w:rFonts w:cs="Arial"/>
          <w:b/>
          <w:bCs/>
        </w:rPr>
        <w:t>zázemí s vlastní šatnou , posilovnou a klubovým zázemím,</w:t>
      </w:r>
      <w:r w:rsidRPr="00913670">
        <w:rPr>
          <w:rFonts w:cs="Arial"/>
          <w:b/>
          <w:bCs/>
        </w:rPr>
        <w:t xml:space="preserve"> dále pak doplňkové funkce jako </w:t>
      </w:r>
      <w:r w:rsidR="00F84152" w:rsidRPr="00913670">
        <w:rPr>
          <w:rFonts w:cs="Arial"/>
          <w:b/>
          <w:bCs/>
        </w:rPr>
        <w:t>občerstvení v prostoru rekreačního bazénu</w:t>
      </w:r>
      <w:r w:rsidRPr="00913670">
        <w:rPr>
          <w:rFonts w:cs="Arial"/>
          <w:b/>
          <w:bCs/>
        </w:rPr>
        <w:t xml:space="preserve"> pro plavce v plavkách, dále pak doplnění rekreačních funkcí – saun</w:t>
      </w:r>
      <w:r w:rsidR="00F84152" w:rsidRPr="00913670">
        <w:rPr>
          <w:rFonts w:cs="Arial"/>
          <w:b/>
          <w:bCs/>
        </w:rPr>
        <w:t>ový provoz</w:t>
      </w:r>
      <w:r w:rsidRPr="00913670">
        <w:rPr>
          <w:rFonts w:cs="Arial"/>
          <w:b/>
          <w:bCs/>
        </w:rPr>
        <w:t>.</w:t>
      </w:r>
    </w:p>
    <w:p w14:paraId="5E2C8A84" w14:textId="77777777" w:rsidR="00913670" w:rsidRPr="00913670" w:rsidRDefault="00913670" w:rsidP="00475EA6">
      <w:pPr>
        <w:autoSpaceDE w:val="0"/>
        <w:autoSpaceDN w:val="0"/>
        <w:ind w:left="851" w:firstLine="567"/>
        <w:rPr>
          <w:rFonts w:cs="Arial"/>
          <w:b/>
          <w:bCs/>
        </w:rPr>
      </w:pPr>
    </w:p>
    <w:p w14:paraId="41347AAD" w14:textId="15307295" w:rsidR="001749AC" w:rsidRPr="009944D3" w:rsidRDefault="001749AC" w:rsidP="00475EA6">
      <w:pPr>
        <w:autoSpaceDE w:val="0"/>
        <w:autoSpaceDN w:val="0"/>
        <w:ind w:left="841" w:firstLine="577"/>
        <w:rPr>
          <w:rFonts w:cs="Arial"/>
        </w:rPr>
      </w:pPr>
      <w:r w:rsidRPr="009944D3">
        <w:rPr>
          <w:rFonts w:cs="Arial"/>
        </w:rPr>
        <w:t>Především se jedná o prodloužení provozu na celoroční a tím poskytovat občanům Prahy 6 celoroční sportovní aktivity. Efektivnější využívání technologického vybavení již stávajícího areálu, rovněž lepší využití personálu na celoroční provoz.</w:t>
      </w:r>
    </w:p>
    <w:p w14:paraId="15531BE9" w14:textId="77777777" w:rsidR="001749AC" w:rsidRPr="009944D3" w:rsidRDefault="001749AC" w:rsidP="001749AC">
      <w:pPr>
        <w:autoSpaceDE w:val="0"/>
        <w:autoSpaceDN w:val="0"/>
        <w:rPr>
          <w:rFonts w:cs="Arial"/>
        </w:rPr>
      </w:pPr>
    </w:p>
    <w:p w14:paraId="3062840D" w14:textId="77777777" w:rsidR="001749AC" w:rsidRPr="009944D3" w:rsidRDefault="001749AC" w:rsidP="001749AC">
      <w:pPr>
        <w:autoSpaceDE w:val="0"/>
        <w:autoSpaceDN w:val="0"/>
        <w:rPr>
          <w:rFonts w:cs="Arial"/>
          <w:b/>
          <w:bCs/>
        </w:rPr>
      </w:pPr>
      <w:r w:rsidRPr="009944D3">
        <w:rPr>
          <w:rFonts w:cs="Arial"/>
          <w:b/>
          <w:bCs/>
        </w:rPr>
        <w:t>Navržený stavební program:</w:t>
      </w:r>
    </w:p>
    <w:p w14:paraId="4E70A85C" w14:textId="77777777" w:rsidR="001749AC" w:rsidRPr="009944D3" w:rsidRDefault="001749AC" w:rsidP="001749AC">
      <w:pPr>
        <w:autoSpaceDE w:val="0"/>
        <w:autoSpaceDN w:val="0"/>
        <w:rPr>
          <w:rFonts w:cs="Arial"/>
          <w:b/>
          <w:bCs/>
        </w:rPr>
      </w:pPr>
    </w:p>
    <w:p w14:paraId="52F7AFC1" w14:textId="77777777" w:rsidR="001749AC" w:rsidRPr="009944D3" w:rsidRDefault="001749AC" w:rsidP="00475EA6">
      <w:pPr>
        <w:autoSpaceDE w:val="0"/>
        <w:autoSpaceDN w:val="0"/>
        <w:ind w:left="1276"/>
        <w:rPr>
          <w:rFonts w:cs="Arial"/>
        </w:rPr>
      </w:pPr>
      <w:r w:rsidRPr="009944D3">
        <w:rPr>
          <w:rFonts w:cs="Arial"/>
        </w:rPr>
        <w:t xml:space="preserve">Stávající provozní </w:t>
      </w:r>
      <w:proofErr w:type="gramStart"/>
      <w:r w:rsidRPr="009944D3">
        <w:rPr>
          <w:rFonts w:cs="Arial"/>
        </w:rPr>
        <w:t>objekt :</w:t>
      </w:r>
      <w:proofErr w:type="gramEnd"/>
      <w:r w:rsidRPr="009944D3">
        <w:rPr>
          <w:rFonts w:cs="Arial"/>
        </w:rPr>
        <w:t xml:space="preserve"> </w:t>
      </w:r>
    </w:p>
    <w:p w14:paraId="031E7342" w14:textId="77777777" w:rsidR="001749AC" w:rsidRPr="009944D3" w:rsidRDefault="001749AC" w:rsidP="001749AC">
      <w:pPr>
        <w:autoSpaceDE w:val="0"/>
        <w:autoSpaceDN w:val="0"/>
        <w:rPr>
          <w:rFonts w:cs="Arial"/>
        </w:rPr>
      </w:pPr>
    </w:p>
    <w:p w14:paraId="42384CEB" w14:textId="77777777" w:rsidR="001749AC" w:rsidRPr="009944D3" w:rsidRDefault="001749AC" w:rsidP="001749AC">
      <w:pPr>
        <w:autoSpaceDE w:val="0"/>
        <w:autoSpaceDN w:val="0"/>
        <w:rPr>
          <w:rFonts w:cs="Arial"/>
        </w:rPr>
      </w:pPr>
      <w:r w:rsidRPr="009944D3">
        <w:rPr>
          <w:rFonts w:cs="Arial"/>
        </w:rPr>
        <w:t>1.PP a 1.</w:t>
      </w:r>
      <w:proofErr w:type="gramStart"/>
      <w:r w:rsidRPr="009944D3">
        <w:rPr>
          <w:rFonts w:cs="Arial"/>
        </w:rPr>
        <w:t>NP :</w:t>
      </w:r>
      <w:proofErr w:type="gramEnd"/>
      <w:r w:rsidRPr="009944D3">
        <w:rPr>
          <w:rFonts w:cs="Arial"/>
        </w:rPr>
        <w:t xml:space="preserve"> výtah, schodiště </w:t>
      </w:r>
    </w:p>
    <w:p w14:paraId="04EBB815" w14:textId="21748808" w:rsidR="001749AC" w:rsidRDefault="001749AC" w:rsidP="001749AC">
      <w:pPr>
        <w:autoSpaceDE w:val="0"/>
        <w:autoSpaceDN w:val="0"/>
        <w:rPr>
          <w:rFonts w:cs="Arial"/>
        </w:rPr>
      </w:pPr>
      <w:r w:rsidRPr="009944D3">
        <w:rPr>
          <w:rFonts w:cs="Arial"/>
        </w:rPr>
        <w:t>1.</w:t>
      </w:r>
      <w:proofErr w:type="gramStart"/>
      <w:r w:rsidRPr="009944D3">
        <w:rPr>
          <w:rFonts w:cs="Arial"/>
        </w:rPr>
        <w:t>PP :</w:t>
      </w:r>
      <w:proofErr w:type="gramEnd"/>
      <w:r w:rsidRPr="009944D3">
        <w:rPr>
          <w:rFonts w:cs="Arial"/>
        </w:rPr>
        <w:t xml:space="preserve"> rekonstrukce stávajících prostor </w:t>
      </w:r>
      <w:r w:rsidR="00475EA6" w:rsidRPr="009944D3">
        <w:rPr>
          <w:rFonts w:cs="Arial"/>
        </w:rPr>
        <w:t>– vstupní prostor</w:t>
      </w:r>
    </w:p>
    <w:p w14:paraId="7C4A8130" w14:textId="6F3F33BD" w:rsidR="00913670" w:rsidRDefault="00913670" w:rsidP="00913670">
      <w:pPr>
        <w:autoSpaceDE w:val="0"/>
        <w:autoSpaceDN w:val="0"/>
        <w:rPr>
          <w:rFonts w:cs="Arial"/>
        </w:rPr>
      </w:pPr>
      <w:r w:rsidRPr="009944D3">
        <w:rPr>
          <w:rFonts w:cs="Arial"/>
        </w:rPr>
        <w:t>1.</w:t>
      </w:r>
      <w:proofErr w:type="gramStart"/>
      <w:r w:rsidRPr="009944D3">
        <w:rPr>
          <w:rFonts w:cs="Arial"/>
        </w:rPr>
        <w:t>PP :</w:t>
      </w:r>
      <w:proofErr w:type="gramEnd"/>
      <w:r w:rsidRPr="009944D3">
        <w:rPr>
          <w:rFonts w:cs="Arial"/>
        </w:rPr>
        <w:t xml:space="preserve"> rekonstrukce stávajících prostor – </w:t>
      </w:r>
      <w:r>
        <w:rPr>
          <w:rFonts w:cs="Arial"/>
        </w:rPr>
        <w:t>plynová kotelna</w:t>
      </w:r>
    </w:p>
    <w:p w14:paraId="6201A68A" w14:textId="77777777" w:rsidR="001749AC" w:rsidRPr="009944D3" w:rsidRDefault="001749AC" w:rsidP="001749AC">
      <w:pPr>
        <w:autoSpaceDE w:val="0"/>
        <w:autoSpaceDN w:val="0"/>
        <w:rPr>
          <w:rFonts w:cs="Arial"/>
        </w:rPr>
      </w:pPr>
      <w:r w:rsidRPr="009944D3">
        <w:rPr>
          <w:rFonts w:cs="Arial"/>
        </w:rPr>
        <w:t>1.</w:t>
      </w:r>
      <w:proofErr w:type="gramStart"/>
      <w:r w:rsidRPr="009944D3">
        <w:rPr>
          <w:rFonts w:cs="Arial"/>
        </w:rPr>
        <w:t>NP :</w:t>
      </w:r>
      <w:proofErr w:type="gramEnd"/>
      <w:r w:rsidRPr="009944D3">
        <w:rPr>
          <w:rFonts w:cs="Arial"/>
        </w:rPr>
        <w:t xml:space="preserve"> přístavba propojovací chodby</w:t>
      </w:r>
    </w:p>
    <w:p w14:paraId="745EDCB6" w14:textId="47C641C8" w:rsidR="001749AC" w:rsidRPr="009944D3" w:rsidRDefault="001749AC" w:rsidP="001749AC">
      <w:pPr>
        <w:autoSpaceDE w:val="0"/>
        <w:autoSpaceDN w:val="0"/>
        <w:rPr>
          <w:rFonts w:cs="Arial"/>
        </w:rPr>
      </w:pPr>
      <w:r w:rsidRPr="009944D3">
        <w:rPr>
          <w:rFonts w:cs="Arial"/>
        </w:rPr>
        <w:t>1.</w:t>
      </w:r>
      <w:proofErr w:type="gramStart"/>
      <w:r w:rsidRPr="009944D3">
        <w:rPr>
          <w:rFonts w:cs="Arial"/>
        </w:rPr>
        <w:t>NP :</w:t>
      </w:r>
      <w:proofErr w:type="gramEnd"/>
      <w:r w:rsidRPr="009944D3">
        <w:rPr>
          <w:rFonts w:cs="Arial"/>
        </w:rPr>
        <w:t xml:space="preserve"> </w:t>
      </w:r>
      <w:r w:rsidR="00475EA6" w:rsidRPr="009944D3">
        <w:rPr>
          <w:rFonts w:cs="Arial"/>
        </w:rPr>
        <w:t>o</w:t>
      </w:r>
      <w:r w:rsidRPr="009944D3">
        <w:rPr>
          <w:rFonts w:cs="Arial"/>
        </w:rPr>
        <w:t xml:space="preserve">prava </w:t>
      </w:r>
      <w:r w:rsidR="00913670">
        <w:rPr>
          <w:rFonts w:cs="Arial"/>
        </w:rPr>
        <w:t xml:space="preserve">části </w:t>
      </w:r>
      <w:r w:rsidRPr="009944D3">
        <w:rPr>
          <w:rFonts w:cs="Arial"/>
        </w:rPr>
        <w:t xml:space="preserve">stávajících šaten </w:t>
      </w:r>
    </w:p>
    <w:p w14:paraId="7646377D" w14:textId="77777777" w:rsidR="001749AC" w:rsidRPr="009944D3" w:rsidRDefault="001749AC" w:rsidP="001749AC">
      <w:pPr>
        <w:autoSpaceDE w:val="0"/>
        <w:autoSpaceDN w:val="0"/>
        <w:rPr>
          <w:rFonts w:cs="Arial"/>
        </w:rPr>
      </w:pPr>
      <w:r w:rsidRPr="009944D3">
        <w:rPr>
          <w:rFonts w:cs="Arial"/>
        </w:rPr>
        <w:t>1.</w:t>
      </w:r>
      <w:proofErr w:type="gramStart"/>
      <w:r w:rsidRPr="009944D3">
        <w:rPr>
          <w:rFonts w:cs="Arial"/>
        </w:rPr>
        <w:t>NP :</w:t>
      </w:r>
      <w:proofErr w:type="gramEnd"/>
      <w:r w:rsidRPr="009944D3">
        <w:rPr>
          <w:rFonts w:cs="Arial"/>
        </w:rPr>
        <w:t xml:space="preserve"> přístavba spojovací chodby</w:t>
      </w:r>
    </w:p>
    <w:p w14:paraId="7ECB9C89" w14:textId="77777777" w:rsidR="001749AC" w:rsidRPr="009944D3" w:rsidRDefault="001749AC" w:rsidP="001749AC">
      <w:pPr>
        <w:autoSpaceDE w:val="0"/>
        <w:autoSpaceDN w:val="0"/>
        <w:rPr>
          <w:rFonts w:cs="Arial"/>
        </w:rPr>
      </w:pPr>
    </w:p>
    <w:p w14:paraId="644123C9" w14:textId="77777777" w:rsidR="001749AC" w:rsidRDefault="001749AC" w:rsidP="001749AC">
      <w:pPr>
        <w:autoSpaceDE w:val="0"/>
        <w:autoSpaceDN w:val="0"/>
        <w:rPr>
          <w:rFonts w:cs="Arial"/>
        </w:rPr>
      </w:pPr>
    </w:p>
    <w:p w14:paraId="0E96D4C2" w14:textId="77777777" w:rsidR="00913670" w:rsidRDefault="00913670" w:rsidP="001749AC">
      <w:pPr>
        <w:autoSpaceDE w:val="0"/>
        <w:autoSpaceDN w:val="0"/>
        <w:rPr>
          <w:rFonts w:cs="Arial"/>
        </w:rPr>
      </w:pPr>
    </w:p>
    <w:p w14:paraId="2797E6CC" w14:textId="77777777" w:rsidR="00913670" w:rsidRDefault="00913670" w:rsidP="001749AC">
      <w:pPr>
        <w:autoSpaceDE w:val="0"/>
        <w:autoSpaceDN w:val="0"/>
        <w:rPr>
          <w:rFonts w:cs="Arial"/>
        </w:rPr>
      </w:pPr>
    </w:p>
    <w:p w14:paraId="3E610E2D" w14:textId="77777777" w:rsidR="00913670" w:rsidRDefault="00913670" w:rsidP="001749AC">
      <w:pPr>
        <w:autoSpaceDE w:val="0"/>
        <w:autoSpaceDN w:val="0"/>
        <w:rPr>
          <w:rFonts w:cs="Arial"/>
        </w:rPr>
      </w:pPr>
    </w:p>
    <w:p w14:paraId="6ED32785" w14:textId="77777777" w:rsidR="00913670" w:rsidRDefault="00913670" w:rsidP="001749AC">
      <w:pPr>
        <w:autoSpaceDE w:val="0"/>
        <w:autoSpaceDN w:val="0"/>
        <w:rPr>
          <w:rFonts w:cs="Arial"/>
        </w:rPr>
      </w:pPr>
    </w:p>
    <w:p w14:paraId="566DBE30" w14:textId="77777777" w:rsidR="00913670" w:rsidRDefault="00913670" w:rsidP="001749AC">
      <w:pPr>
        <w:autoSpaceDE w:val="0"/>
        <w:autoSpaceDN w:val="0"/>
        <w:rPr>
          <w:rFonts w:cs="Arial"/>
        </w:rPr>
      </w:pPr>
    </w:p>
    <w:p w14:paraId="10576C9D" w14:textId="77777777" w:rsidR="00913670" w:rsidRPr="009944D3" w:rsidRDefault="00913670" w:rsidP="001749AC">
      <w:pPr>
        <w:autoSpaceDE w:val="0"/>
        <w:autoSpaceDN w:val="0"/>
        <w:rPr>
          <w:rFonts w:cs="Arial"/>
        </w:rPr>
      </w:pPr>
    </w:p>
    <w:p w14:paraId="48C5B7DD" w14:textId="77777777" w:rsidR="001749AC" w:rsidRPr="009944D3" w:rsidRDefault="001749AC" w:rsidP="00475EA6">
      <w:pPr>
        <w:autoSpaceDE w:val="0"/>
        <w:autoSpaceDN w:val="0"/>
        <w:ind w:left="1276"/>
        <w:rPr>
          <w:rFonts w:cs="Arial"/>
        </w:rPr>
      </w:pPr>
      <w:proofErr w:type="gramStart"/>
      <w:r w:rsidRPr="009944D3">
        <w:rPr>
          <w:rFonts w:cs="Arial"/>
        </w:rPr>
        <w:t>Dostavba :</w:t>
      </w:r>
      <w:proofErr w:type="gramEnd"/>
      <w:r w:rsidRPr="009944D3">
        <w:rPr>
          <w:rFonts w:cs="Arial"/>
        </w:rPr>
        <w:t xml:space="preserve"> </w:t>
      </w:r>
    </w:p>
    <w:p w14:paraId="1277AC60" w14:textId="77777777" w:rsidR="00475EA6" w:rsidRPr="009944D3" w:rsidRDefault="00475EA6" w:rsidP="00475EA6">
      <w:pPr>
        <w:autoSpaceDE w:val="0"/>
        <w:autoSpaceDN w:val="0"/>
        <w:rPr>
          <w:rFonts w:cs="Arial"/>
        </w:rPr>
      </w:pPr>
    </w:p>
    <w:p w14:paraId="42D5DAED" w14:textId="0EBA17A3" w:rsidR="00475EA6" w:rsidRPr="009944D3" w:rsidRDefault="00475EA6" w:rsidP="00475EA6">
      <w:pPr>
        <w:autoSpaceDE w:val="0"/>
        <w:autoSpaceDN w:val="0"/>
        <w:rPr>
          <w:rFonts w:cs="Arial"/>
        </w:rPr>
      </w:pPr>
      <w:r w:rsidRPr="009944D3">
        <w:rPr>
          <w:rFonts w:cs="Arial"/>
        </w:rPr>
        <w:t>1.</w:t>
      </w:r>
      <w:proofErr w:type="gramStart"/>
      <w:r w:rsidR="006C4378">
        <w:rPr>
          <w:rFonts w:cs="Arial"/>
        </w:rPr>
        <w:t>N</w:t>
      </w:r>
      <w:r w:rsidRPr="009944D3">
        <w:rPr>
          <w:rFonts w:cs="Arial"/>
        </w:rPr>
        <w:t>P :</w:t>
      </w:r>
      <w:proofErr w:type="gramEnd"/>
      <w:r w:rsidRPr="009944D3">
        <w:rPr>
          <w:rFonts w:cs="Arial"/>
        </w:rPr>
        <w:t xml:space="preserve"> </w:t>
      </w:r>
    </w:p>
    <w:p w14:paraId="213C7E55" w14:textId="77777777" w:rsidR="00475EA6" w:rsidRPr="009944D3" w:rsidRDefault="00475EA6" w:rsidP="00475EA6">
      <w:pPr>
        <w:autoSpaceDE w:val="0"/>
        <w:autoSpaceDN w:val="0"/>
        <w:rPr>
          <w:rFonts w:cs="Arial"/>
        </w:rPr>
      </w:pPr>
    </w:p>
    <w:p w14:paraId="28C73A41" w14:textId="77777777" w:rsidR="00475EA6" w:rsidRPr="009944D3" w:rsidRDefault="00475EA6" w:rsidP="00475EA6">
      <w:pPr>
        <w:autoSpaceDE w:val="0"/>
        <w:autoSpaceDN w:val="0"/>
        <w:rPr>
          <w:rFonts w:cs="Arial"/>
        </w:rPr>
      </w:pPr>
      <w:r w:rsidRPr="009944D3">
        <w:rPr>
          <w:rFonts w:cs="Arial"/>
        </w:rPr>
        <w:t xml:space="preserve">Technologické </w:t>
      </w:r>
      <w:proofErr w:type="gramStart"/>
      <w:r w:rsidRPr="009944D3">
        <w:rPr>
          <w:rFonts w:cs="Arial"/>
        </w:rPr>
        <w:t>podlaží :</w:t>
      </w:r>
      <w:proofErr w:type="gramEnd"/>
      <w:r w:rsidRPr="009944D3">
        <w:rPr>
          <w:rFonts w:cs="Arial"/>
        </w:rPr>
        <w:t xml:space="preserve"> </w:t>
      </w:r>
    </w:p>
    <w:p w14:paraId="7E128C01" w14:textId="77777777" w:rsidR="00475EA6" w:rsidRPr="009944D3" w:rsidRDefault="00475EA6" w:rsidP="00475EA6">
      <w:pPr>
        <w:autoSpaceDE w:val="0"/>
        <w:autoSpaceDN w:val="0"/>
        <w:rPr>
          <w:rFonts w:cs="Arial"/>
        </w:rPr>
      </w:pPr>
      <w:r w:rsidRPr="009944D3">
        <w:rPr>
          <w:rFonts w:cs="Arial"/>
        </w:rPr>
        <w:t xml:space="preserve">- strojovna bazénových technologií </w:t>
      </w:r>
    </w:p>
    <w:p w14:paraId="2891EBA4" w14:textId="4BEBA995" w:rsidR="00475EA6" w:rsidRPr="009944D3" w:rsidRDefault="00475EA6" w:rsidP="00475EA6">
      <w:pPr>
        <w:autoSpaceDE w:val="0"/>
        <w:autoSpaceDN w:val="0"/>
        <w:rPr>
          <w:rFonts w:cs="Arial"/>
        </w:rPr>
      </w:pPr>
      <w:r w:rsidRPr="009944D3">
        <w:rPr>
          <w:rFonts w:cs="Arial"/>
        </w:rPr>
        <w:t xml:space="preserve">- </w:t>
      </w:r>
      <w:r w:rsidR="001F77FC">
        <w:rPr>
          <w:rFonts w:cs="Arial"/>
        </w:rPr>
        <w:t xml:space="preserve">propojení do </w:t>
      </w:r>
      <w:r w:rsidRPr="009944D3">
        <w:rPr>
          <w:rFonts w:cs="Arial"/>
        </w:rPr>
        <w:t>koteln</w:t>
      </w:r>
      <w:r w:rsidR="001F77FC">
        <w:rPr>
          <w:rFonts w:cs="Arial"/>
        </w:rPr>
        <w:t>y</w:t>
      </w:r>
      <w:r w:rsidRPr="009944D3">
        <w:rPr>
          <w:rFonts w:cs="Arial"/>
        </w:rPr>
        <w:t xml:space="preserve"> </w:t>
      </w:r>
    </w:p>
    <w:p w14:paraId="0109AE00" w14:textId="5DFA3491" w:rsidR="00475EA6" w:rsidRPr="009944D3" w:rsidRDefault="00475EA6" w:rsidP="00475EA6">
      <w:pPr>
        <w:autoSpaceDE w:val="0"/>
        <w:autoSpaceDN w:val="0"/>
        <w:rPr>
          <w:rFonts w:cs="Arial"/>
        </w:rPr>
      </w:pPr>
      <w:r w:rsidRPr="009944D3">
        <w:rPr>
          <w:rFonts w:cs="Arial"/>
        </w:rPr>
        <w:t xml:space="preserve">- strojovny </w:t>
      </w:r>
      <w:r w:rsidR="00913670">
        <w:rPr>
          <w:rFonts w:cs="Arial"/>
        </w:rPr>
        <w:t>regenerace prací vody</w:t>
      </w:r>
      <w:r w:rsidRPr="009944D3">
        <w:rPr>
          <w:rFonts w:cs="Arial"/>
        </w:rPr>
        <w:t xml:space="preserve"> </w:t>
      </w:r>
    </w:p>
    <w:p w14:paraId="6B64EB0C" w14:textId="666B2988" w:rsidR="00475EA6" w:rsidRPr="009944D3" w:rsidRDefault="00475EA6" w:rsidP="00475EA6">
      <w:pPr>
        <w:autoSpaceDE w:val="0"/>
        <w:autoSpaceDN w:val="0"/>
        <w:rPr>
          <w:rFonts w:cs="Arial"/>
        </w:rPr>
      </w:pPr>
      <w:r w:rsidRPr="009944D3">
        <w:rPr>
          <w:rFonts w:cs="Arial"/>
        </w:rPr>
        <w:t xml:space="preserve">- elektro část (trafo, rozvodny) </w:t>
      </w:r>
    </w:p>
    <w:p w14:paraId="199A1C48" w14:textId="77777777" w:rsidR="00475EA6" w:rsidRPr="009944D3" w:rsidRDefault="00475EA6" w:rsidP="00475EA6">
      <w:pPr>
        <w:autoSpaceDE w:val="0"/>
        <w:autoSpaceDN w:val="0"/>
        <w:rPr>
          <w:rFonts w:cs="Arial"/>
        </w:rPr>
      </w:pPr>
      <w:r w:rsidRPr="009944D3">
        <w:rPr>
          <w:rFonts w:cs="Arial"/>
        </w:rPr>
        <w:t>- adaptace a oprava stávající části technického zázemí</w:t>
      </w:r>
    </w:p>
    <w:p w14:paraId="483BAAFB" w14:textId="77777777" w:rsidR="00475EA6" w:rsidRPr="009944D3" w:rsidRDefault="00475EA6" w:rsidP="00475EA6">
      <w:pPr>
        <w:autoSpaceDE w:val="0"/>
        <w:autoSpaceDN w:val="0"/>
        <w:rPr>
          <w:rFonts w:cs="Arial"/>
        </w:rPr>
      </w:pPr>
      <w:r w:rsidRPr="009944D3">
        <w:rPr>
          <w:rFonts w:cs="Arial"/>
        </w:rPr>
        <w:t>Komerční část:</w:t>
      </w:r>
    </w:p>
    <w:p w14:paraId="13BAC91B" w14:textId="7B59AE31" w:rsidR="00475EA6" w:rsidRPr="00080AD1" w:rsidRDefault="00080AD1" w:rsidP="00080AD1">
      <w:pPr>
        <w:autoSpaceDE w:val="0"/>
        <w:autoSpaceDN w:val="0"/>
        <w:rPr>
          <w:rFonts w:cs="Arial"/>
        </w:rPr>
      </w:pPr>
      <w:r w:rsidRPr="00080AD1">
        <w:rPr>
          <w:rFonts w:cs="Arial"/>
        </w:rPr>
        <w:t>-</w:t>
      </w:r>
      <w:r>
        <w:rPr>
          <w:rFonts w:cs="Arial"/>
        </w:rPr>
        <w:t xml:space="preserve"> v</w:t>
      </w:r>
      <w:r w:rsidR="00475EA6" w:rsidRPr="00080AD1">
        <w:rPr>
          <w:rFonts w:cs="Arial"/>
        </w:rPr>
        <w:t xml:space="preserve">stupní prostor pro závodní plavce a </w:t>
      </w:r>
      <w:proofErr w:type="spellStart"/>
      <w:r w:rsidR="00475EA6" w:rsidRPr="00080AD1">
        <w:rPr>
          <w:rFonts w:cs="Arial"/>
        </w:rPr>
        <w:t>papaplavce</w:t>
      </w:r>
      <w:proofErr w:type="spellEnd"/>
    </w:p>
    <w:p w14:paraId="642B858E" w14:textId="77777777" w:rsidR="001749AC" w:rsidRPr="009944D3" w:rsidRDefault="001749AC" w:rsidP="001749AC">
      <w:pPr>
        <w:autoSpaceDE w:val="0"/>
        <w:autoSpaceDN w:val="0"/>
        <w:rPr>
          <w:rFonts w:cs="Arial"/>
        </w:rPr>
      </w:pPr>
    </w:p>
    <w:p w14:paraId="74AF847B" w14:textId="17415E0D" w:rsidR="001749AC" w:rsidRDefault="006C4378" w:rsidP="001749AC">
      <w:pPr>
        <w:autoSpaceDE w:val="0"/>
        <w:autoSpaceDN w:val="0"/>
        <w:rPr>
          <w:rFonts w:cs="Arial"/>
        </w:rPr>
      </w:pPr>
      <w:r>
        <w:rPr>
          <w:rFonts w:cs="Arial"/>
        </w:rPr>
        <w:t>2</w:t>
      </w:r>
      <w:r w:rsidR="001749AC" w:rsidRPr="009944D3">
        <w:rPr>
          <w:rFonts w:cs="Arial"/>
        </w:rPr>
        <w:t>.</w:t>
      </w:r>
      <w:proofErr w:type="gramStart"/>
      <w:r w:rsidR="001749AC" w:rsidRPr="009944D3">
        <w:rPr>
          <w:rFonts w:cs="Arial"/>
        </w:rPr>
        <w:t>NP :</w:t>
      </w:r>
      <w:proofErr w:type="gramEnd"/>
      <w:r w:rsidR="001749AC" w:rsidRPr="009944D3">
        <w:rPr>
          <w:rFonts w:cs="Arial"/>
        </w:rPr>
        <w:t xml:space="preserve"> </w:t>
      </w:r>
    </w:p>
    <w:p w14:paraId="46138C0C" w14:textId="77777777" w:rsidR="006C4378" w:rsidRPr="009944D3" w:rsidRDefault="006C4378" w:rsidP="001749AC">
      <w:pPr>
        <w:autoSpaceDE w:val="0"/>
        <w:autoSpaceDN w:val="0"/>
        <w:rPr>
          <w:rFonts w:cs="Arial"/>
        </w:rPr>
      </w:pPr>
    </w:p>
    <w:p w14:paraId="0C7A521B" w14:textId="77777777" w:rsidR="001749AC" w:rsidRPr="009944D3" w:rsidRDefault="001749AC" w:rsidP="001749AC">
      <w:pPr>
        <w:autoSpaceDE w:val="0"/>
        <w:autoSpaceDN w:val="0"/>
        <w:rPr>
          <w:rFonts w:cs="Arial"/>
        </w:rPr>
      </w:pPr>
      <w:r w:rsidRPr="009944D3">
        <w:rPr>
          <w:rFonts w:cs="Arial"/>
        </w:rPr>
        <w:t xml:space="preserve">Hala dětského a relaxačního bazénu </w:t>
      </w:r>
    </w:p>
    <w:p w14:paraId="4BAC8D2E" w14:textId="6934A5C7" w:rsidR="001749AC" w:rsidRPr="009944D3" w:rsidRDefault="001749AC" w:rsidP="001749AC">
      <w:pPr>
        <w:autoSpaceDE w:val="0"/>
        <w:autoSpaceDN w:val="0"/>
        <w:rPr>
          <w:rFonts w:cs="Arial"/>
        </w:rPr>
      </w:pPr>
      <w:r w:rsidRPr="009944D3">
        <w:rPr>
          <w:rFonts w:cs="Arial"/>
        </w:rPr>
        <w:t>- dětský bazén</w:t>
      </w:r>
      <w:r w:rsidR="006C4378">
        <w:rPr>
          <w:rFonts w:cs="Arial"/>
        </w:rPr>
        <w:t xml:space="preserve"> s brouzdalištěm</w:t>
      </w:r>
      <w:r w:rsidRPr="009944D3">
        <w:rPr>
          <w:rFonts w:cs="Arial"/>
        </w:rPr>
        <w:t xml:space="preserve"> (drobné atrakce) </w:t>
      </w:r>
    </w:p>
    <w:p w14:paraId="53ECB743" w14:textId="77777777" w:rsidR="006C4378" w:rsidRDefault="001749AC" w:rsidP="007369B7">
      <w:pPr>
        <w:autoSpaceDE w:val="0"/>
        <w:autoSpaceDN w:val="0"/>
        <w:ind w:left="709" w:firstLine="0"/>
        <w:rPr>
          <w:rFonts w:cs="Arial"/>
        </w:rPr>
      </w:pPr>
      <w:r w:rsidRPr="009944D3">
        <w:rPr>
          <w:rFonts w:cs="Arial"/>
        </w:rPr>
        <w:t xml:space="preserve">- relaxační bazén - (masážní </w:t>
      </w:r>
      <w:proofErr w:type="gramStart"/>
      <w:r w:rsidRPr="009944D3">
        <w:rPr>
          <w:rFonts w:cs="Arial"/>
        </w:rPr>
        <w:t>lůžka,  masážní</w:t>
      </w:r>
      <w:proofErr w:type="gramEnd"/>
      <w:r w:rsidRPr="009944D3">
        <w:rPr>
          <w:rFonts w:cs="Arial"/>
        </w:rPr>
        <w:t xml:space="preserve"> lavice, dnové rošty, chrliče, </w:t>
      </w:r>
    </w:p>
    <w:p w14:paraId="626BBE81" w14:textId="0B5840AF" w:rsidR="001749AC" w:rsidRPr="009944D3" w:rsidRDefault="006C4378" w:rsidP="007369B7">
      <w:pPr>
        <w:autoSpaceDE w:val="0"/>
        <w:autoSpaceDN w:val="0"/>
        <w:ind w:left="709" w:firstLine="0"/>
        <w:rPr>
          <w:rFonts w:cs="Arial"/>
        </w:rPr>
      </w:pPr>
      <w:r>
        <w:rPr>
          <w:rFonts w:cs="Arial"/>
        </w:rPr>
        <w:t xml:space="preserve">  </w:t>
      </w:r>
      <w:r w:rsidR="001749AC" w:rsidRPr="009944D3">
        <w:rPr>
          <w:rFonts w:cs="Arial"/>
        </w:rPr>
        <w:t>houpací bazén</w:t>
      </w:r>
      <w:r w:rsidR="007369B7" w:rsidRPr="009944D3">
        <w:rPr>
          <w:rFonts w:cs="Arial"/>
        </w:rPr>
        <w:t>, široká skluzavka, bufet</w:t>
      </w:r>
      <w:r w:rsidR="001749AC" w:rsidRPr="009944D3">
        <w:rPr>
          <w:rFonts w:cs="Arial"/>
        </w:rPr>
        <w:t xml:space="preserve">) </w:t>
      </w:r>
    </w:p>
    <w:p w14:paraId="5A783C92" w14:textId="2D9F7643" w:rsidR="001749AC" w:rsidRPr="009944D3" w:rsidRDefault="001749AC" w:rsidP="001749AC">
      <w:pPr>
        <w:autoSpaceDE w:val="0"/>
        <w:autoSpaceDN w:val="0"/>
        <w:rPr>
          <w:rFonts w:cs="Arial"/>
        </w:rPr>
      </w:pPr>
      <w:r w:rsidRPr="009944D3">
        <w:rPr>
          <w:rFonts w:cs="Arial"/>
        </w:rPr>
        <w:t>- vířivka</w:t>
      </w:r>
    </w:p>
    <w:p w14:paraId="79693E0A" w14:textId="53B63F1B" w:rsidR="001749AC" w:rsidRPr="009944D3" w:rsidRDefault="001749AC" w:rsidP="001749AC">
      <w:pPr>
        <w:autoSpaceDE w:val="0"/>
        <w:autoSpaceDN w:val="0"/>
        <w:rPr>
          <w:rFonts w:cs="Arial"/>
        </w:rPr>
      </w:pPr>
      <w:r w:rsidRPr="009944D3">
        <w:rPr>
          <w:rFonts w:cs="Arial"/>
        </w:rPr>
        <w:t xml:space="preserve">Hala plaveckého bazénu </w:t>
      </w:r>
    </w:p>
    <w:p w14:paraId="6E967792" w14:textId="77777777" w:rsidR="007369B7" w:rsidRPr="009944D3" w:rsidRDefault="001749AC" w:rsidP="001749AC">
      <w:pPr>
        <w:autoSpaceDE w:val="0"/>
        <w:autoSpaceDN w:val="0"/>
        <w:rPr>
          <w:rFonts w:cs="Arial"/>
        </w:rPr>
      </w:pPr>
      <w:r w:rsidRPr="009944D3">
        <w:rPr>
          <w:rFonts w:cs="Arial"/>
        </w:rPr>
        <w:t xml:space="preserve">- plavecký bazén 25 x </w:t>
      </w:r>
      <w:r w:rsidR="007369B7" w:rsidRPr="009944D3">
        <w:rPr>
          <w:rFonts w:cs="Arial"/>
        </w:rPr>
        <w:t>26</w:t>
      </w:r>
      <w:r w:rsidRPr="009944D3">
        <w:rPr>
          <w:rFonts w:cs="Arial"/>
        </w:rPr>
        <w:t xml:space="preserve"> m, hl. </w:t>
      </w:r>
      <w:r w:rsidR="007369B7" w:rsidRPr="009944D3">
        <w:rPr>
          <w:rFonts w:cs="Arial"/>
        </w:rPr>
        <w:t>2,3</w:t>
      </w:r>
      <w:r w:rsidRPr="009944D3">
        <w:rPr>
          <w:rFonts w:cs="Arial"/>
        </w:rPr>
        <w:t xml:space="preserve"> m se zázemím</w:t>
      </w:r>
      <w:r w:rsidR="007369B7" w:rsidRPr="009944D3">
        <w:rPr>
          <w:rFonts w:cs="Arial"/>
        </w:rPr>
        <w:t xml:space="preserve">, </w:t>
      </w:r>
    </w:p>
    <w:p w14:paraId="557DF919" w14:textId="23C448C4" w:rsidR="001749AC" w:rsidRPr="009944D3" w:rsidRDefault="001F77FC" w:rsidP="001F77FC">
      <w:pPr>
        <w:autoSpaceDE w:val="0"/>
        <w:autoSpaceDN w:val="0"/>
        <w:ind w:left="709" w:firstLine="0"/>
        <w:rPr>
          <w:rFonts w:cs="Arial"/>
        </w:rPr>
      </w:pPr>
      <w:r>
        <w:rPr>
          <w:rFonts w:cs="Arial"/>
        </w:rPr>
        <w:t xml:space="preserve">- </w:t>
      </w:r>
      <w:r w:rsidR="007369B7" w:rsidRPr="009944D3">
        <w:rPr>
          <w:rFonts w:cs="Arial"/>
        </w:rPr>
        <w:t>pro plochu šířky 3 plaveckých drah je instalováno zdvihané dno – nastavování hloubky pro neplavce</w:t>
      </w:r>
      <w:r>
        <w:rPr>
          <w:rFonts w:cs="Arial"/>
        </w:rPr>
        <w:t xml:space="preserve"> a děti až do úrovně hladiny</w:t>
      </w:r>
    </w:p>
    <w:p w14:paraId="20515A6A" w14:textId="77777777" w:rsidR="001749AC" w:rsidRPr="009944D3" w:rsidRDefault="001749AC" w:rsidP="001749AC">
      <w:pPr>
        <w:autoSpaceDE w:val="0"/>
        <w:autoSpaceDN w:val="0"/>
        <w:rPr>
          <w:rFonts w:cs="Arial"/>
        </w:rPr>
      </w:pPr>
      <w:r w:rsidRPr="009944D3">
        <w:rPr>
          <w:rFonts w:cs="Arial"/>
        </w:rPr>
        <w:t xml:space="preserve">Provozní zázemí bazénových hal </w:t>
      </w:r>
    </w:p>
    <w:p w14:paraId="6C064941" w14:textId="4ED2FACB" w:rsidR="001749AC" w:rsidRPr="009944D3" w:rsidRDefault="001749AC" w:rsidP="001749AC">
      <w:pPr>
        <w:autoSpaceDE w:val="0"/>
        <w:autoSpaceDN w:val="0"/>
        <w:rPr>
          <w:rFonts w:cs="Arial"/>
        </w:rPr>
      </w:pPr>
      <w:r w:rsidRPr="009944D3">
        <w:rPr>
          <w:rFonts w:cs="Arial"/>
        </w:rPr>
        <w:t xml:space="preserve">(plavčík, plavecká škola, kanceláře, </w:t>
      </w:r>
      <w:r w:rsidR="007369B7" w:rsidRPr="009944D3">
        <w:rPr>
          <w:rFonts w:cs="Arial"/>
        </w:rPr>
        <w:t xml:space="preserve">trenéři, klubovna, posilovna, </w:t>
      </w:r>
      <w:r w:rsidRPr="009944D3">
        <w:rPr>
          <w:rFonts w:cs="Arial"/>
        </w:rPr>
        <w:t>sklad)</w:t>
      </w:r>
    </w:p>
    <w:p w14:paraId="48353E05" w14:textId="77777777" w:rsidR="001749AC" w:rsidRDefault="001749AC" w:rsidP="001749AC">
      <w:pPr>
        <w:autoSpaceDE w:val="0"/>
        <w:autoSpaceDN w:val="0"/>
        <w:rPr>
          <w:rFonts w:cs="Arial"/>
        </w:rPr>
      </w:pPr>
      <w:r w:rsidRPr="009944D3">
        <w:rPr>
          <w:rFonts w:cs="Arial"/>
        </w:rPr>
        <w:t>Bufet se zázemím – venkovní letní areál</w:t>
      </w:r>
    </w:p>
    <w:p w14:paraId="3A34327E" w14:textId="4CD795DB" w:rsidR="006C4378" w:rsidRDefault="006C4378" w:rsidP="001749AC">
      <w:pPr>
        <w:autoSpaceDE w:val="0"/>
        <w:autoSpaceDN w:val="0"/>
        <w:rPr>
          <w:rFonts w:cs="Arial"/>
        </w:rPr>
      </w:pPr>
      <w:r>
        <w:rPr>
          <w:rFonts w:cs="Arial"/>
        </w:rPr>
        <w:t>2,5.NP</w:t>
      </w:r>
    </w:p>
    <w:p w14:paraId="6A90FFC7" w14:textId="77777777" w:rsidR="006C4378" w:rsidRPr="009944D3" w:rsidRDefault="006C4378" w:rsidP="006C4378">
      <w:pPr>
        <w:autoSpaceDE w:val="0"/>
        <w:autoSpaceDN w:val="0"/>
        <w:rPr>
          <w:rFonts w:cs="Arial"/>
        </w:rPr>
      </w:pPr>
      <w:r w:rsidRPr="009944D3">
        <w:rPr>
          <w:rFonts w:cs="Arial"/>
        </w:rPr>
        <w:t xml:space="preserve">- posilovna a klubovna </w:t>
      </w:r>
    </w:p>
    <w:p w14:paraId="0D67C983" w14:textId="7F81E3BC" w:rsidR="001749AC" w:rsidRPr="009944D3" w:rsidRDefault="006C4378" w:rsidP="001749AC">
      <w:pPr>
        <w:autoSpaceDE w:val="0"/>
        <w:autoSpaceDN w:val="0"/>
        <w:rPr>
          <w:rFonts w:cs="Arial"/>
        </w:rPr>
      </w:pPr>
      <w:r>
        <w:rPr>
          <w:rFonts w:cs="Arial"/>
        </w:rPr>
        <w:t>3</w:t>
      </w:r>
      <w:r w:rsidR="001749AC" w:rsidRPr="009944D3">
        <w:rPr>
          <w:rFonts w:cs="Arial"/>
        </w:rPr>
        <w:t>.</w:t>
      </w:r>
      <w:proofErr w:type="gramStart"/>
      <w:r w:rsidR="001749AC" w:rsidRPr="009944D3">
        <w:rPr>
          <w:rFonts w:cs="Arial"/>
        </w:rPr>
        <w:t>NP :</w:t>
      </w:r>
      <w:proofErr w:type="gramEnd"/>
      <w:r w:rsidR="001749AC" w:rsidRPr="009944D3">
        <w:rPr>
          <w:rFonts w:cs="Arial"/>
        </w:rPr>
        <w:t xml:space="preserve"> </w:t>
      </w:r>
    </w:p>
    <w:p w14:paraId="61AA52CC" w14:textId="1F079F87" w:rsidR="001749AC" w:rsidRPr="009944D3" w:rsidRDefault="001749AC" w:rsidP="007369B7">
      <w:pPr>
        <w:autoSpaceDE w:val="0"/>
        <w:autoSpaceDN w:val="0"/>
        <w:ind w:left="709" w:firstLine="0"/>
        <w:rPr>
          <w:rFonts w:cs="Arial"/>
        </w:rPr>
      </w:pPr>
      <w:r w:rsidRPr="009944D3">
        <w:rPr>
          <w:rFonts w:cs="Arial"/>
        </w:rPr>
        <w:t xml:space="preserve">- </w:t>
      </w:r>
      <w:proofErr w:type="spellStart"/>
      <w:r w:rsidR="001F77FC">
        <w:rPr>
          <w:rFonts w:cs="Arial"/>
        </w:rPr>
        <w:t>wellnesová</w:t>
      </w:r>
      <w:proofErr w:type="spellEnd"/>
      <w:r w:rsidRPr="009944D3">
        <w:rPr>
          <w:rFonts w:cs="Arial"/>
        </w:rPr>
        <w:t xml:space="preserve"> část</w:t>
      </w:r>
      <w:r w:rsidR="007369B7" w:rsidRPr="009944D3">
        <w:rPr>
          <w:rFonts w:cs="Arial"/>
        </w:rPr>
        <w:t xml:space="preserve"> – saunový svět</w:t>
      </w:r>
      <w:r w:rsidRPr="009944D3">
        <w:rPr>
          <w:rFonts w:cs="Arial"/>
        </w:rPr>
        <w:t xml:space="preserve"> </w:t>
      </w:r>
      <w:proofErr w:type="gramStart"/>
      <w:r w:rsidRPr="009944D3">
        <w:rPr>
          <w:rFonts w:cs="Arial"/>
        </w:rPr>
        <w:t>( sauna</w:t>
      </w:r>
      <w:proofErr w:type="gramEnd"/>
      <w:r w:rsidRPr="009944D3">
        <w:rPr>
          <w:rFonts w:cs="Arial"/>
        </w:rPr>
        <w:t xml:space="preserve"> </w:t>
      </w:r>
      <w:r w:rsidR="007369B7" w:rsidRPr="009944D3">
        <w:rPr>
          <w:rFonts w:cs="Arial"/>
        </w:rPr>
        <w:t xml:space="preserve">100st, sauna 55st, </w:t>
      </w:r>
      <w:proofErr w:type="spellStart"/>
      <w:r w:rsidR="007369B7" w:rsidRPr="009944D3">
        <w:rPr>
          <w:rFonts w:cs="Arial"/>
        </w:rPr>
        <w:t>aromasauna</w:t>
      </w:r>
      <w:proofErr w:type="spellEnd"/>
      <w:r w:rsidR="007369B7" w:rsidRPr="009944D3">
        <w:rPr>
          <w:rFonts w:cs="Arial"/>
        </w:rPr>
        <w:t>, sauna se solným prostředím</w:t>
      </w:r>
      <w:r w:rsidRPr="009944D3">
        <w:rPr>
          <w:rFonts w:cs="Arial"/>
        </w:rPr>
        <w:t xml:space="preserve">) </w:t>
      </w:r>
    </w:p>
    <w:p w14:paraId="77936F71" w14:textId="77777777" w:rsidR="001F77FC" w:rsidRDefault="001749AC" w:rsidP="001749AC">
      <w:pPr>
        <w:autoSpaceDE w:val="0"/>
        <w:autoSpaceDN w:val="0"/>
        <w:rPr>
          <w:rFonts w:cs="Arial"/>
        </w:rPr>
      </w:pPr>
      <w:r w:rsidRPr="009944D3">
        <w:rPr>
          <w:rFonts w:cs="Arial"/>
        </w:rPr>
        <w:t>- strojovn</w:t>
      </w:r>
      <w:r w:rsidR="00290D43">
        <w:rPr>
          <w:rFonts w:cs="Arial"/>
        </w:rPr>
        <w:t>y</w:t>
      </w:r>
      <w:r w:rsidRPr="009944D3">
        <w:rPr>
          <w:rFonts w:cs="Arial"/>
        </w:rPr>
        <w:t xml:space="preserve"> vzduchotechniky</w:t>
      </w:r>
    </w:p>
    <w:p w14:paraId="63747C30" w14:textId="77777777" w:rsidR="001F77FC" w:rsidRDefault="001F77FC" w:rsidP="001749AC">
      <w:pPr>
        <w:autoSpaceDE w:val="0"/>
        <w:autoSpaceDN w:val="0"/>
        <w:rPr>
          <w:rFonts w:cs="Arial"/>
        </w:rPr>
      </w:pPr>
      <w:r>
        <w:rPr>
          <w:rFonts w:cs="Arial"/>
        </w:rPr>
        <w:t>- strojovny tepelných čerpadel a výrobníku chladu</w:t>
      </w:r>
    </w:p>
    <w:p w14:paraId="0814B1D5" w14:textId="7BC89495" w:rsidR="001749AC" w:rsidRPr="009944D3" w:rsidRDefault="001F77FC" w:rsidP="001749AC">
      <w:pPr>
        <w:autoSpaceDE w:val="0"/>
        <w:autoSpaceDN w:val="0"/>
        <w:rPr>
          <w:rFonts w:cs="Arial"/>
        </w:rPr>
      </w:pPr>
      <w:r>
        <w:rPr>
          <w:rFonts w:cs="Arial"/>
        </w:rPr>
        <w:t xml:space="preserve">- náhradní </w:t>
      </w:r>
      <w:r w:rsidR="0001635D">
        <w:rPr>
          <w:rFonts w:cs="Arial"/>
        </w:rPr>
        <w:t xml:space="preserve">zdroj </w:t>
      </w:r>
      <w:proofErr w:type="gramStart"/>
      <w:r w:rsidR="0001635D">
        <w:rPr>
          <w:rFonts w:cs="Arial"/>
        </w:rPr>
        <w:t>elektro - dieselagregát</w:t>
      </w:r>
      <w:proofErr w:type="gramEnd"/>
    </w:p>
    <w:p w14:paraId="465312C9" w14:textId="741D8A2B" w:rsidR="001749AC" w:rsidRPr="009944D3" w:rsidRDefault="007369B7" w:rsidP="007369B7">
      <w:pPr>
        <w:autoSpaceDE w:val="0"/>
        <w:autoSpaceDN w:val="0"/>
        <w:ind w:left="709" w:firstLine="709"/>
        <w:rPr>
          <w:rFonts w:cs="Arial"/>
        </w:rPr>
      </w:pPr>
      <w:r w:rsidRPr="009944D3">
        <w:rPr>
          <w:rFonts w:cs="Arial"/>
        </w:rPr>
        <w:t xml:space="preserve">Projekt </w:t>
      </w:r>
      <w:r w:rsidR="001749AC" w:rsidRPr="009944D3">
        <w:rPr>
          <w:rFonts w:cs="Arial"/>
        </w:rPr>
        <w:t xml:space="preserve">nového využití Sportovně-rekreačního areálu Petynka dle zadání umísťuje veškeré aktivity spojené s celoročním provozem do jedné budovy, která sestává v podstatě ze </w:t>
      </w:r>
      <w:r w:rsidRPr="009944D3">
        <w:rPr>
          <w:rFonts w:cs="Arial"/>
        </w:rPr>
        <w:t>dvou</w:t>
      </w:r>
      <w:r w:rsidR="001749AC" w:rsidRPr="009944D3">
        <w:rPr>
          <w:rFonts w:cs="Arial"/>
        </w:rPr>
        <w:t xml:space="preserve"> bazénových hal doplněných doprovodnými aktivitami</w:t>
      </w:r>
      <w:r w:rsidRPr="009944D3">
        <w:rPr>
          <w:rFonts w:cs="Arial"/>
        </w:rPr>
        <w:t xml:space="preserve"> a provozem se 4 saunami</w:t>
      </w:r>
      <w:r w:rsidR="001749AC" w:rsidRPr="009944D3">
        <w:rPr>
          <w:rFonts w:cs="Arial"/>
        </w:rPr>
        <w:t xml:space="preserve">. </w:t>
      </w:r>
    </w:p>
    <w:p w14:paraId="20CF468D" w14:textId="7DDB1AB4" w:rsidR="007729E4" w:rsidRDefault="001749AC" w:rsidP="00943B29">
      <w:pPr>
        <w:autoSpaceDE w:val="0"/>
        <w:autoSpaceDN w:val="0"/>
        <w:ind w:left="709" w:firstLine="709"/>
        <w:rPr>
          <w:rFonts w:cs="Arial"/>
        </w:rPr>
      </w:pPr>
      <w:r w:rsidRPr="009944D3">
        <w:rPr>
          <w:rFonts w:cs="Arial"/>
        </w:rPr>
        <w:t xml:space="preserve">Tento objekt je umístěn do jihovýchodní části území a navazuje lineárně v jedné „uliční frontě“ na stávající objekt šaten. Vzhledem k požadovanému rozsahu služeb zasahuje až do bezprostředního kontaktu s pozemkem a objekty areálu Pražské energetiky, při respektování odstupových vzdáleností. V této části, ve vnitřním prostoru areálu, bazénová hala 25 m bazén „vybíhá“ do území směrem do svahu k severu. </w:t>
      </w:r>
      <w:bookmarkEnd w:id="3"/>
    </w:p>
    <w:p w14:paraId="6EE90C74" w14:textId="77777777" w:rsidR="006C4378" w:rsidRPr="009944D3" w:rsidRDefault="006C4378" w:rsidP="00943B29">
      <w:pPr>
        <w:autoSpaceDE w:val="0"/>
        <w:autoSpaceDN w:val="0"/>
        <w:ind w:left="709" w:firstLine="709"/>
        <w:rPr>
          <w:rFonts w:cs="Arial"/>
        </w:rPr>
      </w:pPr>
    </w:p>
    <w:p w14:paraId="527A7E1F" w14:textId="77777777" w:rsidR="007729E4" w:rsidRDefault="007729E4" w:rsidP="00375C4B">
      <w:pPr>
        <w:autoSpaceDE w:val="0"/>
        <w:autoSpaceDN w:val="0"/>
        <w:rPr>
          <w:rFonts w:cs="Arial"/>
        </w:rPr>
      </w:pPr>
    </w:p>
    <w:p w14:paraId="63BA8E25" w14:textId="77777777" w:rsidR="0001635D" w:rsidRDefault="0001635D" w:rsidP="00375C4B">
      <w:pPr>
        <w:autoSpaceDE w:val="0"/>
        <w:autoSpaceDN w:val="0"/>
        <w:rPr>
          <w:rFonts w:cs="Arial"/>
        </w:rPr>
      </w:pPr>
    </w:p>
    <w:p w14:paraId="26BD6333" w14:textId="77777777" w:rsidR="0001635D" w:rsidRPr="009944D3" w:rsidRDefault="0001635D" w:rsidP="00375C4B">
      <w:pPr>
        <w:autoSpaceDE w:val="0"/>
        <w:autoSpaceDN w:val="0"/>
        <w:rPr>
          <w:rFonts w:cs="Arial"/>
        </w:rPr>
      </w:pPr>
    </w:p>
    <w:p w14:paraId="66C68787" w14:textId="227E2401" w:rsidR="00E23C10" w:rsidRPr="009944D3" w:rsidRDefault="00DF0B21" w:rsidP="00DF0B21">
      <w:pPr>
        <w:pStyle w:val="Nadpis5"/>
      </w:pPr>
      <w:r w:rsidRPr="009944D3">
        <w:lastRenderedPageBreak/>
        <w:t>CHARAKTERISTIKA ÚZEMÍ A STAVEBNÍCH POZEMKŮ, DOSAVADNÍ VYUŽITÍ A ZASTAVĚNOST ÚZEMÍ, V PŘÍPADĚ VODNÍCH DĚL POPIS POVODÍ, STÁVAJÍCÍ SOUSTAVY VODNÍCH DĚL A PROPOJENÍ S DALŠÍMI VODNÍMI DÍLY, POLOHA VZHLEDEM K PODDOLOVANÉMU ÚZEMÍ, ZÁPLAVOVÉMU ÚZEMÍ, ŘEŠENÍ OCHRANY PŘED POVODNÍ, ZPŮSOB ZAJIŠTĚNÍ BEZPEČNOSTI VODNÍHO DÍLA PŘI POVODNÍCH APOD.,</w:t>
      </w:r>
    </w:p>
    <w:p w14:paraId="05B51867" w14:textId="77777777" w:rsidR="008531AD" w:rsidRPr="009944D3" w:rsidRDefault="008531AD" w:rsidP="00DF0B21">
      <w:pPr>
        <w:autoSpaceDE w:val="0"/>
        <w:autoSpaceDN w:val="0"/>
        <w:rPr>
          <w:rFonts w:cs="Arial"/>
        </w:rPr>
      </w:pPr>
    </w:p>
    <w:p w14:paraId="742199C5" w14:textId="77777777" w:rsidR="001749AC" w:rsidRPr="009944D3" w:rsidRDefault="001749AC" w:rsidP="001749AC">
      <w:pPr>
        <w:autoSpaceDE w:val="0"/>
        <w:autoSpaceDN w:val="0"/>
        <w:rPr>
          <w:rFonts w:cs="Arial"/>
        </w:rPr>
      </w:pPr>
    </w:p>
    <w:p w14:paraId="6E05C777" w14:textId="77777777" w:rsidR="00943B29" w:rsidRPr="009944D3" w:rsidRDefault="00943B29" w:rsidP="00943B29">
      <w:pPr>
        <w:autoSpaceDE w:val="0"/>
        <w:autoSpaceDN w:val="0"/>
        <w:ind w:left="709" w:firstLine="0"/>
        <w:rPr>
          <w:rFonts w:cs="Arial"/>
        </w:rPr>
      </w:pPr>
      <w:r w:rsidRPr="009944D3">
        <w:rPr>
          <w:rFonts w:cs="Arial"/>
        </w:rPr>
        <w:t>DRUHY A PARCELNÍ ČÍSLA POZEMKŮ NA KTERÝCH SE STAVBA PROVÁDÍ</w:t>
      </w:r>
    </w:p>
    <w:p w14:paraId="6EC212B8" w14:textId="77777777" w:rsidR="00943B29" w:rsidRPr="009944D3" w:rsidRDefault="00943B29" w:rsidP="00943B29">
      <w:pPr>
        <w:autoSpaceDE w:val="0"/>
        <w:autoSpaceDN w:val="0"/>
        <w:rPr>
          <w:rFonts w:cs="Arial"/>
        </w:rPr>
      </w:pPr>
    </w:p>
    <w:p w14:paraId="26550BAA" w14:textId="77777777" w:rsidR="00943B29" w:rsidRPr="009944D3" w:rsidRDefault="00943B29" w:rsidP="00943B29">
      <w:pPr>
        <w:autoSpaceDE w:val="0"/>
        <w:autoSpaceDN w:val="0"/>
        <w:rPr>
          <w:rFonts w:cs="Arial"/>
          <w:b/>
          <w:bCs/>
        </w:rPr>
      </w:pPr>
      <w:r w:rsidRPr="009944D3">
        <w:rPr>
          <w:rFonts w:cs="Arial"/>
          <w:b/>
          <w:bCs/>
        </w:rPr>
        <w:t>Dostavba sportovně rekreačního areálu Petynka,</w:t>
      </w:r>
    </w:p>
    <w:p w14:paraId="27AD451D" w14:textId="77777777" w:rsidR="00943B29" w:rsidRPr="009944D3" w:rsidRDefault="00943B29" w:rsidP="00943B29">
      <w:pPr>
        <w:autoSpaceDE w:val="0"/>
        <w:autoSpaceDN w:val="0"/>
        <w:rPr>
          <w:rFonts w:cs="Arial"/>
        </w:rPr>
      </w:pPr>
      <w:r w:rsidRPr="009944D3">
        <w:rPr>
          <w:rFonts w:cs="Arial"/>
        </w:rPr>
        <w:t xml:space="preserve">Otevřená 4/1072 Praha 6 - Střešovice </w:t>
      </w:r>
    </w:p>
    <w:p w14:paraId="3D412088" w14:textId="77777777" w:rsidR="00943B29" w:rsidRPr="009944D3" w:rsidRDefault="00943B29" w:rsidP="00943B29">
      <w:pPr>
        <w:autoSpaceDE w:val="0"/>
        <w:autoSpaceDN w:val="0"/>
        <w:rPr>
          <w:rFonts w:cs="Arial"/>
        </w:rPr>
      </w:pPr>
    </w:p>
    <w:p w14:paraId="0689E7B0" w14:textId="77777777" w:rsidR="00943B29" w:rsidRPr="009944D3" w:rsidRDefault="00943B29" w:rsidP="00943B29">
      <w:pPr>
        <w:autoSpaceDE w:val="0"/>
        <w:autoSpaceDN w:val="0"/>
        <w:rPr>
          <w:rFonts w:cs="Arial"/>
        </w:rPr>
      </w:pPr>
      <w:r w:rsidRPr="009944D3">
        <w:rPr>
          <w:rFonts w:cs="Arial"/>
          <w:b/>
          <w:bCs/>
        </w:rPr>
        <w:t xml:space="preserve">na pozemcích </w:t>
      </w:r>
      <w:proofErr w:type="spellStart"/>
      <w:r w:rsidRPr="009944D3">
        <w:rPr>
          <w:rFonts w:cs="Arial"/>
          <w:b/>
          <w:bCs/>
        </w:rPr>
        <w:t>parc</w:t>
      </w:r>
      <w:proofErr w:type="spellEnd"/>
      <w:r w:rsidRPr="009944D3">
        <w:rPr>
          <w:rFonts w:cs="Arial"/>
          <w:b/>
          <w:bCs/>
        </w:rPr>
        <w:t xml:space="preserve">. </w:t>
      </w:r>
      <w:proofErr w:type="gramStart"/>
      <w:r w:rsidRPr="009944D3">
        <w:rPr>
          <w:rFonts w:cs="Arial"/>
          <w:b/>
          <w:bCs/>
        </w:rPr>
        <w:t>čísla :</w:t>
      </w:r>
      <w:proofErr w:type="gramEnd"/>
      <w:r w:rsidRPr="009944D3">
        <w:rPr>
          <w:rFonts w:cs="Arial"/>
        </w:rPr>
        <w:t xml:space="preserve">  </w:t>
      </w:r>
    </w:p>
    <w:p w14:paraId="7389FC16" w14:textId="77777777" w:rsidR="00943B29" w:rsidRPr="009944D3" w:rsidRDefault="00943B29" w:rsidP="00943B29">
      <w:pPr>
        <w:autoSpaceDE w:val="0"/>
        <w:autoSpaceDN w:val="0"/>
        <w:rPr>
          <w:rFonts w:cs="Arial"/>
        </w:rPr>
      </w:pPr>
    </w:p>
    <w:p w14:paraId="0F98DE31" w14:textId="77777777" w:rsidR="00943B29" w:rsidRPr="009944D3" w:rsidRDefault="00943B29" w:rsidP="00943B29">
      <w:pPr>
        <w:autoSpaceDE w:val="0"/>
        <w:autoSpaceDN w:val="0"/>
        <w:ind w:left="709" w:firstLine="0"/>
        <w:rPr>
          <w:rFonts w:cs="Arial"/>
        </w:rPr>
      </w:pPr>
      <w:r w:rsidRPr="009944D3">
        <w:rPr>
          <w:rFonts w:cs="Arial"/>
        </w:rPr>
        <w:t xml:space="preserve">2213/1, 2213/3, 2235/2, 560/50, 560/51, 560/52, 560/53, 560/54, 560/55, 560/56, 560/57, 560/73, 560/74, 560/75, 560/76, 560/92, 560/93, 2207/41 </w:t>
      </w:r>
    </w:p>
    <w:p w14:paraId="7690BD90" w14:textId="77777777" w:rsidR="00943B29" w:rsidRPr="009944D3" w:rsidRDefault="00943B29" w:rsidP="00943B29">
      <w:pPr>
        <w:autoSpaceDE w:val="0"/>
        <w:autoSpaceDN w:val="0"/>
        <w:rPr>
          <w:rFonts w:cs="Arial"/>
        </w:rPr>
      </w:pPr>
      <w:r w:rsidRPr="009944D3">
        <w:rPr>
          <w:rFonts w:cs="Arial"/>
        </w:rPr>
        <w:t xml:space="preserve">Všechny v katastrálním území Střešovice. </w:t>
      </w:r>
    </w:p>
    <w:p w14:paraId="6C0A10D0" w14:textId="77777777" w:rsidR="001749AC" w:rsidRPr="009944D3" w:rsidRDefault="001749AC" w:rsidP="001749AC">
      <w:pPr>
        <w:autoSpaceDE w:val="0"/>
        <w:autoSpaceDN w:val="0"/>
        <w:rPr>
          <w:rFonts w:cs="Arial"/>
        </w:rPr>
      </w:pPr>
    </w:p>
    <w:p w14:paraId="5FDFA9F6" w14:textId="77777777" w:rsidR="00080AD1" w:rsidRDefault="00D72D24" w:rsidP="00080AD1">
      <w:pPr>
        <w:spacing w:line="276" w:lineRule="auto"/>
        <w:ind w:left="709" w:firstLine="709"/>
        <w:rPr>
          <w:rFonts w:cs="Arial"/>
          <w:b/>
          <w:bCs/>
        </w:rPr>
      </w:pPr>
      <w:r w:rsidRPr="009944D3">
        <w:rPr>
          <w:rFonts w:cs="Arial"/>
          <w:b/>
          <w:bCs/>
        </w:rPr>
        <w:t xml:space="preserve">Rozsah řešeného území je doložen na situacích – zákresu do katastrální mapy. Jedná se o plochy pro výstavbu krytých bazénů </w:t>
      </w:r>
    </w:p>
    <w:p w14:paraId="69A2DF7A" w14:textId="6B135639" w:rsidR="00D72D24" w:rsidRPr="009944D3" w:rsidRDefault="00D72D24" w:rsidP="00080AD1">
      <w:pPr>
        <w:spacing w:line="276" w:lineRule="auto"/>
        <w:rPr>
          <w:rFonts w:cs="Arial"/>
          <w:b/>
          <w:bCs/>
        </w:rPr>
      </w:pPr>
      <w:r w:rsidRPr="009944D3">
        <w:rPr>
          <w:rFonts w:cs="Arial"/>
          <w:b/>
          <w:bCs/>
        </w:rPr>
        <w:t>a parkovací plochy na pozemcích SNEO a.s.</w:t>
      </w:r>
    </w:p>
    <w:p w14:paraId="28643293" w14:textId="599C5B8F"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Lokalita Petynka se nachází na úpatí jižního svahu pražských Střešovic, rozkládajícím se od ulice Sibeliova k ulici Na Petynce. Jedná se o bývalý povrchový </w:t>
      </w:r>
      <w:proofErr w:type="gramStart"/>
      <w:r w:rsidRPr="009944D3">
        <w:rPr>
          <w:rFonts w:ascii="Arial" w:hAnsi="Arial" w:cs="Arial"/>
          <w:color w:val="auto"/>
        </w:rPr>
        <w:t>lom- cihelnu</w:t>
      </w:r>
      <w:proofErr w:type="gramEnd"/>
      <w:r w:rsidRPr="009944D3">
        <w:rPr>
          <w:rFonts w:ascii="Arial" w:hAnsi="Arial" w:cs="Arial"/>
          <w:color w:val="auto"/>
        </w:rPr>
        <w:t xml:space="preserve">.  Kolem roku 1957 začala na jižním okraji území vyrůstat zástavba bytových domů o výšce 5+1 nadzemních podlaží tvořící uliční řadu dnešní ulice Na Petynce. Lokalita byla později zastavěna různými dočasnými a technickými často halovými objekty. Jejich část byla již demolována. </w:t>
      </w:r>
    </w:p>
    <w:p w14:paraId="26F4F06B" w14:textId="77777777"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V 80. letech 20. století bylo do zelené plochy v rovinaté jižní části za bytové domy umístěno venkovní koupaliště vystavěné souběžně s hotelem Pyramida na Dlabačově. V 90. letech bylo venkovní koupaliště dále doplněno o skluzavky a objekty nových šaten. Tyto etapy výstavby byly pouze počátkem původně zamýšleného mnohem rozsáhlejšího projektu aquaparku. </w:t>
      </w:r>
    </w:p>
    <w:p w14:paraId="1DB8097F" w14:textId="7D74EA00"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Území stávajícího Sportovně-rekreačního areálu je z jižní strany vymezeno ulicí Na Petynce</w:t>
      </w:r>
      <w:r w:rsidR="00D408E9">
        <w:rPr>
          <w:rFonts w:ascii="Arial" w:hAnsi="Arial" w:cs="Arial"/>
          <w:color w:val="auto"/>
        </w:rPr>
        <w:t>, resp. ulice Otevřená</w:t>
      </w:r>
      <w:r w:rsidRPr="009944D3">
        <w:rPr>
          <w:rFonts w:ascii="Arial" w:hAnsi="Arial" w:cs="Arial"/>
          <w:color w:val="auto"/>
        </w:rPr>
        <w:t xml:space="preserve"> se 4 bytovými solitérními domy. Mezi domy je vždy ponechán odstup – průhled do svahu. Z východní strany tvoří hranici ulice Na </w:t>
      </w:r>
      <w:proofErr w:type="spellStart"/>
      <w:r w:rsidRPr="009944D3">
        <w:rPr>
          <w:rFonts w:ascii="Arial" w:hAnsi="Arial" w:cs="Arial"/>
          <w:color w:val="auto"/>
        </w:rPr>
        <w:t>Hubálce</w:t>
      </w:r>
      <w:proofErr w:type="spellEnd"/>
      <w:r w:rsidRPr="009944D3">
        <w:rPr>
          <w:rFonts w:ascii="Arial" w:hAnsi="Arial" w:cs="Arial"/>
          <w:color w:val="auto"/>
        </w:rPr>
        <w:t xml:space="preserve">, která je zároveň ukončením rezidenční vilové zástavby Střešovic. Západní a severní okraj má podobu strmého svahu se vzrostlou zelení, a je stavebně obtížně zastavitelný. Jeho hodnotou je rekreační zeleň. Ta má podobu vzrostlého parku. </w:t>
      </w:r>
    </w:p>
    <w:p w14:paraId="1407DFF9" w14:textId="77777777" w:rsidR="0001635D"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V druhém plánu za bytové domy jsou umístěny parkovací plochy, dále jsou zde i drobné stavby garáží, dílen a skladů. Koupaliště Petynka je umístěno uvnitř území a zpřístupněno dvousměrnou slepou komunikací. </w:t>
      </w:r>
    </w:p>
    <w:p w14:paraId="385111B2" w14:textId="4A9367F4"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lastRenderedPageBreak/>
        <w:t xml:space="preserve">Kromě </w:t>
      </w:r>
      <w:proofErr w:type="gramStart"/>
      <w:r w:rsidRPr="009944D3">
        <w:rPr>
          <w:rFonts w:ascii="Arial" w:hAnsi="Arial" w:cs="Arial"/>
          <w:color w:val="auto"/>
        </w:rPr>
        <w:t>50ti metrového</w:t>
      </w:r>
      <w:proofErr w:type="gramEnd"/>
      <w:r w:rsidRPr="009944D3">
        <w:rPr>
          <w:rFonts w:ascii="Arial" w:hAnsi="Arial" w:cs="Arial"/>
          <w:color w:val="auto"/>
        </w:rPr>
        <w:t xml:space="preserve"> plaveckého venkovního bazénu, dětského bazénu a toboganu jej tvoří později realizované objekty šaten a bufetu. Z prostor objektu šaten je v současné době využívána pouze přízemní část se vstupem, “letními“ šatnami, jsou zde zároveň umístěny prostory technického zázemí, tj. kotelna, strojovna vzduchotechniky a elektrorozvodna, dále pak kanceláře provozovatele areálu. Druhé nadzemní podlaží není v současné době prakticky využíváno (kromě části sociálního zařízení-</w:t>
      </w:r>
      <w:proofErr w:type="spellStart"/>
      <w:r w:rsidRPr="009944D3">
        <w:rPr>
          <w:rFonts w:ascii="Arial" w:hAnsi="Arial" w:cs="Arial"/>
          <w:color w:val="auto"/>
        </w:rPr>
        <w:t>wc</w:t>
      </w:r>
      <w:proofErr w:type="spellEnd"/>
      <w:r w:rsidRPr="009944D3">
        <w:rPr>
          <w:rFonts w:ascii="Arial" w:hAnsi="Arial" w:cs="Arial"/>
          <w:color w:val="auto"/>
        </w:rPr>
        <w:t xml:space="preserve">, které využívá letní koupaliště), je zde kapacita šaten dělených do šesti provozních bloků (šatna, sprchy, </w:t>
      </w:r>
      <w:proofErr w:type="spellStart"/>
      <w:r w:rsidRPr="009944D3">
        <w:rPr>
          <w:rFonts w:ascii="Arial" w:hAnsi="Arial" w:cs="Arial"/>
          <w:color w:val="auto"/>
        </w:rPr>
        <w:t>wc</w:t>
      </w:r>
      <w:proofErr w:type="spellEnd"/>
      <w:r w:rsidRPr="009944D3">
        <w:rPr>
          <w:rFonts w:ascii="Arial" w:hAnsi="Arial" w:cs="Arial"/>
          <w:color w:val="auto"/>
        </w:rPr>
        <w:t>), které po rekonstrukci sociálního zázemí má dostatečnou kapacitu pro plánované rozšíření areálu. Tento typ šaten bude i vyhovovat plánovanému plaveckému využití – odstraňování plavecké negramotnosti, pro školní skupiny, které bude možné lépe kontrolovat po jednotlivých šatnách než v nyní budovaných společných velkokapacitních šatnách, které se nyní běžně budují – ale pro akvaparky.</w:t>
      </w:r>
    </w:p>
    <w:p w14:paraId="059B54E7" w14:textId="0D70A0E2" w:rsidR="00D72D24" w:rsidRPr="009944D3" w:rsidRDefault="00D72D24" w:rsidP="00943B29">
      <w:pPr>
        <w:pStyle w:val="Default"/>
        <w:spacing w:before="100" w:beforeAutospacing="1" w:after="100" w:afterAutospacing="1"/>
        <w:ind w:firstLine="709"/>
        <w:rPr>
          <w:rFonts w:ascii="Arial" w:hAnsi="Arial" w:cs="Arial"/>
          <w:color w:val="auto"/>
        </w:rPr>
      </w:pPr>
      <w:r w:rsidRPr="009944D3">
        <w:rPr>
          <w:rFonts w:ascii="Arial" w:hAnsi="Arial" w:cs="Arial"/>
          <w:color w:val="auto"/>
        </w:rPr>
        <w:t xml:space="preserve">Dopravní </w:t>
      </w:r>
      <w:proofErr w:type="gramStart"/>
      <w:r w:rsidRPr="009944D3">
        <w:rPr>
          <w:rFonts w:ascii="Arial" w:hAnsi="Arial" w:cs="Arial"/>
          <w:color w:val="auto"/>
        </w:rPr>
        <w:t>řešení :</w:t>
      </w:r>
      <w:proofErr w:type="gramEnd"/>
      <w:r w:rsidRPr="009944D3">
        <w:rPr>
          <w:rFonts w:ascii="Arial" w:hAnsi="Arial" w:cs="Arial"/>
          <w:color w:val="auto"/>
        </w:rPr>
        <w:t xml:space="preserve"> </w:t>
      </w:r>
    </w:p>
    <w:p w14:paraId="3E8BBAE9" w14:textId="7F41769F" w:rsidR="00290D43" w:rsidRDefault="00D72D24" w:rsidP="00080AD1">
      <w:pPr>
        <w:pStyle w:val="Default"/>
        <w:spacing w:before="100" w:beforeAutospacing="1" w:after="100" w:afterAutospacing="1"/>
        <w:ind w:left="709"/>
        <w:rPr>
          <w:rFonts w:ascii="Arial" w:hAnsi="Arial" w:cs="Arial"/>
          <w:color w:val="auto"/>
        </w:rPr>
      </w:pPr>
      <w:r w:rsidRPr="009944D3">
        <w:rPr>
          <w:rFonts w:ascii="Arial" w:hAnsi="Arial" w:cs="Arial"/>
          <w:color w:val="auto"/>
        </w:rPr>
        <w:t>Stávající zařízení, včetně navrhované přístavby, zůstane dopravně dostupné dvousměrnou slepou komunikací, která se napojuje na ulici Na Petynce. Na tuto komunikaci jsou napojeny parkovací plochy. Při pohledu na hlavní vstup je umístěno parkoviště pro osobní automobily před celým areálem. Před vlastním vstupem je ponechán prostor pro krátkodobé nastoupení a vystoupení, popř. pro stání autobusů, které se však předpokládá jako výjimečné a občasné.</w:t>
      </w:r>
    </w:p>
    <w:p w14:paraId="1DE055FA" w14:textId="77777777" w:rsidR="00290D43" w:rsidRDefault="00290D43" w:rsidP="00D72D24">
      <w:pPr>
        <w:pStyle w:val="Default"/>
        <w:spacing w:before="100" w:beforeAutospacing="1" w:after="100" w:afterAutospacing="1"/>
        <w:rPr>
          <w:rFonts w:ascii="Arial" w:hAnsi="Arial" w:cs="Arial"/>
          <w:color w:val="auto"/>
        </w:rPr>
      </w:pPr>
    </w:p>
    <w:p w14:paraId="71B58322" w14:textId="77777777" w:rsidR="00290D43" w:rsidRDefault="00290D43" w:rsidP="00D72D24">
      <w:pPr>
        <w:pStyle w:val="Default"/>
        <w:spacing w:before="100" w:beforeAutospacing="1" w:after="100" w:afterAutospacing="1"/>
        <w:rPr>
          <w:rFonts w:ascii="Arial" w:hAnsi="Arial" w:cs="Arial"/>
          <w:color w:val="auto"/>
        </w:rPr>
      </w:pPr>
    </w:p>
    <w:p w14:paraId="2776E136" w14:textId="77777777" w:rsidR="00290D43" w:rsidRDefault="00290D43" w:rsidP="00D72D24">
      <w:pPr>
        <w:pStyle w:val="Default"/>
        <w:spacing w:before="100" w:beforeAutospacing="1" w:after="100" w:afterAutospacing="1"/>
        <w:rPr>
          <w:rFonts w:ascii="Arial" w:hAnsi="Arial" w:cs="Arial"/>
          <w:color w:val="auto"/>
        </w:rPr>
      </w:pPr>
    </w:p>
    <w:p w14:paraId="2C8EF4B4" w14:textId="77777777" w:rsidR="00290D43" w:rsidRDefault="00290D43" w:rsidP="00D72D24">
      <w:pPr>
        <w:pStyle w:val="Default"/>
        <w:spacing w:before="100" w:beforeAutospacing="1" w:after="100" w:afterAutospacing="1"/>
        <w:rPr>
          <w:rFonts w:ascii="Arial" w:hAnsi="Arial" w:cs="Arial"/>
          <w:color w:val="auto"/>
        </w:rPr>
      </w:pPr>
    </w:p>
    <w:p w14:paraId="72CE14C9" w14:textId="77777777" w:rsidR="00290D43" w:rsidRDefault="00290D43" w:rsidP="00D72D24">
      <w:pPr>
        <w:pStyle w:val="Default"/>
        <w:spacing w:before="100" w:beforeAutospacing="1" w:after="100" w:afterAutospacing="1"/>
        <w:rPr>
          <w:rFonts w:ascii="Arial" w:hAnsi="Arial" w:cs="Arial"/>
          <w:color w:val="auto"/>
        </w:rPr>
      </w:pPr>
    </w:p>
    <w:p w14:paraId="140854AD" w14:textId="77777777" w:rsidR="00290D43" w:rsidRDefault="00290D43" w:rsidP="00D72D24">
      <w:pPr>
        <w:pStyle w:val="Default"/>
        <w:spacing w:before="100" w:beforeAutospacing="1" w:after="100" w:afterAutospacing="1"/>
        <w:rPr>
          <w:rFonts w:ascii="Arial" w:hAnsi="Arial" w:cs="Arial"/>
          <w:color w:val="auto"/>
        </w:rPr>
      </w:pPr>
    </w:p>
    <w:p w14:paraId="42D95A05" w14:textId="77777777" w:rsidR="00290D43" w:rsidRDefault="00290D43" w:rsidP="00D72D24">
      <w:pPr>
        <w:pStyle w:val="Default"/>
        <w:spacing w:before="100" w:beforeAutospacing="1" w:after="100" w:afterAutospacing="1"/>
        <w:rPr>
          <w:rFonts w:ascii="Arial" w:hAnsi="Arial" w:cs="Arial"/>
          <w:color w:val="auto"/>
        </w:rPr>
      </w:pPr>
    </w:p>
    <w:p w14:paraId="3A4AE6E2" w14:textId="77777777" w:rsidR="0001635D" w:rsidRDefault="0001635D" w:rsidP="00D72D24">
      <w:pPr>
        <w:pStyle w:val="Default"/>
        <w:spacing w:before="100" w:beforeAutospacing="1" w:after="100" w:afterAutospacing="1"/>
        <w:rPr>
          <w:rFonts w:ascii="Arial" w:hAnsi="Arial" w:cs="Arial"/>
          <w:color w:val="auto"/>
        </w:rPr>
      </w:pPr>
    </w:p>
    <w:p w14:paraId="12A87A7B" w14:textId="77777777" w:rsidR="0001635D" w:rsidRDefault="0001635D" w:rsidP="00D72D24">
      <w:pPr>
        <w:pStyle w:val="Default"/>
        <w:spacing w:before="100" w:beforeAutospacing="1" w:after="100" w:afterAutospacing="1"/>
        <w:rPr>
          <w:rFonts w:ascii="Arial" w:hAnsi="Arial" w:cs="Arial"/>
          <w:color w:val="auto"/>
        </w:rPr>
      </w:pPr>
    </w:p>
    <w:p w14:paraId="219A4826" w14:textId="77777777" w:rsidR="0001635D" w:rsidRDefault="0001635D" w:rsidP="00D72D24">
      <w:pPr>
        <w:pStyle w:val="Default"/>
        <w:spacing w:before="100" w:beforeAutospacing="1" w:after="100" w:afterAutospacing="1"/>
        <w:rPr>
          <w:rFonts w:ascii="Arial" w:hAnsi="Arial" w:cs="Arial"/>
          <w:color w:val="auto"/>
        </w:rPr>
      </w:pPr>
    </w:p>
    <w:p w14:paraId="2E98A31D" w14:textId="77777777" w:rsidR="0001635D" w:rsidRDefault="0001635D" w:rsidP="00D72D24">
      <w:pPr>
        <w:pStyle w:val="Default"/>
        <w:spacing w:before="100" w:beforeAutospacing="1" w:after="100" w:afterAutospacing="1"/>
        <w:rPr>
          <w:rFonts w:ascii="Arial" w:hAnsi="Arial" w:cs="Arial"/>
          <w:color w:val="auto"/>
        </w:rPr>
      </w:pPr>
    </w:p>
    <w:p w14:paraId="5CC529C9" w14:textId="77777777" w:rsidR="0001635D" w:rsidRDefault="0001635D" w:rsidP="00D72D24">
      <w:pPr>
        <w:pStyle w:val="Default"/>
        <w:spacing w:before="100" w:beforeAutospacing="1" w:after="100" w:afterAutospacing="1"/>
        <w:rPr>
          <w:rFonts w:ascii="Arial" w:hAnsi="Arial" w:cs="Arial"/>
          <w:color w:val="auto"/>
        </w:rPr>
      </w:pPr>
    </w:p>
    <w:p w14:paraId="57FF6ED8" w14:textId="77777777" w:rsidR="0001635D" w:rsidRDefault="0001635D" w:rsidP="00D72D24">
      <w:pPr>
        <w:pStyle w:val="Default"/>
        <w:spacing w:before="100" w:beforeAutospacing="1" w:after="100" w:afterAutospacing="1"/>
        <w:rPr>
          <w:rFonts w:ascii="Arial" w:hAnsi="Arial" w:cs="Arial"/>
          <w:color w:val="auto"/>
        </w:rPr>
      </w:pPr>
    </w:p>
    <w:p w14:paraId="6DDE86C6" w14:textId="77777777" w:rsidR="0001635D" w:rsidRDefault="0001635D" w:rsidP="00D72D24">
      <w:pPr>
        <w:pStyle w:val="Default"/>
        <w:spacing w:before="100" w:beforeAutospacing="1" w:after="100" w:afterAutospacing="1"/>
        <w:rPr>
          <w:rFonts w:ascii="Arial" w:hAnsi="Arial" w:cs="Arial"/>
          <w:color w:val="auto"/>
        </w:rPr>
      </w:pPr>
    </w:p>
    <w:p w14:paraId="55975DE8" w14:textId="77777777" w:rsidR="0001635D" w:rsidRDefault="0001635D" w:rsidP="00D72D24">
      <w:pPr>
        <w:pStyle w:val="Default"/>
        <w:spacing w:before="100" w:beforeAutospacing="1" w:after="100" w:afterAutospacing="1"/>
        <w:rPr>
          <w:rFonts w:ascii="Arial" w:hAnsi="Arial" w:cs="Arial"/>
          <w:color w:val="auto"/>
        </w:rPr>
      </w:pPr>
    </w:p>
    <w:p w14:paraId="0D4824D2" w14:textId="77777777" w:rsidR="00290D43" w:rsidRDefault="00290D43" w:rsidP="00D72D24">
      <w:pPr>
        <w:pStyle w:val="Default"/>
        <w:spacing w:before="100" w:beforeAutospacing="1" w:after="100" w:afterAutospacing="1"/>
        <w:rPr>
          <w:rFonts w:ascii="Arial" w:hAnsi="Arial" w:cs="Arial"/>
          <w:color w:val="auto"/>
        </w:rPr>
      </w:pPr>
    </w:p>
    <w:p w14:paraId="6C0984DD" w14:textId="294EF0F6" w:rsidR="00C62D8D" w:rsidRPr="009944D3" w:rsidRDefault="008531AD" w:rsidP="00DF0B21">
      <w:pPr>
        <w:pStyle w:val="Nadpis5"/>
      </w:pPr>
      <w:r w:rsidRPr="009944D3">
        <w:t>ÚDAJE O SOULADU S ÚZEMNĚ PLÁNOVACÍ DOKUMENTACÍ A ÚZEMNÍMI OPATŘENÍMI NEBO S CÍLI A ÚKOLY ÚZEMNÍHO PLÁNOVÁNÍ, A S POŽADAVKY NA OCHRANU KULTURNĚ HISTORICKÝCH, ARCHITEKTONICKÝCH, ARCHEOLOGICKÝCH A URBANISTICKÝCH HODNOT V ÚZEMÍ,</w:t>
      </w:r>
    </w:p>
    <w:p w14:paraId="14AD859D" w14:textId="77777777" w:rsidR="008531AD" w:rsidRPr="009944D3" w:rsidRDefault="008531AD" w:rsidP="00DF0B21">
      <w:pPr>
        <w:rPr>
          <w:noProof/>
        </w:rPr>
      </w:pPr>
    </w:p>
    <w:p w14:paraId="59BD7CAC" w14:textId="77777777" w:rsidR="00E06D2B" w:rsidRPr="009944D3" w:rsidRDefault="00E06D2B" w:rsidP="00D72D24">
      <w:pPr>
        <w:rPr>
          <w:noProof/>
        </w:rPr>
      </w:pPr>
    </w:p>
    <w:p w14:paraId="7B48E39F" w14:textId="415BC476" w:rsidR="00D72D24" w:rsidRPr="009944D3" w:rsidRDefault="00D72D24" w:rsidP="00D72D24">
      <w:pPr>
        <w:rPr>
          <w:b/>
          <w:bCs/>
          <w:noProof/>
        </w:rPr>
      </w:pPr>
      <w:r w:rsidRPr="009944D3">
        <w:rPr>
          <w:b/>
          <w:bCs/>
          <w:noProof/>
        </w:rPr>
        <w:t xml:space="preserve">Dokumentace je zpracovaná </w:t>
      </w:r>
      <w:r w:rsidR="00290D43">
        <w:rPr>
          <w:b/>
          <w:bCs/>
          <w:noProof/>
        </w:rPr>
        <w:t>v rozshu</w:t>
      </w:r>
      <w:r w:rsidRPr="009944D3">
        <w:rPr>
          <w:b/>
          <w:bCs/>
          <w:noProof/>
        </w:rPr>
        <w:t xml:space="preserve"> dle dokumentace pro ÚR</w:t>
      </w:r>
      <w:r w:rsidR="0001635D">
        <w:rPr>
          <w:b/>
          <w:bCs/>
          <w:noProof/>
        </w:rPr>
        <w:t xml:space="preserve"> a SP (povolení záměru)</w:t>
      </w:r>
      <w:r w:rsidRPr="009944D3">
        <w:rPr>
          <w:b/>
          <w:bCs/>
          <w:noProof/>
        </w:rPr>
        <w:t>.</w:t>
      </w:r>
    </w:p>
    <w:p w14:paraId="48D8B393" w14:textId="1B82E74B" w:rsidR="00943B29" w:rsidRPr="009944D3" w:rsidRDefault="00943B29" w:rsidP="00D72D24">
      <w:pPr>
        <w:rPr>
          <w:b/>
          <w:bCs/>
          <w:noProof/>
        </w:rPr>
      </w:pPr>
      <w:r w:rsidRPr="009944D3">
        <w:rPr>
          <w:b/>
          <w:bCs/>
          <w:noProof/>
        </w:rPr>
        <w:t>Viz níže vložená úvodní část vydaného rozhodnutí:</w:t>
      </w:r>
    </w:p>
    <w:p w14:paraId="27A1E11D" w14:textId="77777777" w:rsidR="00E06D2B" w:rsidRPr="009944D3" w:rsidRDefault="00E06D2B" w:rsidP="00D72D24">
      <w:pPr>
        <w:rPr>
          <w:b/>
          <w:bCs/>
          <w:noProof/>
        </w:rPr>
      </w:pPr>
    </w:p>
    <w:p w14:paraId="7AE96AFB" w14:textId="0EC0305A" w:rsidR="00E06D2B" w:rsidRPr="009944D3" w:rsidRDefault="00E06D2B" w:rsidP="00D72D24">
      <w:pPr>
        <w:rPr>
          <w:noProof/>
        </w:rPr>
      </w:pPr>
      <w:r w:rsidRPr="009944D3">
        <w:rPr>
          <w:noProof/>
        </w:rPr>
        <w:t xml:space="preserve">Č.J.: MCP6 374608/2021    </w:t>
      </w:r>
    </w:p>
    <w:p w14:paraId="1E5A51AD" w14:textId="3CD7E8F1" w:rsidR="00E06D2B" w:rsidRPr="009944D3" w:rsidRDefault="00E06D2B" w:rsidP="00D72D24">
      <w:pPr>
        <w:rPr>
          <w:noProof/>
        </w:rPr>
      </w:pPr>
      <w:r w:rsidRPr="009944D3">
        <w:rPr>
          <w:noProof/>
        </w:rPr>
        <w:t>SPIS. ZN.: SZ MCP6 168395/2017/OV/Krá</w:t>
      </w:r>
    </w:p>
    <w:p w14:paraId="4773F57D" w14:textId="1E505DFB" w:rsidR="00E06D2B" w:rsidRPr="009944D3" w:rsidRDefault="00E06D2B" w:rsidP="00D72D24">
      <w:pPr>
        <w:rPr>
          <w:noProof/>
        </w:rPr>
      </w:pPr>
      <w:r w:rsidRPr="009944D3">
        <w:rPr>
          <w:noProof/>
        </w:rPr>
        <w:t>Značka: D-1072/Střešovice</w:t>
      </w:r>
    </w:p>
    <w:p w14:paraId="78805020" w14:textId="77777777" w:rsidR="00E06D2B" w:rsidRPr="009944D3" w:rsidRDefault="00E06D2B" w:rsidP="00E06D2B">
      <w:pPr>
        <w:keepNext/>
        <w:numPr>
          <w:ilvl w:val="0"/>
          <w:numId w:val="20"/>
        </w:numPr>
        <w:tabs>
          <w:tab w:val="num" w:pos="360"/>
        </w:tabs>
        <w:autoSpaceDE w:val="0"/>
        <w:autoSpaceDN w:val="0"/>
        <w:spacing w:before="120"/>
        <w:ind w:left="0" w:firstLine="0"/>
        <w:jc w:val="center"/>
        <w:outlineLvl w:val="0"/>
        <w:rPr>
          <w:rFonts w:ascii="Times New Roman" w:hAnsi="Times New Roman"/>
          <w:b/>
          <w:bCs/>
          <w:kern w:val="28"/>
          <w:sz w:val="28"/>
          <w:szCs w:val="28"/>
        </w:rPr>
      </w:pPr>
      <w:r w:rsidRPr="009944D3">
        <w:rPr>
          <w:rFonts w:ascii="Times New Roman" w:hAnsi="Times New Roman"/>
          <w:b/>
          <w:bCs/>
          <w:kern w:val="28"/>
          <w:sz w:val="28"/>
          <w:szCs w:val="28"/>
        </w:rPr>
        <w:t>ROZHODNUTÍ</w:t>
      </w:r>
    </w:p>
    <w:p w14:paraId="6D8ECAD1" w14:textId="77777777" w:rsidR="00E06D2B" w:rsidRPr="009944D3" w:rsidRDefault="00E06D2B" w:rsidP="00E06D2B">
      <w:pPr>
        <w:keepNext/>
        <w:numPr>
          <w:ilvl w:val="0"/>
          <w:numId w:val="20"/>
        </w:numPr>
        <w:tabs>
          <w:tab w:val="num" w:pos="360"/>
        </w:tabs>
        <w:autoSpaceDE w:val="0"/>
        <w:autoSpaceDN w:val="0"/>
        <w:spacing w:before="120"/>
        <w:ind w:left="0" w:firstLine="0"/>
        <w:jc w:val="center"/>
        <w:outlineLvl w:val="0"/>
        <w:rPr>
          <w:rFonts w:ascii="Times New Roman" w:hAnsi="Times New Roman"/>
          <w:b/>
          <w:bCs/>
          <w:kern w:val="28"/>
          <w:sz w:val="22"/>
          <w:szCs w:val="22"/>
        </w:rPr>
      </w:pPr>
      <w:r w:rsidRPr="009944D3">
        <w:rPr>
          <w:rFonts w:ascii="Times New Roman" w:hAnsi="Times New Roman"/>
          <w:b/>
          <w:bCs/>
          <w:kern w:val="28"/>
          <w:sz w:val="22"/>
          <w:szCs w:val="22"/>
        </w:rPr>
        <w:t>ÚZEMNÍ ROZHODNUTÍ</w:t>
      </w:r>
    </w:p>
    <w:p w14:paraId="3206C539" w14:textId="77777777" w:rsidR="00E06D2B" w:rsidRPr="009944D3" w:rsidRDefault="00E06D2B" w:rsidP="00E06D2B">
      <w:pPr>
        <w:autoSpaceDE w:val="0"/>
        <w:autoSpaceDN w:val="0"/>
        <w:spacing w:before="120"/>
        <w:ind w:left="0" w:firstLine="0"/>
        <w:rPr>
          <w:rFonts w:ascii="Times New Roman" w:hAnsi="Times New Roman"/>
          <w:b/>
          <w:sz w:val="22"/>
          <w:szCs w:val="22"/>
        </w:rPr>
      </w:pPr>
      <w:r w:rsidRPr="009944D3">
        <w:rPr>
          <w:rFonts w:ascii="Times New Roman" w:hAnsi="Times New Roman"/>
          <w:b/>
          <w:sz w:val="22"/>
          <w:szCs w:val="22"/>
        </w:rPr>
        <w:t>Výroková část:</w:t>
      </w:r>
    </w:p>
    <w:p w14:paraId="48C8E895" w14:textId="77777777" w:rsidR="00E06D2B" w:rsidRPr="009944D3" w:rsidRDefault="00E06D2B" w:rsidP="00E06D2B">
      <w:pPr>
        <w:autoSpaceDE w:val="0"/>
        <w:autoSpaceDN w:val="0"/>
        <w:spacing w:before="120"/>
        <w:ind w:left="0" w:firstLine="0"/>
        <w:jc w:val="both"/>
        <w:rPr>
          <w:rFonts w:ascii="Times New Roman" w:hAnsi="Times New Roman"/>
          <w:sz w:val="22"/>
          <w:szCs w:val="22"/>
        </w:rPr>
      </w:pPr>
      <w:r w:rsidRPr="009944D3">
        <w:rPr>
          <w:rFonts w:ascii="Times New Roman" w:hAnsi="Times New Roman"/>
          <w:sz w:val="22"/>
          <w:szCs w:val="22"/>
        </w:rPr>
        <w:t>Odbor výstavby Úřadu m. č. Praha 6, jako stavební úřad příslušný podle § 13 odst. 1 písm. c) zákona č. 183/2006 Sb., o územním plánování a stavebním řádu, ve znění pozdějších předpisů (dále jen "stavební zákon") a podle vyhlášky č. 55/2000 Sb. hl. m. Prahy, kterou se vydává Statut hl. m. Prahy, ve znění pozdějších předpisů, v územním řízení posoudil podle § 84 až 91 stavebního zákona žádost o vydání rozhodnutí o umístění stavby nebo zařízení (dále jen "rozhodnutí o umístění stavby"), kterou dne 21.12.2017 podal</w:t>
      </w:r>
    </w:p>
    <w:p w14:paraId="5E8F83E7" w14:textId="77777777" w:rsidR="00E06D2B" w:rsidRPr="009944D3" w:rsidRDefault="00E06D2B" w:rsidP="00E06D2B">
      <w:pPr>
        <w:autoSpaceDE w:val="0"/>
        <w:autoSpaceDN w:val="0"/>
        <w:ind w:left="0" w:firstLine="0"/>
        <w:rPr>
          <w:rFonts w:ascii="Times New Roman" w:hAnsi="Times New Roman"/>
          <w:b/>
          <w:bCs/>
          <w:sz w:val="22"/>
          <w:szCs w:val="22"/>
        </w:rPr>
      </w:pPr>
      <w:r w:rsidRPr="009944D3">
        <w:rPr>
          <w:rFonts w:ascii="Times New Roman" w:hAnsi="Times New Roman"/>
          <w:b/>
          <w:bCs/>
          <w:sz w:val="22"/>
          <w:szCs w:val="22"/>
        </w:rPr>
        <w:t xml:space="preserve">SNEO, a.s., IČO 27114112, Nad alejí 1876/2, Praha </w:t>
      </w:r>
      <w:proofErr w:type="gramStart"/>
      <w:r w:rsidRPr="009944D3">
        <w:rPr>
          <w:rFonts w:ascii="Times New Roman" w:hAnsi="Times New Roman"/>
          <w:b/>
          <w:bCs/>
          <w:sz w:val="22"/>
          <w:szCs w:val="22"/>
        </w:rPr>
        <w:t>6-Břevnov</w:t>
      </w:r>
      <w:proofErr w:type="gramEnd"/>
      <w:r w:rsidRPr="009944D3">
        <w:rPr>
          <w:rFonts w:ascii="Times New Roman" w:hAnsi="Times New Roman"/>
          <w:b/>
          <w:bCs/>
          <w:sz w:val="22"/>
          <w:szCs w:val="22"/>
        </w:rPr>
        <w:t xml:space="preserve">, 162 </w:t>
      </w:r>
      <w:proofErr w:type="gramStart"/>
      <w:r w:rsidRPr="009944D3">
        <w:rPr>
          <w:rFonts w:ascii="Times New Roman" w:hAnsi="Times New Roman"/>
          <w:b/>
          <w:bCs/>
          <w:sz w:val="22"/>
          <w:szCs w:val="22"/>
        </w:rPr>
        <w:t>00  Praha</w:t>
      </w:r>
      <w:proofErr w:type="gramEnd"/>
      <w:r w:rsidRPr="009944D3">
        <w:rPr>
          <w:rFonts w:ascii="Times New Roman" w:hAnsi="Times New Roman"/>
          <w:b/>
          <w:bCs/>
          <w:sz w:val="22"/>
          <w:szCs w:val="22"/>
        </w:rPr>
        <w:t xml:space="preserve"> 616,</w:t>
      </w:r>
      <w:r w:rsidRPr="009944D3">
        <w:rPr>
          <w:rFonts w:ascii="Times New Roman" w:hAnsi="Times New Roman"/>
          <w:b/>
          <w:bCs/>
          <w:sz w:val="22"/>
          <w:szCs w:val="22"/>
        </w:rPr>
        <w:br/>
      </w:r>
      <w:proofErr w:type="spellStart"/>
      <w:r w:rsidRPr="009944D3">
        <w:rPr>
          <w:rFonts w:ascii="Times New Roman" w:hAnsi="Times New Roman"/>
          <w:b/>
          <w:bCs/>
          <w:sz w:val="22"/>
          <w:szCs w:val="22"/>
        </w:rPr>
        <w:t>kt</w:t>
      </w:r>
      <w:proofErr w:type="spellEnd"/>
      <w:r w:rsidRPr="009944D3">
        <w:rPr>
          <w:rFonts w:ascii="Times New Roman" w:hAnsi="Times New Roman"/>
          <w:b/>
          <w:bCs/>
          <w:sz w:val="22"/>
          <w:szCs w:val="22"/>
        </w:rPr>
        <w:t xml:space="preserve">. zastupuje ATELIER 11 HRADEC KRÁLOVÉ s.r.o., </w:t>
      </w:r>
      <w:proofErr w:type="spellStart"/>
      <w:proofErr w:type="gramStart"/>
      <w:r w:rsidRPr="009944D3">
        <w:rPr>
          <w:rFonts w:ascii="Times New Roman" w:hAnsi="Times New Roman"/>
          <w:b/>
          <w:bCs/>
          <w:sz w:val="22"/>
          <w:szCs w:val="22"/>
        </w:rPr>
        <w:t>kt.zastupuje</w:t>
      </w:r>
      <w:proofErr w:type="spellEnd"/>
      <w:proofErr w:type="gramEnd"/>
      <w:r w:rsidRPr="009944D3">
        <w:rPr>
          <w:rFonts w:ascii="Times New Roman" w:hAnsi="Times New Roman"/>
          <w:b/>
          <w:bCs/>
          <w:sz w:val="22"/>
          <w:szCs w:val="22"/>
        </w:rPr>
        <w:t xml:space="preserve"> Ladislava Ťupová Inženýrská činnost ve výstavbě, IČO 69807256, Stříbrského 685/10, Praha </w:t>
      </w:r>
      <w:proofErr w:type="gramStart"/>
      <w:r w:rsidRPr="009944D3">
        <w:rPr>
          <w:rFonts w:ascii="Times New Roman" w:hAnsi="Times New Roman"/>
          <w:b/>
          <w:bCs/>
          <w:sz w:val="22"/>
          <w:szCs w:val="22"/>
        </w:rPr>
        <w:t>4-Háje</w:t>
      </w:r>
      <w:proofErr w:type="gramEnd"/>
      <w:r w:rsidRPr="009944D3">
        <w:rPr>
          <w:rFonts w:ascii="Times New Roman" w:hAnsi="Times New Roman"/>
          <w:b/>
          <w:bCs/>
          <w:sz w:val="22"/>
          <w:szCs w:val="22"/>
        </w:rPr>
        <w:t xml:space="preserve">, 149 </w:t>
      </w:r>
      <w:proofErr w:type="gramStart"/>
      <w:r w:rsidRPr="009944D3">
        <w:rPr>
          <w:rFonts w:ascii="Times New Roman" w:hAnsi="Times New Roman"/>
          <w:b/>
          <w:bCs/>
          <w:sz w:val="22"/>
          <w:szCs w:val="22"/>
        </w:rPr>
        <w:t>00  Praha</w:t>
      </w:r>
      <w:proofErr w:type="gramEnd"/>
      <w:r w:rsidRPr="009944D3">
        <w:rPr>
          <w:rFonts w:ascii="Times New Roman" w:hAnsi="Times New Roman"/>
          <w:b/>
          <w:bCs/>
          <w:sz w:val="22"/>
          <w:szCs w:val="22"/>
        </w:rPr>
        <w:t xml:space="preserve"> 415</w:t>
      </w:r>
    </w:p>
    <w:p w14:paraId="42C424B6" w14:textId="77777777" w:rsidR="00E06D2B" w:rsidRPr="009944D3" w:rsidRDefault="00E06D2B" w:rsidP="00E06D2B">
      <w:pPr>
        <w:autoSpaceDE w:val="0"/>
        <w:autoSpaceDN w:val="0"/>
        <w:spacing w:before="120"/>
        <w:ind w:left="0" w:firstLine="0"/>
        <w:jc w:val="both"/>
        <w:rPr>
          <w:rFonts w:ascii="Times New Roman" w:hAnsi="Times New Roman"/>
          <w:sz w:val="22"/>
          <w:szCs w:val="22"/>
        </w:rPr>
      </w:pPr>
      <w:r w:rsidRPr="009944D3">
        <w:rPr>
          <w:rFonts w:ascii="Times New Roman" w:hAnsi="Times New Roman"/>
          <w:sz w:val="22"/>
          <w:szCs w:val="22"/>
        </w:rPr>
        <w:t>(dále jen "žadatel"), a na základě tohoto posouzení:</w:t>
      </w:r>
    </w:p>
    <w:p w14:paraId="03FE8F2A" w14:textId="77777777" w:rsidR="00E06D2B" w:rsidRPr="009944D3" w:rsidRDefault="00E06D2B" w:rsidP="00E06D2B">
      <w:pPr>
        <w:autoSpaceDE w:val="0"/>
        <w:autoSpaceDN w:val="0"/>
        <w:spacing w:before="120"/>
        <w:ind w:left="0" w:firstLine="0"/>
        <w:rPr>
          <w:rFonts w:ascii="Times New Roman" w:hAnsi="Times New Roman"/>
          <w:b/>
          <w:bCs/>
          <w:sz w:val="22"/>
          <w:szCs w:val="22"/>
        </w:rPr>
      </w:pPr>
      <w:r w:rsidRPr="009944D3">
        <w:rPr>
          <w:rFonts w:ascii="Times New Roman" w:hAnsi="Times New Roman"/>
          <w:b/>
          <w:sz w:val="22"/>
          <w:szCs w:val="22"/>
        </w:rPr>
        <w:t>Vydává</w:t>
      </w:r>
      <w:r w:rsidRPr="009944D3">
        <w:rPr>
          <w:rFonts w:ascii="Times New Roman" w:hAnsi="Times New Roman"/>
          <w:sz w:val="22"/>
          <w:szCs w:val="22"/>
        </w:rPr>
        <w:t xml:space="preserve"> podle § 79 a 92 stavebního zákona a § 9 vyhlášky č. 503/2006 Sb., o podrobnější úpravě územního rozhodování, územního opatření a stavebního řádu, v platném znění</w:t>
      </w:r>
    </w:p>
    <w:p w14:paraId="57C6E0F3" w14:textId="77777777" w:rsidR="00E06D2B" w:rsidRPr="009944D3" w:rsidRDefault="00E06D2B" w:rsidP="00E06D2B">
      <w:pPr>
        <w:autoSpaceDE w:val="0"/>
        <w:autoSpaceDN w:val="0"/>
        <w:spacing w:before="120"/>
        <w:ind w:left="0" w:firstLine="0"/>
        <w:jc w:val="center"/>
        <w:rPr>
          <w:rFonts w:ascii="Times New Roman" w:hAnsi="Times New Roman"/>
          <w:b/>
          <w:bCs/>
          <w:sz w:val="22"/>
          <w:szCs w:val="22"/>
        </w:rPr>
      </w:pPr>
      <w:r w:rsidRPr="009944D3">
        <w:rPr>
          <w:rFonts w:ascii="Times New Roman" w:hAnsi="Times New Roman"/>
          <w:b/>
          <w:bCs/>
          <w:sz w:val="22"/>
          <w:szCs w:val="22"/>
        </w:rPr>
        <w:t>r o z h o d n u t í   o   u m í s t ě n í   s t a v b y</w:t>
      </w:r>
    </w:p>
    <w:p w14:paraId="2B277DFA" w14:textId="77777777" w:rsidR="00E06D2B" w:rsidRPr="009944D3" w:rsidRDefault="00E06D2B" w:rsidP="00E06D2B">
      <w:pPr>
        <w:autoSpaceDE w:val="0"/>
        <w:autoSpaceDN w:val="0"/>
        <w:ind w:left="0" w:firstLine="0"/>
        <w:jc w:val="center"/>
        <w:rPr>
          <w:rFonts w:ascii="Times New Roman" w:hAnsi="Times New Roman"/>
          <w:b/>
          <w:sz w:val="22"/>
          <w:szCs w:val="22"/>
        </w:rPr>
      </w:pPr>
      <w:r w:rsidRPr="009944D3">
        <w:rPr>
          <w:rFonts w:ascii="Times New Roman" w:hAnsi="Times New Roman"/>
          <w:b/>
          <w:sz w:val="22"/>
          <w:szCs w:val="22"/>
        </w:rPr>
        <w:t>Dostavba sportovně rekreačního areálu Petynka,</w:t>
      </w:r>
    </w:p>
    <w:p w14:paraId="3DC5DA87" w14:textId="6B6E2F9B" w:rsidR="00E06D2B" w:rsidRPr="009944D3" w:rsidRDefault="00E06D2B" w:rsidP="00290D43">
      <w:pPr>
        <w:autoSpaceDE w:val="0"/>
        <w:autoSpaceDN w:val="0"/>
        <w:ind w:left="0" w:firstLine="0"/>
        <w:jc w:val="center"/>
        <w:rPr>
          <w:rFonts w:ascii="Times New Roman" w:hAnsi="Times New Roman"/>
          <w:sz w:val="22"/>
          <w:szCs w:val="22"/>
        </w:rPr>
      </w:pPr>
      <w:r w:rsidRPr="009944D3">
        <w:rPr>
          <w:rFonts w:ascii="Times New Roman" w:hAnsi="Times New Roman"/>
          <w:b/>
          <w:sz w:val="22"/>
          <w:szCs w:val="22"/>
        </w:rPr>
        <w:t xml:space="preserve">Otevřená 4/1072 Praha 6 - Střešovice </w:t>
      </w:r>
      <w:r w:rsidRPr="009944D3">
        <w:rPr>
          <w:rFonts w:ascii="Times New Roman" w:hAnsi="Times New Roman"/>
          <w:b/>
          <w:sz w:val="22"/>
          <w:szCs w:val="22"/>
        </w:rPr>
        <w:br/>
      </w:r>
      <w:r w:rsidRPr="009944D3">
        <w:rPr>
          <w:rFonts w:ascii="Times New Roman" w:hAnsi="Times New Roman"/>
          <w:sz w:val="22"/>
          <w:szCs w:val="22"/>
        </w:rPr>
        <w:t xml:space="preserve">na pozemcích </w:t>
      </w:r>
      <w:proofErr w:type="spellStart"/>
      <w:r w:rsidRPr="009944D3">
        <w:rPr>
          <w:rFonts w:ascii="Times New Roman" w:hAnsi="Times New Roman"/>
          <w:sz w:val="22"/>
          <w:szCs w:val="22"/>
        </w:rPr>
        <w:t>parc</w:t>
      </w:r>
      <w:proofErr w:type="spellEnd"/>
      <w:r w:rsidRPr="009944D3">
        <w:rPr>
          <w:rFonts w:ascii="Times New Roman" w:hAnsi="Times New Roman"/>
          <w:sz w:val="22"/>
          <w:szCs w:val="22"/>
        </w:rPr>
        <w:t xml:space="preserve">. č.  2213/1, 2213/3, 2235/2, 560/50, 560/51, 560/52, 560/53, 560/54, 560/55, 560/56, 560/57, 560/73, 560/74, 560/75, 560/76, 560/92, 560/93, 2207/41 v katastrálním území Střešovice. </w:t>
      </w:r>
    </w:p>
    <w:p w14:paraId="652C17BC" w14:textId="77777777" w:rsidR="007845C6" w:rsidRDefault="007845C6" w:rsidP="007845C6">
      <w:pPr>
        <w:ind w:left="709"/>
        <w:rPr>
          <w:noProof/>
        </w:rPr>
      </w:pPr>
    </w:p>
    <w:p w14:paraId="4844B38A" w14:textId="77777777" w:rsidR="0001635D" w:rsidRDefault="0001635D" w:rsidP="007845C6">
      <w:pPr>
        <w:ind w:left="709"/>
        <w:rPr>
          <w:noProof/>
        </w:rPr>
      </w:pPr>
    </w:p>
    <w:p w14:paraId="7592A054" w14:textId="77777777" w:rsidR="0001635D" w:rsidRDefault="0001635D" w:rsidP="007845C6">
      <w:pPr>
        <w:ind w:left="709"/>
        <w:rPr>
          <w:noProof/>
        </w:rPr>
      </w:pPr>
    </w:p>
    <w:p w14:paraId="313F33D9" w14:textId="77777777" w:rsidR="0001635D" w:rsidRDefault="0001635D" w:rsidP="007845C6">
      <w:pPr>
        <w:ind w:left="709"/>
        <w:rPr>
          <w:noProof/>
        </w:rPr>
      </w:pPr>
    </w:p>
    <w:p w14:paraId="166BAE34" w14:textId="77777777" w:rsidR="0001635D" w:rsidRDefault="0001635D" w:rsidP="007845C6">
      <w:pPr>
        <w:ind w:left="709"/>
        <w:rPr>
          <w:noProof/>
        </w:rPr>
      </w:pPr>
    </w:p>
    <w:p w14:paraId="6947E00D" w14:textId="77777777" w:rsidR="0001635D" w:rsidRDefault="0001635D" w:rsidP="007845C6">
      <w:pPr>
        <w:ind w:left="709"/>
        <w:rPr>
          <w:noProof/>
        </w:rPr>
      </w:pPr>
    </w:p>
    <w:p w14:paraId="7CD2B3E2" w14:textId="77777777" w:rsidR="0001635D" w:rsidRDefault="0001635D" w:rsidP="007845C6">
      <w:pPr>
        <w:ind w:left="709"/>
        <w:rPr>
          <w:noProof/>
        </w:rPr>
      </w:pPr>
    </w:p>
    <w:p w14:paraId="0E43C0AB" w14:textId="77777777" w:rsidR="0001635D" w:rsidRDefault="0001635D" w:rsidP="007845C6">
      <w:pPr>
        <w:ind w:left="709"/>
        <w:rPr>
          <w:noProof/>
        </w:rPr>
      </w:pPr>
    </w:p>
    <w:p w14:paraId="204546E7" w14:textId="77777777" w:rsidR="0001635D" w:rsidRDefault="0001635D" w:rsidP="007845C6">
      <w:pPr>
        <w:ind w:left="709"/>
        <w:rPr>
          <w:noProof/>
        </w:rPr>
      </w:pPr>
    </w:p>
    <w:p w14:paraId="39699493" w14:textId="77777777" w:rsidR="0001635D" w:rsidRDefault="0001635D" w:rsidP="007845C6">
      <w:pPr>
        <w:ind w:left="709"/>
        <w:rPr>
          <w:noProof/>
        </w:rPr>
      </w:pPr>
    </w:p>
    <w:p w14:paraId="16D8271F" w14:textId="77777777" w:rsidR="0001635D" w:rsidRDefault="0001635D" w:rsidP="007845C6">
      <w:pPr>
        <w:ind w:left="709"/>
        <w:rPr>
          <w:noProof/>
        </w:rPr>
      </w:pPr>
    </w:p>
    <w:p w14:paraId="20AE9F58" w14:textId="77777777" w:rsidR="0001635D" w:rsidRPr="009944D3" w:rsidRDefault="0001635D" w:rsidP="007845C6">
      <w:pPr>
        <w:ind w:left="709"/>
        <w:rPr>
          <w:noProof/>
        </w:rPr>
      </w:pPr>
    </w:p>
    <w:p w14:paraId="64DAC84C" w14:textId="7D98ACDA" w:rsidR="00D72D24" w:rsidRPr="009944D3" w:rsidRDefault="00D72D24" w:rsidP="007845C6">
      <w:pPr>
        <w:ind w:left="709"/>
        <w:rPr>
          <w:noProof/>
        </w:rPr>
      </w:pPr>
      <w:r w:rsidRPr="009944D3">
        <w:rPr>
          <w:noProof/>
        </w:rPr>
        <w:t>Způsob využití území je v souladu s platným ÚP Prahy.</w:t>
      </w:r>
    </w:p>
    <w:p w14:paraId="7AB3CF93" w14:textId="77777777" w:rsidR="00D72D24" w:rsidRPr="009944D3" w:rsidRDefault="00D72D24" w:rsidP="007845C6">
      <w:pPr>
        <w:ind w:left="709"/>
        <w:rPr>
          <w:b/>
          <w:bCs/>
          <w:noProof/>
        </w:rPr>
      </w:pPr>
      <w:r w:rsidRPr="009944D3">
        <w:rPr>
          <w:b/>
          <w:bCs/>
          <w:noProof/>
        </w:rPr>
        <w:t>SP - sportu</w:t>
      </w:r>
    </w:p>
    <w:p w14:paraId="5F2F2C97" w14:textId="77777777" w:rsidR="00D72D24" w:rsidRPr="009944D3" w:rsidRDefault="00D72D24" w:rsidP="007845C6">
      <w:pPr>
        <w:ind w:left="709"/>
        <w:rPr>
          <w:noProof/>
        </w:rPr>
      </w:pPr>
      <w:r w:rsidRPr="009944D3">
        <w:rPr>
          <w:noProof/>
        </w:rPr>
        <w:t>Území sloužící pro umístění staveb a zařízení pro sport a tělovýchovu.</w:t>
      </w:r>
    </w:p>
    <w:p w14:paraId="2FCE962A" w14:textId="77777777" w:rsidR="00D72D24" w:rsidRPr="009944D3" w:rsidRDefault="00D72D24" w:rsidP="007845C6">
      <w:pPr>
        <w:ind w:left="709"/>
        <w:rPr>
          <w:noProof/>
        </w:rPr>
      </w:pPr>
      <w:r w:rsidRPr="009944D3">
        <w:rPr>
          <w:noProof/>
        </w:rPr>
        <w:t>Funkční využití:</w:t>
      </w:r>
    </w:p>
    <w:p w14:paraId="2363A605" w14:textId="77777777" w:rsidR="00D72D24" w:rsidRPr="009944D3" w:rsidRDefault="00D72D24" w:rsidP="007845C6">
      <w:pPr>
        <w:ind w:left="709"/>
        <w:rPr>
          <w:noProof/>
        </w:rPr>
      </w:pPr>
      <w:r w:rsidRPr="009944D3">
        <w:rPr>
          <w:noProof/>
        </w:rPr>
        <w:t xml:space="preserve">Krytá i otevřená sportovní zařízení. </w:t>
      </w:r>
    </w:p>
    <w:p w14:paraId="40E4E2B6" w14:textId="77777777" w:rsidR="00D72D24" w:rsidRPr="009944D3" w:rsidRDefault="00D72D24" w:rsidP="007845C6">
      <w:pPr>
        <w:ind w:left="851" w:firstLine="0"/>
        <w:rPr>
          <w:noProof/>
        </w:rPr>
      </w:pPr>
      <w:r w:rsidRPr="009944D3">
        <w:rPr>
          <w:noProof/>
        </w:rPr>
        <w:t>Klubová zařízení, obchodní zařízení s celkovou plochou nepřevyšující 200 m2 prodejní plochy, zařízení veřejného stravování, ubytovací zařízení do 50 lůžek, administrativní zařízení, kulturní zařízení, školská zařízení, služby, služební byty2 pro uspokojení potřeb území vymezeného danou funkcí (to vše související s vymezeným funkčním využitím a zároveň to vše do souhrnného rozsahu 20% plochy území vymezeného danou funkcí).</w:t>
      </w:r>
    </w:p>
    <w:p w14:paraId="27DA323E" w14:textId="77777777" w:rsidR="00D72D24" w:rsidRPr="009944D3" w:rsidRDefault="00D72D24" w:rsidP="007845C6">
      <w:pPr>
        <w:ind w:left="709"/>
        <w:rPr>
          <w:b/>
          <w:bCs/>
          <w:noProof/>
        </w:rPr>
      </w:pPr>
      <w:r w:rsidRPr="009944D3">
        <w:rPr>
          <w:b/>
          <w:bCs/>
          <w:noProof/>
        </w:rPr>
        <w:t>SV - všeobecně smíšené</w:t>
      </w:r>
    </w:p>
    <w:p w14:paraId="78C62AFE" w14:textId="77777777" w:rsidR="00D72D24" w:rsidRPr="009944D3" w:rsidRDefault="00D72D24" w:rsidP="007845C6">
      <w:pPr>
        <w:ind w:left="851" w:firstLine="0"/>
        <w:rPr>
          <w:noProof/>
        </w:rPr>
      </w:pPr>
      <w:r w:rsidRPr="009944D3">
        <w:rPr>
          <w:noProof/>
        </w:rPr>
        <w:t xml:space="preserve">Území sloužící pro umístění polyfunkčních staveb nebo kombinaci monofunkčních staveb pro bydlení, obchod, administrativu, kulturu, veřejné vybavení, sport a služby všeho druhu, kde žádná z funkcí nepřesáhne 60 % celkové kapacity území vymezeného danou funkcí. </w:t>
      </w:r>
    </w:p>
    <w:p w14:paraId="656C547F" w14:textId="14C295F9" w:rsidR="00D72D24" w:rsidRPr="009944D3" w:rsidRDefault="00D72D24" w:rsidP="007845C6">
      <w:pPr>
        <w:ind w:left="709"/>
        <w:rPr>
          <w:b/>
          <w:bCs/>
          <w:noProof/>
        </w:rPr>
      </w:pPr>
      <w:r w:rsidRPr="009944D3">
        <w:rPr>
          <w:b/>
          <w:bCs/>
          <w:noProof/>
        </w:rPr>
        <w:t>Funkční využití:</w:t>
      </w:r>
    </w:p>
    <w:p w14:paraId="07F280A7" w14:textId="77777777" w:rsidR="00D72D24" w:rsidRPr="009944D3" w:rsidRDefault="00D72D24" w:rsidP="007845C6">
      <w:pPr>
        <w:ind w:left="851" w:firstLine="0"/>
        <w:rPr>
          <w:noProof/>
        </w:rPr>
      </w:pPr>
      <w:r w:rsidRPr="009944D3">
        <w:rPr>
          <w:noProof/>
        </w:rPr>
        <w:t>Bydlení, obchodní zařízení s celkovou plochou nepřevyšující 5 000 m2 prodejní plochy, stavby pro administrativu, kulturní a zábavní zařízení, školy, školská a ostatní vzdělávací a vysokoškolská zařízení, mimoškolní zařízení pro děti a mládež, zdravotnická zařízení, zařízení sociální péče, zařízení veřejného stravování, ubytovací zařízení, církevní zařízení, stavby pro veřejnou správu, sportovní zařízení, služby, hygienické stanice, veterinární zařízení v rámci polyfunkčních staveb a staveb pro bydlení, drobná nerušící výroba1a, čerpací stanice pohonných hmot bez servisů a opraven jako nedílná část garáží a polyfunkčních objektů, stavby, zařízení a plochy pro provoz PID, sběrny surovin, malé sběrné dvory.</w:t>
      </w:r>
    </w:p>
    <w:p w14:paraId="7D3E4B73" w14:textId="77777777" w:rsidR="00D72D24" w:rsidRDefault="00D72D24" w:rsidP="00D72D24">
      <w:pPr>
        <w:rPr>
          <w:noProof/>
        </w:rPr>
      </w:pPr>
    </w:p>
    <w:p w14:paraId="62ACB3DA" w14:textId="6B251E57" w:rsidR="00D72D24" w:rsidRDefault="00D72D24" w:rsidP="00D72D24">
      <w:pPr>
        <w:rPr>
          <w:noProof/>
        </w:rPr>
      </w:pPr>
      <w:r>
        <w:rPr>
          <w:noProof/>
        </w:rPr>
        <w:drawing>
          <wp:inline distT="0" distB="0" distL="0" distR="0" wp14:anchorId="78EE710E" wp14:editId="50C67FB0">
            <wp:extent cx="4317603" cy="3055620"/>
            <wp:effectExtent l="0" t="0" r="6985" b="0"/>
            <wp:docPr id="7703791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5100" cy="3068003"/>
                    </a:xfrm>
                    <a:prstGeom prst="rect">
                      <a:avLst/>
                    </a:prstGeom>
                    <a:noFill/>
                  </pic:spPr>
                </pic:pic>
              </a:graphicData>
            </a:graphic>
          </wp:inline>
        </w:drawing>
      </w:r>
    </w:p>
    <w:p w14:paraId="44F23179" w14:textId="77777777" w:rsidR="00D72D24" w:rsidRDefault="00D72D24" w:rsidP="00D72D24">
      <w:pPr>
        <w:rPr>
          <w:noProof/>
        </w:rPr>
      </w:pPr>
    </w:p>
    <w:p w14:paraId="6DFE88C1" w14:textId="77777777" w:rsidR="007845C6" w:rsidRDefault="007845C6" w:rsidP="00D72D24">
      <w:pPr>
        <w:rPr>
          <w:noProof/>
        </w:rPr>
      </w:pPr>
    </w:p>
    <w:p w14:paraId="49A3F0A0" w14:textId="1E9C05ED" w:rsidR="00010487" w:rsidRPr="00010487" w:rsidRDefault="008531AD" w:rsidP="00010487">
      <w:pPr>
        <w:pStyle w:val="Nadpis5"/>
      </w:pPr>
      <w:r w:rsidRPr="00010487">
        <w:t>VÝČET A ZÁVĚRY PRŮZKUMŮ,</w:t>
      </w:r>
    </w:p>
    <w:p w14:paraId="03F91FED" w14:textId="77777777" w:rsidR="00010487" w:rsidRDefault="00010487" w:rsidP="00963A02">
      <w:pPr>
        <w:autoSpaceDE w:val="0"/>
        <w:autoSpaceDN w:val="0"/>
        <w:rPr>
          <w:rFonts w:cs="Arial"/>
          <w:bCs/>
          <w:caps/>
          <w:szCs w:val="20"/>
        </w:rPr>
      </w:pPr>
    </w:p>
    <w:p w14:paraId="765B48DB" w14:textId="48D08E8A" w:rsidR="00AA5BE6" w:rsidRDefault="000C49ED" w:rsidP="00963A02">
      <w:pPr>
        <w:autoSpaceDE w:val="0"/>
        <w:autoSpaceDN w:val="0"/>
        <w:rPr>
          <w:rFonts w:cs="Arial"/>
        </w:rPr>
      </w:pPr>
      <w:r>
        <w:rPr>
          <w:rFonts w:cs="Arial"/>
        </w:rPr>
        <w:t xml:space="preserve">Na řešenou stavbu nebyla vydána rozhodnutí o povolení výjimky z obecných požadavků na využívání území. </w:t>
      </w:r>
    </w:p>
    <w:p w14:paraId="736C802D" w14:textId="3E51528C" w:rsidR="00D72D24" w:rsidRDefault="00D72D24" w:rsidP="00963A02">
      <w:pPr>
        <w:autoSpaceDE w:val="0"/>
        <w:autoSpaceDN w:val="0"/>
        <w:rPr>
          <w:rFonts w:cs="Arial"/>
        </w:rPr>
      </w:pPr>
      <w:r w:rsidRPr="00D72D24">
        <w:rPr>
          <w:rFonts w:cs="Arial"/>
        </w:rPr>
        <w:t>Na řešenou stavbu byl</w:t>
      </w:r>
      <w:r>
        <w:rPr>
          <w:rFonts w:cs="Arial"/>
        </w:rPr>
        <w:t>o</w:t>
      </w:r>
      <w:r w:rsidRPr="00D72D24">
        <w:rPr>
          <w:rFonts w:cs="Arial"/>
        </w:rPr>
        <w:t xml:space="preserve"> vydán</w:t>
      </w:r>
      <w:r>
        <w:rPr>
          <w:rFonts w:cs="Arial"/>
        </w:rPr>
        <w:t>o</w:t>
      </w:r>
      <w:r w:rsidRPr="00D72D24">
        <w:rPr>
          <w:rFonts w:cs="Arial"/>
        </w:rPr>
        <w:t xml:space="preserve"> </w:t>
      </w:r>
      <w:r>
        <w:rPr>
          <w:rFonts w:cs="Arial"/>
        </w:rPr>
        <w:t>R</w:t>
      </w:r>
      <w:r w:rsidRPr="00D72D24">
        <w:rPr>
          <w:rFonts w:cs="Arial"/>
        </w:rPr>
        <w:t xml:space="preserve">ozhodnutí o </w:t>
      </w:r>
      <w:r>
        <w:rPr>
          <w:rFonts w:cs="Arial"/>
        </w:rPr>
        <w:t>umístění stavby</w:t>
      </w:r>
    </w:p>
    <w:p w14:paraId="2249FF52" w14:textId="77777777" w:rsidR="00D72D24" w:rsidRDefault="00D72D24" w:rsidP="00963A02">
      <w:pPr>
        <w:autoSpaceDE w:val="0"/>
        <w:autoSpaceDN w:val="0"/>
        <w:rPr>
          <w:rFonts w:cs="Arial"/>
        </w:rPr>
      </w:pPr>
    </w:p>
    <w:p w14:paraId="60BF0EEF" w14:textId="77777777" w:rsidR="00D72D24" w:rsidRPr="00D72D24" w:rsidRDefault="00D72D24" w:rsidP="00D72D24">
      <w:pPr>
        <w:autoSpaceDE w:val="0"/>
        <w:autoSpaceDN w:val="0"/>
        <w:rPr>
          <w:rFonts w:cs="Arial"/>
        </w:rPr>
      </w:pPr>
      <w:r w:rsidRPr="00D72D24">
        <w:rPr>
          <w:rFonts w:cs="Arial"/>
        </w:rPr>
        <w:t>-</w:t>
      </w:r>
      <w:r w:rsidRPr="00D72D24">
        <w:rPr>
          <w:rFonts w:cs="Arial"/>
        </w:rPr>
        <w:tab/>
        <w:t xml:space="preserve">Geologický průzkum </w:t>
      </w:r>
    </w:p>
    <w:p w14:paraId="1CACCE3A" w14:textId="77777777" w:rsidR="00D72D24" w:rsidRPr="00D72D24" w:rsidRDefault="00D72D24" w:rsidP="00D72D24">
      <w:pPr>
        <w:autoSpaceDE w:val="0"/>
        <w:autoSpaceDN w:val="0"/>
        <w:rPr>
          <w:rFonts w:cs="Arial"/>
        </w:rPr>
      </w:pPr>
      <w:r w:rsidRPr="00D72D24">
        <w:rPr>
          <w:rFonts w:cs="Arial"/>
        </w:rPr>
        <w:t>-</w:t>
      </w:r>
      <w:r w:rsidRPr="00D72D24">
        <w:rPr>
          <w:rFonts w:cs="Arial"/>
        </w:rPr>
        <w:tab/>
        <w:t>Stavebně technické posouzení stávajícího stavu</w:t>
      </w:r>
    </w:p>
    <w:p w14:paraId="2C705406" w14:textId="77777777" w:rsidR="00D72D24" w:rsidRPr="00D72D24" w:rsidRDefault="00D72D24" w:rsidP="00D72D24">
      <w:pPr>
        <w:autoSpaceDE w:val="0"/>
        <w:autoSpaceDN w:val="0"/>
        <w:rPr>
          <w:rFonts w:cs="Arial"/>
        </w:rPr>
      </w:pPr>
      <w:r w:rsidRPr="00D72D24">
        <w:rPr>
          <w:rFonts w:cs="Arial"/>
        </w:rPr>
        <w:t>-</w:t>
      </w:r>
      <w:r w:rsidRPr="00D72D24">
        <w:rPr>
          <w:rFonts w:cs="Arial"/>
        </w:rPr>
        <w:tab/>
        <w:t>Hydrogeologické posouzení pro možnost vsakování</w:t>
      </w:r>
    </w:p>
    <w:p w14:paraId="7524839E" w14:textId="0BD4B4CC" w:rsidR="00D72D24" w:rsidRPr="00D72D24" w:rsidRDefault="00D72D24" w:rsidP="00D72D24">
      <w:pPr>
        <w:autoSpaceDE w:val="0"/>
        <w:autoSpaceDN w:val="0"/>
        <w:rPr>
          <w:rFonts w:cs="Arial"/>
        </w:rPr>
      </w:pPr>
      <w:r w:rsidRPr="00D72D24">
        <w:rPr>
          <w:rFonts w:cs="Arial"/>
        </w:rPr>
        <w:t>-</w:t>
      </w:r>
      <w:r w:rsidRPr="00D72D24">
        <w:rPr>
          <w:rFonts w:cs="Arial"/>
        </w:rPr>
        <w:tab/>
        <w:t>Posouzení stávající PD stávajícího stavu</w:t>
      </w:r>
    </w:p>
    <w:p w14:paraId="14DA455A" w14:textId="77777777" w:rsidR="00D72D24" w:rsidRPr="00D72D24" w:rsidRDefault="00D72D24" w:rsidP="00D72D24">
      <w:pPr>
        <w:autoSpaceDE w:val="0"/>
        <w:autoSpaceDN w:val="0"/>
        <w:rPr>
          <w:rFonts w:cs="Arial"/>
        </w:rPr>
      </w:pPr>
      <w:r w:rsidRPr="00D72D24">
        <w:rPr>
          <w:rFonts w:cs="Arial"/>
        </w:rPr>
        <w:t>-</w:t>
      </w:r>
      <w:r w:rsidRPr="00D72D24">
        <w:rPr>
          <w:rFonts w:cs="Arial"/>
        </w:rPr>
        <w:tab/>
        <w:t xml:space="preserve">Území se nenachází v Chráněné krajinné </w:t>
      </w:r>
      <w:proofErr w:type="gramStart"/>
      <w:r w:rsidRPr="00D72D24">
        <w:rPr>
          <w:rFonts w:cs="Arial"/>
        </w:rPr>
        <w:t>oblasti ,</w:t>
      </w:r>
      <w:proofErr w:type="gramEnd"/>
      <w:r w:rsidRPr="00D72D24">
        <w:rPr>
          <w:rFonts w:cs="Arial"/>
        </w:rPr>
        <w:t xml:space="preserve"> ani památkové zóně.</w:t>
      </w:r>
    </w:p>
    <w:p w14:paraId="14A35867" w14:textId="77777777" w:rsidR="00D72D24" w:rsidRPr="00D72D24" w:rsidRDefault="00D72D24" w:rsidP="00D72D24">
      <w:pPr>
        <w:autoSpaceDE w:val="0"/>
        <w:autoSpaceDN w:val="0"/>
        <w:rPr>
          <w:rFonts w:cs="Arial"/>
        </w:rPr>
      </w:pPr>
      <w:r w:rsidRPr="00D72D24">
        <w:rPr>
          <w:rFonts w:cs="Arial"/>
        </w:rPr>
        <w:t>-</w:t>
      </w:r>
      <w:r w:rsidRPr="00D72D24">
        <w:rPr>
          <w:rFonts w:cs="Arial"/>
        </w:rPr>
        <w:tab/>
        <w:t>Území není evidováno jako zátopové Q</w:t>
      </w:r>
      <w:proofErr w:type="gramStart"/>
      <w:r w:rsidRPr="00D72D24">
        <w:rPr>
          <w:rFonts w:cs="Arial"/>
        </w:rPr>
        <w:t>50 .</w:t>
      </w:r>
      <w:proofErr w:type="gramEnd"/>
    </w:p>
    <w:p w14:paraId="59831E90" w14:textId="77777777" w:rsidR="00D72D24" w:rsidRPr="00D72D24" w:rsidRDefault="00D72D24" w:rsidP="00D72D24">
      <w:pPr>
        <w:autoSpaceDE w:val="0"/>
        <w:autoSpaceDN w:val="0"/>
        <w:ind w:left="1417" w:hanging="708"/>
        <w:rPr>
          <w:rFonts w:cs="Arial"/>
        </w:rPr>
      </w:pPr>
      <w:r w:rsidRPr="00D72D24">
        <w:rPr>
          <w:rFonts w:cs="Arial"/>
        </w:rPr>
        <w:t>-</w:t>
      </w:r>
      <w:r w:rsidRPr="00D72D24">
        <w:rPr>
          <w:rFonts w:cs="Arial"/>
        </w:rPr>
        <w:tab/>
        <w:t>S ohledem na charakter stavby se nepředpokládají žádná geotechnická opatření, podmiňující realizaci stavby, řešení bude předmětem dalšího stupně PD</w:t>
      </w:r>
    </w:p>
    <w:p w14:paraId="16386E87" w14:textId="77777777" w:rsidR="00D72D24" w:rsidRPr="00D72D24" w:rsidRDefault="00D72D24" w:rsidP="00D72D24">
      <w:pPr>
        <w:autoSpaceDE w:val="0"/>
        <w:autoSpaceDN w:val="0"/>
        <w:ind w:left="1417" w:hanging="708"/>
        <w:rPr>
          <w:rFonts w:cs="Arial"/>
        </w:rPr>
      </w:pPr>
      <w:r w:rsidRPr="00D72D24">
        <w:rPr>
          <w:rFonts w:cs="Arial"/>
        </w:rPr>
        <w:t>-</w:t>
      </w:r>
      <w:r w:rsidRPr="00D72D24">
        <w:rPr>
          <w:rFonts w:cs="Arial"/>
        </w:rPr>
        <w:tab/>
        <w:t>Území je historicky vedeno jako bývalá cihelna, která byla uzavřena r. 1957. Území není poddolované.</w:t>
      </w:r>
    </w:p>
    <w:p w14:paraId="0831EC4F" w14:textId="77777777" w:rsidR="00D72D24" w:rsidRDefault="00D72D24" w:rsidP="00D72D24">
      <w:pPr>
        <w:autoSpaceDE w:val="0"/>
        <w:autoSpaceDN w:val="0"/>
        <w:rPr>
          <w:rFonts w:cs="Arial"/>
        </w:rPr>
      </w:pPr>
      <w:r w:rsidRPr="00D72D24">
        <w:rPr>
          <w:rFonts w:cs="Arial"/>
        </w:rPr>
        <w:t>-</w:t>
      </w:r>
      <w:r w:rsidRPr="00D72D24">
        <w:rPr>
          <w:rFonts w:cs="Arial"/>
        </w:rPr>
        <w:tab/>
        <w:t xml:space="preserve">Na budoucím staveništi se nevyskytují žádné zdroje nerostů. </w:t>
      </w:r>
    </w:p>
    <w:p w14:paraId="425D798F" w14:textId="24847217" w:rsidR="00D72D24" w:rsidRDefault="00D72D24" w:rsidP="00245C2E">
      <w:pPr>
        <w:autoSpaceDE w:val="0"/>
        <w:autoSpaceDN w:val="0"/>
        <w:ind w:left="1418" w:firstLine="0"/>
        <w:rPr>
          <w:rFonts w:cs="Arial"/>
        </w:rPr>
      </w:pPr>
      <w:r w:rsidRPr="00D72D24">
        <w:rPr>
          <w:rFonts w:cs="Arial"/>
        </w:rPr>
        <w:t xml:space="preserve">Hladina podzemní vody je rozkolísaná a blízko povrchu. </w:t>
      </w:r>
      <w:r w:rsidR="0001635D">
        <w:rPr>
          <w:rFonts w:cs="Arial"/>
        </w:rPr>
        <w:t>Před zahájením stavby bude</w:t>
      </w:r>
      <w:r w:rsidRPr="00D72D24">
        <w:rPr>
          <w:rFonts w:cs="Arial"/>
        </w:rPr>
        <w:t xml:space="preserve"> provedena kopaná sonda, s hydrogeologem bude stanoven další postup.</w:t>
      </w:r>
    </w:p>
    <w:p w14:paraId="2706E130" w14:textId="77777777" w:rsidR="00AA5BE6" w:rsidRDefault="00AA5BE6" w:rsidP="00963A02">
      <w:pPr>
        <w:autoSpaceDE w:val="0"/>
        <w:autoSpaceDN w:val="0"/>
        <w:rPr>
          <w:rFonts w:cs="Arial"/>
        </w:rPr>
      </w:pPr>
    </w:p>
    <w:p w14:paraId="368966C0" w14:textId="77777777" w:rsidR="00290D43" w:rsidRDefault="00290D43" w:rsidP="00963A02">
      <w:pPr>
        <w:autoSpaceDE w:val="0"/>
        <w:autoSpaceDN w:val="0"/>
        <w:rPr>
          <w:rFonts w:cs="Arial"/>
        </w:rPr>
      </w:pPr>
    </w:p>
    <w:p w14:paraId="031F6AA0" w14:textId="77777777" w:rsidR="00290D43" w:rsidRDefault="00290D43" w:rsidP="00963A02">
      <w:pPr>
        <w:autoSpaceDE w:val="0"/>
        <w:autoSpaceDN w:val="0"/>
        <w:rPr>
          <w:rFonts w:cs="Arial"/>
        </w:rPr>
      </w:pPr>
    </w:p>
    <w:p w14:paraId="4F32EFDB" w14:textId="19E47FD7" w:rsidR="00010487" w:rsidRPr="00010487" w:rsidRDefault="008531AD" w:rsidP="00010487">
      <w:pPr>
        <w:pStyle w:val="Nadpis5"/>
      </w:pPr>
      <w:r w:rsidRPr="00010487">
        <w:t>INFORMACE O NUTNOSTI POVOLENÍ VÝJIMKY Z POŽADAVKŮ NA VÝSTAVBU,</w:t>
      </w:r>
    </w:p>
    <w:p w14:paraId="19BB6DFE" w14:textId="77777777" w:rsidR="007845C6" w:rsidRDefault="007845C6" w:rsidP="007845C6">
      <w:pPr>
        <w:ind w:left="1276"/>
      </w:pPr>
    </w:p>
    <w:p w14:paraId="0FEB125A" w14:textId="6B7F9D1E" w:rsidR="00245C2E" w:rsidRDefault="00245C2E" w:rsidP="007845C6">
      <w:pPr>
        <w:ind w:left="1276"/>
      </w:pPr>
      <w:r>
        <w:t>Území není chráněno podle jiných právních předpisů.</w:t>
      </w:r>
    </w:p>
    <w:p w14:paraId="4C3A3F5A" w14:textId="482BC87B" w:rsidR="00010487" w:rsidRPr="00010487" w:rsidRDefault="00245C2E" w:rsidP="007845C6">
      <w:pPr>
        <w:ind w:left="1134" w:firstLine="284"/>
      </w:pPr>
      <w:r>
        <w:t>Území se nenachází v chráněné krajinné oblasti, ani památkové zóně.</w:t>
      </w:r>
    </w:p>
    <w:p w14:paraId="79328FAC" w14:textId="77777777" w:rsidR="00245C2E" w:rsidRDefault="00245C2E" w:rsidP="00774EC9">
      <w:pPr>
        <w:autoSpaceDE w:val="0"/>
        <w:autoSpaceDN w:val="0"/>
        <w:rPr>
          <w:rFonts w:cs="Arial"/>
        </w:rPr>
      </w:pPr>
    </w:p>
    <w:p w14:paraId="7DFBD1B6" w14:textId="61EDC1D9" w:rsidR="00970239" w:rsidRDefault="00774EC9" w:rsidP="007845C6">
      <w:pPr>
        <w:autoSpaceDE w:val="0"/>
        <w:autoSpaceDN w:val="0"/>
        <w:ind w:left="1418" w:firstLine="0"/>
        <w:rPr>
          <w:rFonts w:cs="Arial"/>
        </w:rPr>
      </w:pPr>
      <w:r>
        <w:rPr>
          <w:rFonts w:cs="Arial"/>
        </w:rPr>
        <w:t>Podmínky závazných stanovisek dotčených orgánů jsou zohledněny v</w:t>
      </w:r>
      <w:r w:rsidR="00970239">
        <w:rPr>
          <w:rFonts w:cs="Arial"/>
        </w:rPr>
        <w:t> jednotlivých částech projektové dokumentace</w:t>
      </w:r>
      <w:r w:rsidR="00C67EEC">
        <w:rPr>
          <w:rFonts w:cs="Arial"/>
        </w:rPr>
        <w:t xml:space="preserve"> </w:t>
      </w:r>
      <w:proofErr w:type="gramStart"/>
      <w:r w:rsidR="00C67EEC">
        <w:rPr>
          <w:rFonts w:cs="Arial"/>
        </w:rPr>
        <w:t>( B.</w:t>
      </w:r>
      <w:proofErr w:type="gramEnd"/>
      <w:r w:rsidR="00C67EEC">
        <w:rPr>
          <w:rFonts w:cs="Arial"/>
        </w:rPr>
        <w:t xml:space="preserve"> souhrnné technické zprávě</w:t>
      </w:r>
      <w:r w:rsidR="00970239">
        <w:rPr>
          <w:rFonts w:cs="Arial"/>
        </w:rPr>
        <w:t xml:space="preserve"> </w:t>
      </w:r>
      <w:r w:rsidR="00166FE4">
        <w:rPr>
          <w:rFonts w:cs="Arial"/>
        </w:rPr>
        <w:t>a části</w:t>
      </w:r>
      <w:r w:rsidR="00C67EEC">
        <w:rPr>
          <w:rFonts w:cs="Arial"/>
        </w:rPr>
        <w:t xml:space="preserve"> D. dokumentace objektu).</w:t>
      </w:r>
      <w:r w:rsidR="00970239">
        <w:rPr>
          <w:rFonts w:cs="Arial"/>
        </w:rPr>
        <w:t xml:space="preserve"> </w:t>
      </w:r>
    </w:p>
    <w:p w14:paraId="6C1CC432" w14:textId="77777777" w:rsidR="007845C6" w:rsidRDefault="007845C6" w:rsidP="007845C6">
      <w:pPr>
        <w:autoSpaceDE w:val="0"/>
        <w:autoSpaceDN w:val="0"/>
        <w:ind w:left="1418" w:firstLine="0"/>
        <w:rPr>
          <w:rFonts w:cs="Arial"/>
        </w:rPr>
      </w:pPr>
    </w:p>
    <w:p w14:paraId="329C0B25" w14:textId="79A36624" w:rsidR="00AA5BE6" w:rsidRDefault="00970239" w:rsidP="007845C6">
      <w:pPr>
        <w:autoSpaceDE w:val="0"/>
        <w:autoSpaceDN w:val="0"/>
        <w:ind w:left="1418" w:firstLine="0"/>
        <w:rPr>
          <w:rFonts w:cs="Arial"/>
        </w:rPr>
      </w:pPr>
      <w:r>
        <w:rPr>
          <w:rFonts w:cs="Arial"/>
        </w:rPr>
        <w:t>Výčet podmínek je uveden v jednotlivých závazných stanoviscích dotčených orgánů, které jsou v</w:t>
      </w:r>
      <w:r w:rsidR="00166FE4">
        <w:rPr>
          <w:rFonts w:cs="Arial"/>
        </w:rPr>
        <w:t xml:space="preserve"> části</w:t>
      </w:r>
      <w:r w:rsidR="00F64632">
        <w:rPr>
          <w:rFonts w:cs="Arial"/>
        </w:rPr>
        <w:t> E. DOKLADOVÁ ČÁST</w:t>
      </w:r>
      <w:r>
        <w:rPr>
          <w:rFonts w:cs="Arial"/>
        </w:rPr>
        <w:t xml:space="preserve">, která je součástí </w:t>
      </w:r>
      <w:r w:rsidR="00C67EEC">
        <w:rPr>
          <w:rFonts w:cs="Arial"/>
        </w:rPr>
        <w:t xml:space="preserve">této </w:t>
      </w:r>
      <w:r>
        <w:rPr>
          <w:rFonts w:cs="Arial"/>
        </w:rPr>
        <w:t xml:space="preserve">projektové dokumentace. </w:t>
      </w:r>
      <w:r w:rsidR="00587D08">
        <w:rPr>
          <w:rFonts w:cs="Arial"/>
        </w:rPr>
        <w:t xml:space="preserve"> </w:t>
      </w:r>
    </w:p>
    <w:p w14:paraId="5352635C" w14:textId="77777777" w:rsidR="0021189A" w:rsidRDefault="0021189A" w:rsidP="00C67EEC">
      <w:pPr>
        <w:autoSpaceDE w:val="0"/>
        <w:autoSpaceDN w:val="0"/>
      </w:pPr>
    </w:p>
    <w:p w14:paraId="4CB86C8E" w14:textId="77777777" w:rsidR="00010487" w:rsidRPr="00010487" w:rsidRDefault="00010487" w:rsidP="00010487">
      <w:pPr>
        <w:pStyle w:val="Nadpis5"/>
      </w:pPr>
      <w:bookmarkStart w:id="4" w:name="_Hlk141708916"/>
      <w:r w:rsidRPr="00010487">
        <w:t>geologická, geomorfologická a hydrogeologická charakteristika území, včetně ložisek a prognózních zdrojů nerostů a zdrojů podzemních vod, údaje o odtokových poměrech, poloze vzhledem k záplavovému území, poddolovanému území apod.,</w:t>
      </w:r>
    </w:p>
    <w:p w14:paraId="599DE77F" w14:textId="77777777" w:rsidR="00010487" w:rsidRPr="00010487" w:rsidRDefault="00010487" w:rsidP="00010487"/>
    <w:bookmarkEnd w:id="4"/>
    <w:p w14:paraId="667D3BD3" w14:textId="77777777" w:rsidR="00245C2E" w:rsidRPr="00245C2E" w:rsidRDefault="00245C2E" w:rsidP="007845C6">
      <w:pPr>
        <w:autoSpaceDE w:val="0"/>
        <w:autoSpaceDN w:val="0"/>
        <w:ind w:left="1276"/>
        <w:rPr>
          <w:rFonts w:cs="Arial"/>
        </w:rPr>
      </w:pPr>
      <w:r w:rsidRPr="00245C2E">
        <w:rPr>
          <w:rFonts w:cs="Arial"/>
        </w:rPr>
        <w:t xml:space="preserve">Území je mimo záplavové území. </w:t>
      </w:r>
    </w:p>
    <w:p w14:paraId="6D6D0E3A" w14:textId="77777777" w:rsidR="00245C2E" w:rsidRPr="00245C2E" w:rsidRDefault="00245C2E" w:rsidP="007845C6">
      <w:pPr>
        <w:autoSpaceDE w:val="0"/>
        <w:autoSpaceDN w:val="0"/>
        <w:ind w:left="1134" w:firstLine="284"/>
        <w:rPr>
          <w:rFonts w:cs="Arial"/>
        </w:rPr>
      </w:pPr>
      <w:r w:rsidRPr="00245C2E">
        <w:rPr>
          <w:rFonts w:cs="Arial"/>
        </w:rPr>
        <w:t xml:space="preserve">Území není poddolované. </w:t>
      </w:r>
    </w:p>
    <w:p w14:paraId="2350CE05" w14:textId="0BC7BB96" w:rsidR="00AA5BE6" w:rsidRDefault="00245C2E" w:rsidP="007845C6">
      <w:pPr>
        <w:autoSpaceDE w:val="0"/>
        <w:autoSpaceDN w:val="0"/>
        <w:ind w:left="1418" w:firstLine="0"/>
        <w:rPr>
          <w:rFonts w:cs="Arial"/>
        </w:rPr>
      </w:pPr>
      <w:r w:rsidRPr="00245C2E">
        <w:rPr>
          <w:rFonts w:cs="Arial"/>
        </w:rPr>
        <w:t>V území se netěží ani nenacházejí nerosty, území je historicky vedeno jako bývalá cihelna, která byla uzavřena r. 1957.</w:t>
      </w:r>
    </w:p>
    <w:p w14:paraId="1B8DCAA6" w14:textId="6BF27149" w:rsidR="00245C2E" w:rsidRDefault="007845C6" w:rsidP="00245C2E">
      <w:pPr>
        <w:autoSpaceDE w:val="0"/>
        <w:autoSpaceDN w:val="0"/>
        <w:rPr>
          <w:rFonts w:cs="Arial"/>
        </w:rPr>
      </w:pPr>
      <w:r>
        <w:rPr>
          <w:rFonts w:cs="Arial"/>
        </w:rPr>
        <w:tab/>
        <w:t>Pro danou lokalitu byl zpracován geologický průzkum (1992)</w:t>
      </w:r>
    </w:p>
    <w:p w14:paraId="71EC1F9C"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43FAF966"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14EDFFFE"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580251B0" w14:textId="0E3EA935" w:rsidR="00E06F34" w:rsidRDefault="00E06F34" w:rsidP="00E06F34">
      <w:pPr>
        <w:autoSpaceDE w:val="0"/>
        <w:autoSpaceDN w:val="0"/>
        <w:adjustRightInd w:val="0"/>
        <w:ind w:left="0" w:firstLine="0"/>
        <w:rPr>
          <w:rFonts w:ascii="Times New Roman" w:hAnsi="Times New Roman"/>
          <w:b/>
          <w:bCs/>
          <w:i/>
          <w:iCs/>
          <w:sz w:val="22"/>
          <w:szCs w:val="22"/>
        </w:rPr>
      </w:pPr>
      <w:r>
        <w:rPr>
          <w:rFonts w:ascii="Times New Roman" w:hAnsi="Times New Roman"/>
          <w:b/>
          <w:bCs/>
          <w:i/>
          <w:iCs/>
          <w:sz w:val="22"/>
          <w:szCs w:val="22"/>
        </w:rPr>
        <w:lastRenderedPageBreak/>
        <w:t>Inženýrskogeologické a hydrogeologické pom</w:t>
      </w:r>
      <w:r>
        <w:rPr>
          <w:rFonts w:ascii="TimesNewRoman,BoldItalic" w:hAnsi="TimesNewRoman,BoldItalic" w:cs="TimesNewRoman,BoldItalic"/>
          <w:b/>
          <w:bCs/>
          <w:i/>
          <w:iCs/>
          <w:sz w:val="22"/>
          <w:szCs w:val="22"/>
        </w:rPr>
        <w:t>ě</w:t>
      </w:r>
      <w:r>
        <w:rPr>
          <w:rFonts w:ascii="Times New Roman" w:hAnsi="Times New Roman"/>
          <w:b/>
          <w:bCs/>
          <w:i/>
          <w:iCs/>
          <w:sz w:val="22"/>
          <w:szCs w:val="22"/>
        </w:rPr>
        <w:t>ry</w:t>
      </w:r>
    </w:p>
    <w:p w14:paraId="6C049FA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Výsledky provedeného inženýrskogeologického pr</w:t>
      </w:r>
      <w:r>
        <w:rPr>
          <w:rFonts w:ascii="TimesNewRoman,Italic" w:hAnsi="TimesNewRoman,Italic" w:cs="TimesNewRoman,Italic"/>
          <w:i/>
          <w:iCs/>
          <w:sz w:val="22"/>
          <w:szCs w:val="22"/>
        </w:rPr>
        <w:t>ů</w:t>
      </w:r>
      <w:r>
        <w:rPr>
          <w:rFonts w:ascii="Times New Roman" w:hAnsi="Times New Roman"/>
          <w:i/>
          <w:iCs/>
          <w:sz w:val="22"/>
          <w:szCs w:val="22"/>
        </w:rPr>
        <w:t>zkumu byly p</w:t>
      </w:r>
      <w:r>
        <w:rPr>
          <w:rFonts w:ascii="TimesNewRoman,Italic" w:hAnsi="TimesNewRoman,Italic" w:cs="TimesNewRoman,Italic"/>
          <w:i/>
          <w:iCs/>
          <w:sz w:val="22"/>
          <w:szCs w:val="22"/>
        </w:rPr>
        <w:t>ř</w:t>
      </w:r>
      <w:r>
        <w:rPr>
          <w:rFonts w:ascii="Times New Roman" w:hAnsi="Times New Roman"/>
          <w:i/>
          <w:iCs/>
          <w:sz w:val="22"/>
          <w:szCs w:val="22"/>
        </w:rPr>
        <w:t>evzaty z dokumentu</w:t>
      </w:r>
    </w:p>
    <w:p w14:paraId="086DDE41" w14:textId="6A3D6E55"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Ing. Lumíra </w:t>
      </w:r>
      <w:proofErr w:type="spellStart"/>
      <w:proofErr w:type="gramStart"/>
      <w:r>
        <w:rPr>
          <w:rFonts w:ascii="Times New Roman" w:hAnsi="Times New Roman"/>
          <w:i/>
          <w:iCs/>
          <w:sz w:val="22"/>
          <w:szCs w:val="22"/>
        </w:rPr>
        <w:t>Caithamla</w:t>
      </w:r>
      <w:proofErr w:type="spellEnd"/>
      <w:r>
        <w:rPr>
          <w:rFonts w:ascii="Times New Roman" w:hAnsi="Times New Roman"/>
          <w:i/>
          <w:iCs/>
          <w:sz w:val="22"/>
          <w:szCs w:val="22"/>
        </w:rPr>
        <w:t>.(</w:t>
      </w:r>
      <w:proofErr w:type="gramEnd"/>
      <w:r>
        <w:rPr>
          <w:rFonts w:ascii="Times New Roman" w:hAnsi="Times New Roman"/>
          <w:i/>
          <w:iCs/>
          <w:sz w:val="22"/>
          <w:szCs w:val="22"/>
        </w:rPr>
        <w:t>1992)</w:t>
      </w:r>
    </w:p>
    <w:p w14:paraId="79F41E94" w14:textId="77777777" w:rsidR="00E06F34" w:rsidRDefault="00E06F34" w:rsidP="00E06F34">
      <w:pPr>
        <w:autoSpaceDE w:val="0"/>
        <w:autoSpaceDN w:val="0"/>
        <w:adjustRightInd w:val="0"/>
        <w:ind w:left="0" w:firstLine="0"/>
        <w:rPr>
          <w:rFonts w:ascii="Times New Roman" w:hAnsi="Times New Roman"/>
          <w:i/>
          <w:iCs/>
          <w:sz w:val="22"/>
          <w:szCs w:val="22"/>
        </w:rPr>
      </w:pPr>
      <w:proofErr w:type="gramStart"/>
      <w:r>
        <w:rPr>
          <w:rFonts w:ascii="Times New Roman" w:hAnsi="Times New Roman"/>
          <w:i/>
          <w:iCs/>
          <w:sz w:val="22"/>
          <w:szCs w:val="22"/>
        </w:rPr>
        <w:t>“..</w:t>
      </w:r>
      <w:proofErr w:type="gramEnd"/>
      <w:r>
        <w:rPr>
          <w:rFonts w:ascii="Times New Roman" w:hAnsi="Times New Roman"/>
          <w:i/>
          <w:iCs/>
          <w:sz w:val="22"/>
          <w:szCs w:val="22"/>
        </w:rPr>
        <w:t>z hlediska geomorfologického náleží širší zájmové území Pražské kotlin</w:t>
      </w:r>
      <w:r>
        <w:rPr>
          <w:rFonts w:ascii="TimesNewRoman,Italic" w:hAnsi="TimesNewRoman,Italic" w:cs="TimesNewRoman,Italic"/>
          <w:i/>
          <w:iCs/>
          <w:sz w:val="22"/>
          <w:szCs w:val="22"/>
        </w:rPr>
        <w:t>ě</w:t>
      </w:r>
      <w:r>
        <w:rPr>
          <w:rFonts w:ascii="Times New Roman" w:hAnsi="Times New Roman"/>
          <w:i/>
          <w:iCs/>
          <w:sz w:val="22"/>
          <w:szCs w:val="22"/>
        </w:rPr>
        <w:t>. Zájmové</w:t>
      </w:r>
    </w:p>
    <w:p w14:paraId="2546121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území se nachází poblíže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rozsáhlé terénní deprese potoka Brusnice (dnes již</w:t>
      </w:r>
    </w:p>
    <w:p w14:paraId="0C310627" w14:textId="77777777" w:rsidR="00E06F34" w:rsidRDefault="00E06F34" w:rsidP="00E06F34">
      <w:pPr>
        <w:autoSpaceDE w:val="0"/>
        <w:autoSpaceDN w:val="0"/>
        <w:adjustRightInd w:val="0"/>
        <w:ind w:left="0" w:firstLine="0"/>
        <w:rPr>
          <w:rFonts w:ascii="Times New Roman" w:hAnsi="Times New Roman"/>
          <w:i/>
          <w:iCs/>
          <w:sz w:val="22"/>
          <w:szCs w:val="22"/>
        </w:rPr>
      </w:pPr>
      <w:proofErr w:type="spellStart"/>
      <w:r>
        <w:rPr>
          <w:rFonts w:ascii="Times New Roman" w:hAnsi="Times New Roman"/>
          <w:i/>
          <w:iCs/>
          <w:sz w:val="22"/>
          <w:szCs w:val="22"/>
        </w:rPr>
        <w:t>zatrubn</w:t>
      </w:r>
      <w:r>
        <w:rPr>
          <w:rFonts w:ascii="TimesNewRoman,Italic" w:hAnsi="TimesNewRoman,Italic" w:cs="TimesNewRoman,Italic"/>
          <w:i/>
          <w:iCs/>
          <w:sz w:val="22"/>
          <w:szCs w:val="22"/>
        </w:rPr>
        <w:t>ě</w:t>
      </w:r>
      <w:r>
        <w:rPr>
          <w:rFonts w:ascii="Times New Roman" w:hAnsi="Times New Roman"/>
          <w:i/>
          <w:iCs/>
          <w:sz w:val="22"/>
          <w:szCs w:val="22"/>
        </w:rPr>
        <w:t>ného</w:t>
      </w:r>
      <w:proofErr w:type="spellEnd"/>
      <w:r>
        <w:rPr>
          <w:rFonts w:ascii="Times New Roman" w:hAnsi="Times New Roman"/>
          <w:i/>
          <w:iCs/>
          <w:sz w:val="22"/>
          <w:szCs w:val="22"/>
        </w:rPr>
        <w:t xml:space="preserve"> s bází jižn</w:t>
      </w:r>
      <w:r>
        <w:rPr>
          <w:rFonts w:ascii="TimesNewRoman,Italic" w:hAnsi="TimesNewRoman,Italic" w:cs="TimesNewRoman,Italic"/>
          <w:i/>
          <w:iCs/>
          <w:sz w:val="22"/>
          <w:szCs w:val="22"/>
        </w:rPr>
        <w:t xml:space="preserve">ě </w:t>
      </w:r>
      <w:r>
        <w:rPr>
          <w:rFonts w:ascii="Times New Roman" w:hAnsi="Times New Roman"/>
          <w:i/>
          <w:iCs/>
          <w:sz w:val="22"/>
          <w:szCs w:val="22"/>
        </w:rPr>
        <w:t>od staveništ</w:t>
      </w:r>
      <w:r>
        <w:rPr>
          <w:rFonts w:ascii="TimesNewRoman,Italic" w:hAnsi="TimesNewRoman,Italic" w:cs="TimesNewRoman,Italic"/>
          <w:i/>
          <w:iCs/>
          <w:sz w:val="22"/>
          <w:szCs w:val="22"/>
        </w:rPr>
        <w:t>ě</w:t>
      </w:r>
      <w:r>
        <w:rPr>
          <w:rFonts w:ascii="Times New Roman" w:hAnsi="Times New Roman"/>
          <w:i/>
          <w:iCs/>
          <w:sz w:val="22"/>
          <w:szCs w:val="22"/>
        </w:rPr>
        <w:t>), která byla v minulosti výrazn</w:t>
      </w:r>
      <w:r>
        <w:rPr>
          <w:rFonts w:ascii="TimesNewRoman,Italic" w:hAnsi="TimesNewRoman,Italic" w:cs="TimesNewRoman,Italic"/>
          <w:i/>
          <w:iCs/>
          <w:sz w:val="22"/>
          <w:szCs w:val="22"/>
        </w:rPr>
        <w:t xml:space="preserve">ě </w:t>
      </w:r>
      <w:r>
        <w:rPr>
          <w:rFonts w:ascii="Times New Roman" w:hAnsi="Times New Roman"/>
          <w:i/>
          <w:iCs/>
          <w:sz w:val="22"/>
          <w:szCs w:val="22"/>
        </w:rPr>
        <w:t>rozší</w:t>
      </w:r>
      <w:r>
        <w:rPr>
          <w:rFonts w:ascii="TimesNewRoman,Italic" w:hAnsi="TimesNewRoman,Italic" w:cs="TimesNewRoman,Italic"/>
          <w:i/>
          <w:iCs/>
          <w:sz w:val="22"/>
          <w:szCs w:val="22"/>
        </w:rPr>
        <w:t>ř</w:t>
      </w:r>
      <w:r>
        <w:rPr>
          <w:rFonts w:ascii="Times New Roman" w:hAnsi="Times New Roman"/>
          <w:i/>
          <w:iCs/>
          <w:sz w:val="22"/>
          <w:szCs w:val="22"/>
        </w:rPr>
        <w:t>ena v d</w:t>
      </w:r>
      <w:r>
        <w:rPr>
          <w:rFonts w:ascii="TimesNewRoman,Italic" w:hAnsi="TimesNewRoman,Italic" w:cs="TimesNewRoman,Italic"/>
          <w:i/>
          <w:iCs/>
          <w:sz w:val="22"/>
          <w:szCs w:val="22"/>
        </w:rPr>
        <w:t>ů</w:t>
      </w:r>
      <w:r>
        <w:rPr>
          <w:rFonts w:ascii="Times New Roman" w:hAnsi="Times New Roman"/>
          <w:i/>
          <w:iCs/>
          <w:sz w:val="22"/>
          <w:szCs w:val="22"/>
        </w:rPr>
        <w:t>sledku</w:t>
      </w:r>
    </w:p>
    <w:p w14:paraId="4FC5BB1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w:t>
      </w:r>
      <w:r>
        <w:rPr>
          <w:rFonts w:ascii="TimesNewRoman,Italic" w:hAnsi="TimesNewRoman,Italic" w:cs="TimesNewRoman,Italic"/>
          <w:i/>
          <w:iCs/>
          <w:sz w:val="22"/>
          <w:szCs w:val="22"/>
        </w:rPr>
        <w:t>ě</w:t>
      </w:r>
      <w:r>
        <w:rPr>
          <w:rFonts w:ascii="Times New Roman" w:hAnsi="Times New Roman"/>
          <w:i/>
          <w:iCs/>
          <w:sz w:val="22"/>
          <w:szCs w:val="22"/>
        </w:rPr>
        <w:t>žby cihlá</w:t>
      </w:r>
      <w:r>
        <w:rPr>
          <w:rFonts w:ascii="TimesNewRoman,Italic" w:hAnsi="TimesNewRoman,Italic" w:cs="TimesNewRoman,Italic"/>
          <w:i/>
          <w:iCs/>
          <w:sz w:val="22"/>
          <w:szCs w:val="22"/>
        </w:rPr>
        <w:t>ř</w:t>
      </w:r>
      <w:r>
        <w:rPr>
          <w:rFonts w:ascii="Times New Roman" w:hAnsi="Times New Roman"/>
          <w:i/>
          <w:iCs/>
          <w:sz w:val="22"/>
          <w:szCs w:val="22"/>
        </w:rPr>
        <w:t xml:space="preserve">ské </w:t>
      </w:r>
      <w:proofErr w:type="gramStart"/>
      <w:r>
        <w:rPr>
          <w:rFonts w:ascii="Times New Roman" w:hAnsi="Times New Roman"/>
          <w:i/>
          <w:iCs/>
          <w:sz w:val="22"/>
          <w:szCs w:val="22"/>
        </w:rPr>
        <w:t>suroviny -sprašových</w:t>
      </w:r>
      <w:proofErr w:type="gramEnd"/>
      <w:r>
        <w:rPr>
          <w:rFonts w:ascii="Times New Roman" w:hAnsi="Times New Roman"/>
          <w:i/>
          <w:iCs/>
          <w:sz w:val="22"/>
          <w:szCs w:val="22"/>
        </w:rPr>
        <w:t xml:space="preserve"> hlín p</w:t>
      </w:r>
      <w:r>
        <w:rPr>
          <w:rFonts w:ascii="TimesNewRoman,Italic" w:hAnsi="TimesNewRoman,Italic" w:cs="TimesNewRoman,Italic"/>
          <w:i/>
          <w:iCs/>
          <w:sz w:val="22"/>
          <w:szCs w:val="22"/>
        </w:rPr>
        <w:t>ř</w:t>
      </w:r>
      <w:r>
        <w:rPr>
          <w:rFonts w:ascii="Times New Roman" w:hAnsi="Times New Roman"/>
          <w:i/>
          <w:iCs/>
          <w:sz w:val="22"/>
          <w:szCs w:val="22"/>
        </w:rPr>
        <w:t>i provozování cihelny Na Panenské. Po ukon</w:t>
      </w:r>
      <w:r>
        <w:rPr>
          <w:rFonts w:ascii="TimesNewRoman,Italic" w:hAnsi="TimesNewRoman,Italic" w:cs="TimesNewRoman,Italic"/>
          <w:i/>
          <w:iCs/>
          <w:sz w:val="22"/>
          <w:szCs w:val="22"/>
        </w:rPr>
        <w:t>č</w:t>
      </w:r>
      <w:r>
        <w:rPr>
          <w:rFonts w:ascii="Times New Roman" w:hAnsi="Times New Roman"/>
          <w:i/>
          <w:iCs/>
          <w:sz w:val="22"/>
          <w:szCs w:val="22"/>
        </w:rPr>
        <w:t>ení</w:t>
      </w:r>
    </w:p>
    <w:p w14:paraId="6FA65E2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w:t>
      </w:r>
      <w:r>
        <w:rPr>
          <w:rFonts w:ascii="TimesNewRoman,Italic" w:hAnsi="TimesNewRoman,Italic" w:cs="TimesNewRoman,Italic"/>
          <w:i/>
          <w:iCs/>
          <w:sz w:val="22"/>
          <w:szCs w:val="22"/>
        </w:rPr>
        <w:t>ě</w:t>
      </w:r>
      <w:r>
        <w:rPr>
          <w:rFonts w:ascii="Times New Roman" w:hAnsi="Times New Roman"/>
          <w:i/>
          <w:iCs/>
          <w:sz w:val="22"/>
          <w:szCs w:val="22"/>
        </w:rPr>
        <w:t>žby vznikl podél severního okraje pozemku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rozsáhlý a strmý záv</w:t>
      </w:r>
      <w:r>
        <w:rPr>
          <w:rFonts w:ascii="TimesNewRoman,Italic" w:hAnsi="TimesNewRoman,Italic" w:cs="TimesNewRoman,Italic"/>
          <w:i/>
          <w:iCs/>
          <w:sz w:val="22"/>
          <w:szCs w:val="22"/>
        </w:rPr>
        <w:t>ě</w:t>
      </w:r>
      <w:r>
        <w:rPr>
          <w:rFonts w:ascii="Times New Roman" w:hAnsi="Times New Roman"/>
          <w:i/>
          <w:iCs/>
          <w:sz w:val="22"/>
          <w:szCs w:val="22"/>
        </w:rPr>
        <w:t>rný svah výšky až</w:t>
      </w:r>
    </w:p>
    <w:p w14:paraId="5C76FC5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cca 30 m. Po pat</w:t>
      </w:r>
      <w:r>
        <w:rPr>
          <w:rFonts w:ascii="TimesNewRoman,Italic" w:hAnsi="TimesNewRoman,Italic" w:cs="TimesNewRoman,Italic"/>
          <w:i/>
          <w:iCs/>
          <w:sz w:val="22"/>
          <w:szCs w:val="22"/>
        </w:rPr>
        <w:t xml:space="preserve">ě </w:t>
      </w:r>
      <w:r>
        <w:rPr>
          <w:rFonts w:ascii="Times New Roman" w:hAnsi="Times New Roman"/>
          <w:i/>
          <w:iCs/>
          <w:sz w:val="22"/>
          <w:szCs w:val="22"/>
        </w:rPr>
        <w:t>svahu pak byly v pr</w:t>
      </w:r>
      <w:r>
        <w:rPr>
          <w:rFonts w:ascii="TimesNewRoman,Italic" w:hAnsi="TimesNewRoman,Italic" w:cs="TimesNewRoman,Italic"/>
          <w:i/>
          <w:iCs/>
          <w:sz w:val="22"/>
          <w:szCs w:val="22"/>
        </w:rPr>
        <w:t>ů</w:t>
      </w:r>
      <w:r>
        <w:rPr>
          <w:rFonts w:ascii="Times New Roman" w:hAnsi="Times New Roman"/>
          <w:i/>
          <w:iCs/>
          <w:sz w:val="22"/>
          <w:szCs w:val="22"/>
        </w:rPr>
        <w:t>b</w:t>
      </w:r>
      <w:r>
        <w:rPr>
          <w:rFonts w:ascii="TimesNewRoman,Italic" w:hAnsi="TimesNewRoman,Italic" w:cs="TimesNewRoman,Italic"/>
          <w:i/>
          <w:iCs/>
          <w:sz w:val="22"/>
          <w:szCs w:val="22"/>
        </w:rPr>
        <w:t>ě</w:t>
      </w:r>
      <w:r>
        <w:rPr>
          <w:rFonts w:ascii="Times New Roman" w:hAnsi="Times New Roman"/>
          <w:i/>
          <w:iCs/>
          <w:sz w:val="22"/>
          <w:szCs w:val="22"/>
        </w:rPr>
        <w:t>hu dalších let postupn</w:t>
      </w:r>
      <w:r>
        <w:rPr>
          <w:rFonts w:ascii="TimesNewRoman,Italic" w:hAnsi="TimesNewRoman,Italic" w:cs="TimesNewRoman,Italic"/>
          <w:i/>
          <w:iCs/>
          <w:sz w:val="22"/>
          <w:szCs w:val="22"/>
        </w:rPr>
        <w:t xml:space="preserve">ě </w:t>
      </w:r>
      <w:r>
        <w:rPr>
          <w:rFonts w:ascii="Times New Roman" w:hAnsi="Times New Roman"/>
          <w:i/>
          <w:iCs/>
          <w:sz w:val="22"/>
          <w:szCs w:val="22"/>
        </w:rPr>
        <w:t>ukládány navážky prom</w:t>
      </w:r>
      <w:r>
        <w:rPr>
          <w:rFonts w:ascii="TimesNewRoman,Italic" w:hAnsi="TimesNewRoman,Italic" w:cs="TimesNewRoman,Italic"/>
          <w:i/>
          <w:iCs/>
          <w:sz w:val="22"/>
          <w:szCs w:val="22"/>
        </w:rPr>
        <w:t>ě</w:t>
      </w:r>
      <w:r>
        <w:rPr>
          <w:rFonts w:ascii="Times New Roman" w:hAnsi="Times New Roman"/>
          <w:i/>
          <w:iCs/>
          <w:sz w:val="22"/>
          <w:szCs w:val="22"/>
        </w:rPr>
        <w:t>nného</w:t>
      </w:r>
    </w:p>
    <w:p w14:paraId="5BBBB7A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charakteru a mocnosti. Kone</w:t>
      </w:r>
      <w:r>
        <w:rPr>
          <w:rFonts w:ascii="TimesNewRoman,Italic" w:hAnsi="TimesNewRoman,Italic" w:cs="TimesNewRoman,Italic"/>
          <w:i/>
          <w:iCs/>
          <w:sz w:val="22"/>
          <w:szCs w:val="22"/>
        </w:rPr>
        <w:t>č</w:t>
      </w:r>
      <w:r>
        <w:rPr>
          <w:rFonts w:ascii="Times New Roman" w:hAnsi="Times New Roman"/>
          <w:i/>
          <w:iCs/>
          <w:sz w:val="22"/>
          <w:szCs w:val="22"/>
        </w:rPr>
        <w:t>ná úprav</w:t>
      </w:r>
      <w:r>
        <w:rPr>
          <w:rFonts w:ascii="TimesNewRoman,Italic" w:hAnsi="TimesNewRoman,Italic" w:cs="TimesNewRoman,Italic"/>
          <w:i/>
          <w:iCs/>
          <w:sz w:val="22"/>
          <w:szCs w:val="22"/>
        </w:rPr>
        <w:t xml:space="preserve">ě </w:t>
      </w:r>
      <w:r>
        <w:rPr>
          <w:rFonts w:ascii="Times New Roman" w:hAnsi="Times New Roman"/>
          <w:i/>
          <w:iCs/>
          <w:sz w:val="22"/>
          <w:szCs w:val="22"/>
        </w:rPr>
        <w:t>terénu pak byla v bývalém hliništi realizována se</w:t>
      </w:r>
    </w:p>
    <w:p w14:paraId="4B823D6A"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 xml:space="preserve">stavbou plaveckého bazénu s obslužnými budovami. V roce 1932 došlo na </w:t>
      </w:r>
      <w:r>
        <w:rPr>
          <w:rFonts w:ascii="TimesNewRoman,Italic" w:hAnsi="TimesNewRoman,Italic" w:cs="TimesNewRoman,Italic"/>
          <w:i/>
          <w:iCs/>
          <w:sz w:val="22"/>
          <w:szCs w:val="22"/>
        </w:rPr>
        <w:t>č</w:t>
      </w:r>
      <w:r>
        <w:rPr>
          <w:rFonts w:ascii="Times New Roman" w:hAnsi="Times New Roman"/>
          <w:i/>
          <w:iCs/>
          <w:sz w:val="22"/>
          <w:szCs w:val="22"/>
        </w:rPr>
        <w:t>ásti svahu západn</w:t>
      </w:r>
      <w:r>
        <w:rPr>
          <w:rFonts w:ascii="TimesNewRoman,Italic" w:hAnsi="TimesNewRoman,Italic" w:cs="TimesNewRoman,Italic"/>
          <w:i/>
          <w:iCs/>
          <w:sz w:val="22"/>
          <w:szCs w:val="22"/>
        </w:rPr>
        <w:t>ě</w:t>
      </w:r>
    </w:p>
    <w:p w14:paraId="5E7AF5F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od posuzovaného profilu (mimo vlastní posuzované staveništ</w:t>
      </w:r>
      <w:r>
        <w:rPr>
          <w:rFonts w:ascii="TimesNewRoman,Italic" w:hAnsi="TimesNewRoman,Italic" w:cs="TimesNewRoman,Italic"/>
          <w:i/>
          <w:iCs/>
          <w:sz w:val="22"/>
          <w:szCs w:val="22"/>
        </w:rPr>
        <w:t>ě</w:t>
      </w:r>
      <w:r>
        <w:rPr>
          <w:rFonts w:ascii="Times New Roman" w:hAnsi="Times New Roman"/>
          <w:i/>
          <w:iCs/>
          <w:sz w:val="22"/>
          <w:szCs w:val="22"/>
        </w:rPr>
        <w:t>) k sesuvu kvartérních zemin</w:t>
      </w:r>
    </w:p>
    <w:p w14:paraId="2E3B7C4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vlivem pr</w:t>
      </w:r>
      <w:r>
        <w:rPr>
          <w:rFonts w:ascii="TimesNewRoman,Italic" w:hAnsi="TimesNewRoman,Italic" w:cs="TimesNewRoman,Italic"/>
          <w:i/>
          <w:iCs/>
          <w:sz w:val="22"/>
          <w:szCs w:val="22"/>
        </w:rPr>
        <w:t>ů</w:t>
      </w:r>
      <w:r>
        <w:rPr>
          <w:rFonts w:ascii="Times New Roman" w:hAnsi="Times New Roman"/>
          <w:i/>
          <w:iCs/>
          <w:sz w:val="22"/>
          <w:szCs w:val="22"/>
        </w:rPr>
        <w:t>sak</w:t>
      </w:r>
      <w:r>
        <w:rPr>
          <w:rFonts w:ascii="TimesNewRoman,Italic" w:hAnsi="TimesNewRoman,Italic" w:cs="TimesNewRoman,Italic"/>
          <w:i/>
          <w:iCs/>
          <w:sz w:val="22"/>
          <w:szCs w:val="22"/>
        </w:rPr>
        <w:t xml:space="preserve">ů </w:t>
      </w:r>
      <w:r>
        <w:rPr>
          <w:rFonts w:ascii="Times New Roman" w:hAnsi="Times New Roman"/>
          <w:i/>
          <w:iCs/>
          <w:sz w:val="22"/>
          <w:szCs w:val="22"/>
        </w:rPr>
        <w:t>podzemní vody na jejich bázi. Sesuv byl sanován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 xml:space="preserve">rozlehlou </w:t>
      </w:r>
      <w:proofErr w:type="spellStart"/>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it</w:t>
      </w:r>
      <w:r>
        <w:rPr>
          <w:rFonts w:ascii="TimesNewRoman,Italic" w:hAnsi="TimesNewRoman,Italic" w:cs="TimesNewRoman,Italic"/>
          <w:i/>
          <w:iCs/>
          <w:sz w:val="22"/>
          <w:szCs w:val="22"/>
        </w:rPr>
        <w:t>ě</w:t>
      </w:r>
      <w:r>
        <w:rPr>
          <w:rFonts w:ascii="Times New Roman" w:hAnsi="Times New Roman"/>
          <w:i/>
          <w:iCs/>
          <w:sz w:val="22"/>
          <w:szCs w:val="22"/>
        </w:rPr>
        <w:t>žovací</w:t>
      </w:r>
      <w:proofErr w:type="spellEnd"/>
    </w:p>
    <w:p w14:paraId="3B1C287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lavicí“...</w:t>
      </w:r>
    </w:p>
    <w:p w14:paraId="4249CB5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...“Horninové podloží v širším zájmovém území je dle geologické mapy Prahy list </w:t>
      </w:r>
      <w:proofErr w:type="gramStart"/>
      <w:r>
        <w:rPr>
          <w:rFonts w:ascii="Times New Roman" w:hAnsi="Times New Roman"/>
          <w:i/>
          <w:iCs/>
          <w:sz w:val="22"/>
          <w:szCs w:val="22"/>
        </w:rPr>
        <w:t>8 -1</w:t>
      </w:r>
      <w:proofErr w:type="gramEnd"/>
      <w:r>
        <w:rPr>
          <w:rFonts w:ascii="Times New Roman" w:hAnsi="Times New Roman"/>
          <w:i/>
          <w:iCs/>
          <w:sz w:val="22"/>
          <w:szCs w:val="22"/>
        </w:rPr>
        <w:t xml:space="preserve"> tvo</w:t>
      </w:r>
      <w:r>
        <w:rPr>
          <w:rFonts w:ascii="TimesNewRoman,Italic" w:hAnsi="TimesNewRoman,Italic" w:cs="TimesNewRoman,Italic"/>
          <w:i/>
          <w:iCs/>
          <w:sz w:val="22"/>
          <w:szCs w:val="22"/>
        </w:rPr>
        <w:t>ř</w:t>
      </w:r>
      <w:r>
        <w:rPr>
          <w:rFonts w:ascii="Times New Roman" w:hAnsi="Times New Roman"/>
          <w:i/>
          <w:iCs/>
          <w:sz w:val="22"/>
          <w:szCs w:val="22"/>
        </w:rPr>
        <w:t>eno</w:t>
      </w:r>
    </w:p>
    <w:p w14:paraId="240B1F4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sedimentárními horninami staršího paleozoika oblasti </w:t>
      </w:r>
      <w:proofErr w:type="spellStart"/>
      <w:r>
        <w:rPr>
          <w:rFonts w:ascii="Times New Roman" w:hAnsi="Times New Roman"/>
          <w:i/>
          <w:iCs/>
          <w:sz w:val="22"/>
          <w:szCs w:val="22"/>
        </w:rPr>
        <w:t>Barrandienu</w:t>
      </w:r>
      <w:proofErr w:type="spellEnd"/>
      <w:r>
        <w:rPr>
          <w:rFonts w:ascii="Times New Roman" w:hAnsi="Times New Roman"/>
          <w:i/>
          <w:iCs/>
          <w:sz w:val="22"/>
          <w:szCs w:val="22"/>
        </w:rPr>
        <w:t>. Jsou zde zastoupeny</w:t>
      </w:r>
    </w:p>
    <w:p w14:paraId="59BBA9A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edevším drobové b</w:t>
      </w:r>
      <w:r>
        <w:rPr>
          <w:rFonts w:ascii="TimesNewRoman,Italic" w:hAnsi="TimesNewRoman,Italic" w:cs="TimesNewRoman,Italic"/>
          <w:i/>
          <w:iCs/>
          <w:sz w:val="22"/>
          <w:szCs w:val="22"/>
        </w:rPr>
        <w:t>ř</w:t>
      </w:r>
      <w:r>
        <w:rPr>
          <w:rFonts w:ascii="Times New Roman" w:hAnsi="Times New Roman"/>
          <w:i/>
          <w:iCs/>
          <w:sz w:val="22"/>
          <w:szCs w:val="22"/>
        </w:rPr>
        <w:t>idlice a droby s pískovci a prachovci vrstev letenských, náležejících</w:t>
      </w:r>
    </w:p>
    <w:p w14:paraId="0F6760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ordoviku. Letenské vrstvy p</w:t>
      </w:r>
      <w:r>
        <w:rPr>
          <w:rFonts w:ascii="TimesNewRoman,Italic" w:hAnsi="TimesNewRoman,Italic" w:cs="TimesNewRoman,Italic"/>
          <w:i/>
          <w:iCs/>
          <w:sz w:val="22"/>
          <w:szCs w:val="22"/>
        </w:rPr>
        <w:t>ř</w:t>
      </w:r>
      <w:r>
        <w:rPr>
          <w:rFonts w:ascii="Times New Roman" w:hAnsi="Times New Roman"/>
          <w:i/>
          <w:iCs/>
          <w:sz w:val="22"/>
          <w:szCs w:val="22"/>
        </w:rPr>
        <w:t>edstavují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tvrdé a proti denudaci odolné souvrství s r</w:t>
      </w:r>
      <w:r>
        <w:rPr>
          <w:rFonts w:ascii="TimesNewRoman,Italic" w:hAnsi="TimesNewRoman,Italic" w:cs="TimesNewRoman,Italic"/>
          <w:i/>
          <w:iCs/>
          <w:sz w:val="22"/>
          <w:szCs w:val="22"/>
        </w:rPr>
        <w:t>ů</w:t>
      </w:r>
      <w:r>
        <w:rPr>
          <w:rFonts w:ascii="Times New Roman" w:hAnsi="Times New Roman"/>
          <w:i/>
          <w:iCs/>
          <w:sz w:val="22"/>
          <w:szCs w:val="22"/>
        </w:rPr>
        <w:t>znou</w:t>
      </w:r>
    </w:p>
    <w:p w14:paraId="0BE369A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mírou rozpukání. S ohledem na charakter území a jeho d</w:t>
      </w:r>
      <w:r>
        <w:rPr>
          <w:rFonts w:ascii="TimesNewRoman,Italic" w:hAnsi="TimesNewRoman,Italic" w:cs="TimesNewRoman,Italic"/>
          <w:i/>
          <w:iCs/>
          <w:sz w:val="22"/>
          <w:szCs w:val="22"/>
        </w:rPr>
        <w:t>ř</w:t>
      </w:r>
      <w:r>
        <w:rPr>
          <w:rFonts w:ascii="Times New Roman" w:hAnsi="Times New Roman"/>
          <w:i/>
          <w:iCs/>
          <w:sz w:val="22"/>
          <w:szCs w:val="22"/>
        </w:rPr>
        <w:t>ív</w:t>
      </w:r>
      <w:r>
        <w:rPr>
          <w:rFonts w:ascii="TimesNewRoman,Italic" w:hAnsi="TimesNewRoman,Italic" w:cs="TimesNewRoman,Italic"/>
          <w:i/>
          <w:iCs/>
          <w:sz w:val="22"/>
          <w:szCs w:val="22"/>
        </w:rPr>
        <w:t>ě</w:t>
      </w:r>
      <w:r>
        <w:rPr>
          <w:rFonts w:ascii="Times New Roman" w:hAnsi="Times New Roman"/>
          <w:i/>
          <w:iCs/>
          <w:sz w:val="22"/>
          <w:szCs w:val="22"/>
        </w:rPr>
        <w:t>jší využívání se pr</w:t>
      </w:r>
      <w:r>
        <w:rPr>
          <w:rFonts w:ascii="TimesNewRoman,Italic" w:hAnsi="TimesNewRoman,Italic" w:cs="TimesNewRoman,Italic"/>
          <w:i/>
          <w:iCs/>
          <w:sz w:val="22"/>
          <w:szCs w:val="22"/>
        </w:rPr>
        <w:t>ů</w:t>
      </w:r>
      <w:r>
        <w:rPr>
          <w:rFonts w:ascii="Times New Roman" w:hAnsi="Times New Roman"/>
          <w:i/>
          <w:iCs/>
          <w:sz w:val="22"/>
          <w:szCs w:val="22"/>
        </w:rPr>
        <w:t>b</w:t>
      </w:r>
      <w:r>
        <w:rPr>
          <w:rFonts w:ascii="TimesNewRoman,Italic" w:hAnsi="TimesNewRoman,Italic" w:cs="TimesNewRoman,Italic"/>
          <w:i/>
          <w:iCs/>
          <w:sz w:val="22"/>
          <w:szCs w:val="22"/>
        </w:rPr>
        <w:t>ě</w:t>
      </w:r>
      <w:r>
        <w:rPr>
          <w:rFonts w:ascii="Times New Roman" w:hAnsi="Times New Roman"/>
          <w:i/>
          <w:iCs/>
          <w:sz w:val="22"/>
          <w:szCs w:val="22"/>
        </w:rPr>
        <w:t>h povrchu</w:t>
      </w:r>
    </w:p>
    <w:p w14:paraId="2E5860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skalního podloží nepravideln</w:t>
      </w:r>
      <w:r>
        <w:rPr>
          <w:rFonts w:ascii="TimesNewRoman,Italic" w:hAnsi="TimesNewRoman,Italic" w:cs="TimesNewRoman,Italic"/>
          <w:i/>
          <w:iCs/>
          <w:sz w:val="22"/>
          <w:szCs w:val="22"/>
        </w:rPr>
        <w:t xml:space="preserve">ě </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ní, generáln</w:t>
      </w:r>
      <w:r>
        <w:rPr>
          <w:rFonts w:ascii="TimesNewRoman,Italic" w:hAnsi="TimesNewRoman,Italic" w:cs="TimesNewRoman,Italic"/>
          <w:i/>
          <w:iCs/>
          <w:sz w:val="22"/>
          <w:szCs w:val="22"/>
        </w:rPr>
        <w:t xml:space="preserve">ě </w:t>
      </w:r>
      <w:r>
        <w:rPr>
          <w:rFonts w:ascii="Times New Roman" w:hAnsi="Times New Roman"/>
          <w:i/>
          <w:iCs/>
          <w:sz w:val="22"/>
          <w:szCs w:val="22"/>
        </w:rPr>
        <w:t>je uklon</w:t>
      </w:r>
      <w:r>
        <w:rPr>
          <w:rFonts w:ascii="TimesNewRoman,Italic" w:hAnsi="TimesNewRoman,Italic" w:cs="TimesNewRoman,Italic"/>
          <w:i/>
          <w:iCs/>
          <w:sz w:val="22"/>
          <w:szCs w:val="22"/>
        </w:rPr>
        <w:t>ě</w:t>
      </w:r>
      <w:r>
        <w:rPr>
          <w:rFonts w:ascii="Times New Roman" w:hAnsi="Times New Roman"/>
          <w:i/>
          <w:iCs/>
          <w:sz w:val="22"/>
          <w:szCs w:val="22"/>
        </w:rPr>
        <w:t>n ve sm</w:t>
      </w:r>
      <w:r>
        <w:rPr>
          <w:rFonts w:ascii="TimesNewRoman,Italic" w:hAnsi="TimesNewRoman,Italic" w:cs="TimesNewRoman,Italic"/>
          <w:i/>
          <w:iCs/>
          <w:sz w:val="22"/>
          <w:szCs w:val="22"/>
        </w:rPr>
        <w:t>ě</w:t>
      </w:r>
      <w:r>
        <w:rPr>
          <w:rFonts w:ascii="Times New Roman" w:hAnsi="Times New Roman"/>
          <w:i/>
          <w:iCs/>
          <w:sz w:val="22"/>
          <w:szCs w:val="22"/>
        </w:rPr>
        <w:t>ru od severu k jihu.“...</w:t>
      </w:r>
    </w:p>
    <w:p w14:paraId="0F7B7AAD"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...“Povrch skalního podloží je s ohledem na charakteristické st</w:t>
      </w:r>
      <w:r>
        <w:rPr>
          <w:rFonts w:ascii="TimesNewRoman,Italic" w:hAnsi="TimesNewRoman,Italic" w:cs="TimesNewRoman,Italic"/>
          <w:i/>
          <w:iCs/>
          <w:sz w:val="22"/>
          <w:szCs w:val="22"/>
        </w:rPr>
        <w:t>ř</w:t>
      </w:r>
      <w:r>
        <w:rPr>
          <w:rFonts w:ascii="Times New Roman" w:hAnsi="Times New Roman"/>
          <w:i/>
          <w:iCs/>
          <w:sz w:val="22"/>
          <w:szCs w:val="22"/>
        </w:rPr>
        <w:t>ídání tvrdých pískovc</w:t>
      </w:r>
      <w:r>
        <w:rPr>
          <w:rFonts w:ascii="TimesNewRoman,Italic" w:hAnsi="TimesNewRoman,Italic" w:cs="TimesNewRoman,Italic"/>
          <w:i/>
          <w:iCs/>
          <w:sz w:val="22"/>
          <w:szCs w:val="22"/>
        </w:rPr>
        <w:t xml:space="preserve">ů </w:t>
      </w:r>
      <w:r>
        <w:rPr>
          <w:rFonts w:ascii="Times New Roman" w:hAnsi="Times New Roman"/>
          <w:i/>
          <w:iCs/>
          <w:sz w:val="22"/>
          <w:szCs w:val="22"/>
        </w:rPr>
        <w:t>a mén</w:t>
      </w:r>
      <w:r>
        <w:rPr>
          <w:rFonts w:ascii="TimesNewRoman,Italic" w:hAnsi="TimesNewRoman,Italic" w:cs="TimesNewRoman,Italic"/>
          <w:i/>
          <w:iCs/>
          <w:sz w:val="22"/>
          <w:szCs w:val="22"/>
        </w:rPr>
        <w:t>ě</w:t>
      </w:r>
    </w:p>
    <w:p w14:paraId="0F1E06B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zpevn</w:t>
      </w:r>
      <w:r>
        <w:rPr>
          <w:rFonts w:ascii="TimesNewRoman,Italic" w:hAnsi="TimesNewRoman,Italic" w:cs="TimesNewRoman,Italic"/>
          <w:i/>
          <w:iCs/>
          <w:sz w:val="22"/>
          <w:szCs w:val="22"/>
        </w:rPr>
        <w:t>ě</w:t>
      </w:r>
      <w:r>
        <w:rPr>
          <w:rFonts w:ascii="Times New Roman" w:hAnsi="Times New Roman"/>
          <w:i/>
          <w:iCs/>
          <w:sz w:val="22"/>
          <w:szCs w:val="22"/>
        </w:rPr>
        <w:t>ných siltovc</w:t>
      </w:r>
      <w:r>
        <w:rPr>
          <w:rFonts w:ascii="TimesNewRoman,Italic" w:hAnsi="TimesNewRoman,Italic" w:cs="TimesNewRoman,Italic"/>
          <w:i/>
          <w:iCs/>
          <w:sz w:val="22"/>
          <w:szCs w:val="22"/>
        </w:rPr>
        <w:t xml:space="preserve">ů </w:t>
      </w:r>
      <w:r>
        <w:rPr>
          <w:rFonts w:ascii="Times New Roman" w:hAnsi="Times New Roman"/>
          <w:i/>
          <w:iCs/>
          <w:sz w:val="22"/>
          <w:szCs w:val="22"/>
        </w:rPr>
        <w:t>postižen nepravideln</w:t>
      </w:r>
      <w:r>
        <w:rPr>
          <w:rFonts w:ascii="TimesNewRoman,Italic" w:hAnsi="TimesNewRoman,Italic" w:cs="TimesNewRoman,Italic"/>
          <w:i/>
          <w:iCs/>
          <w:sz w:val="22"/>
          <w:szCs w:val="22"/>
        </w:rPr>
        <w:t xml:space="preserve">ě </w:t>
      </w:r>
      <w:r>
        <w:rPr>
          <w:rFonts w:ascii="Times New Roman" w:hAnsi="Times New Roman"/>
          <w:i/>
          <w:iCs/>
          <w:sz w:val="22"/>
          <w:szCs w:val="22"/>
        </w:rPr>
        <w:t>zv</w:t>
      </w:r>
      <w:r>
        <w:rPr>
          <w:rFonts w:ascii="TimesNewRoman,Italic" w:hAnsi="TimesNewRoman,Italic" w:cs="TimesNewRoman,Italic"/>
          <w:i/>
          <w:iCs/>
          <w:sz w:val="22"/>
          <w:szCs w:val="22"/>
        </w:rPr>
        <w:t>ě</w:t>
      </w:r>
      <w:r>
        <w:rPr>
          <w:rFonts w:ascii="Times New Roman" w:hAnsi="Times New Roman"/>
          <w:i/>
          <w:iCs/>
          <w:sz w:val="22"/>
          <w:szCs w:val="22"/>
        </w:rPr>
        <w:t>tráním. B</w:t>
      </w:r>
      <w:r>
        <w:rPr>
          <w:rFonts w:ascii="TimesNewRoman,Italic" w:hAnsi="TimesNewRoman,Italic" w:cs="TimesNewRoman,Italic"/>
          <w:i/>
          <w:iCs/>
          <w:sz w:val="22"/>
          <w:szCs w:val="22"/>
        </w:rPr>
        <w:t>ř</w:t>
      </w:r>
      <w:r>
        <w:rPr>
          <w:rFonts w:ascii="Times New Roman" w:hAnsi="Times New Roman"/>
          <w:i/>
          <w:iCs/>
          <w:sz w:val="22"/>
          <w:szCs w:val="22"/>
        </w:rPr>
        <w:t>idlice bývají hloub</w:t>
      </w:r>
      <w:r>
        <w:rPr>
          <w:rFonts w:ascii="TimesNewRoman,Italic" w:hAnsi="TimesNewRoman,Italic" w:cs="TimesNewRoman,Italic"/>
          <w:i/>
          <w:iCs/>
          <w:sz w:val="22"/>
          <w:szCs w:val="22"/>
        </w:rPr>
        <w:t>ě</w:t>
      </w:r>
      <w:r>
        <w:rPr>
          <w:rFonts w:ascii="Times New Roman" w:hAnsi="Times New Roman"/>
          <w:i/>
          <w:iCs/>
          <w:sz w:val="22"/>
          <w:szCs w:val="22"/>
        </w:rPr>
        <w:t>ji rozložené na</w:t>
      </w:r>
    </w:p>
    <w:p w14:paraId="0DF408A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hlíny s úlomky s p</w:t>
      </w:r>
      <w:r>
        <w:rPr>
          <w:rFonts w:ascii="TimesNewRoman,Italic" w:hAnsi="TimesNewRoman,Italic" w:cs="TimesNewRoman,Italic"/>
          <w:i/>
          <w:iCs/>
          <w:sz w:val="22"/>
          <w:szCs w:val="22"/>
        </w:rPr>
        <w:t>ř</w:t>
      </w:r>
      <w:r>
        <w:rPr>
          <w:rFonts w:ascii="Times New Roman" w:hAnsi="Times New Roman"/>
          <w:i/>
          <w:iCs/>
          <w:sz w:val="22"/>
          <w:szCs w:val="22"/>
        </w:rPr>
        <w:t>echodem do st</w:t>
      </w:r>
      <w:r>
        <w:rPr>
          <w:rFonts w:ascii="TimesNewRoman,Italic" w:hAnsi="TimesNewRoman,Italic" w:cs="TimesNewRoman,Italic"/>
          <w:i/>
          <w:iCs/>
          <w:sz w:val="22"/>
          <w:szCs w:val="22"/>
        </w:rPr>
        <w:t>ř</w:t>
      </w:r>
      <w:r>
        <w:rPr>
          <w:rFonts w:ascii="Times New Roman" w:hAnsi="Times New Roman"/>
          <w:i/>
          <w:iCs/>
          <w:sz w:val="22"/>
          <w:szCs w:val="22"/>
        </w:rPr>
        <w:t>ípkovit</w:t>
      </w:r>
      <w:r>
        <w:rPr>
          <w:rFonts w:ascii="TimesNewRoman,Italic" w:hAnsi="TimesNewRoman,Italic" w:cs="TimesNewRoman,Italic"/>
          <w:i/>
          <w:iCs/>
          <w:sz w:val="22"/>
          <w:szCs w:val="22"/>
        </w:rPr>
        <w:t xml:space="preserve">ě </w:t>
      </w:r>
      <w:r>
        <w:rPr>
          <w:rFonts w:ascii="Times New Roman" w:hAnsi="Times New Roman"/>
          <w:i/>
          <w:iCs/>
          <w:sz w:val="22"/>
          <w:szCs w:val="22"/>
        </w:rPr>
        <w:t>až úlomkovit</w:t>
      </w:r>
      <w:r>
        <w:rPr>
          <w:rFonts w:ascii="TimesNewRoman,Italic" w:hAnsi="TimesNewRoman,Italic" w:cs="TimesNewRoman,Italic"/>
          <w:i/>
          <w:iCs/>
          <w:sz w:val="22"/>
          <w:szCs w:val="22"/>
        </w:rPr>
        <w:t xml:space="preserve">ě </w:t>
      </w:r>
      <w:r>
        <w:rPr>
          <w:rFonts w:ascii="Times New Roman" w:hAnsi="Times New Roman"/>
          <w:i/>
          <w:iCs/>
          <w:sz w:val="22"/>
          <w:szCs w:val="22"/>
        </w:rPr>
        <w:t>rozpadavé horniny“...</w:t>
      </w:r>
    </w:p>
    <w:p w14:paraId="65FC994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...“Jak je patrné z geologického </w:t>
      </w:r>
      <w:r>
        <w:rPr>
          <w:rFonts w:ascii="TimesNewRoman,Italic" w:hAnsi="TimesNewRoman,Italic" w:cs="TimesNewRoman,Italic"/>
          <w:i/>
          <w:iCs/>
          <w:sz w:val="22"/>
          <w:szCs w:val="22"/>
        </w:rPr>
        <w:t>ř</w:t>
      </w:r>
      <w:r>
        <w:rPr>
          <w:rFonts w:ascii="Times New Roman" w:hAnsi="Times New Roman"/>
          <w:i/>
          <w:iCs/>
          <w:sz w:val="22"/>
          <w:szCs w:val="22"/>
        </w:rPr>
        <w:t xml:space="preserve">ezu a popisu sond, byly na staveništi </w:t>
      </w:r>
      <w:r>
        <w:rPr>
          <w:rFonts w:ascii="TimesNewRoman,Italic" w:hAnsi="TimesNewRoman,Italic" w:cs="TimesNewRoman,Italic"/>
          <w:i/>
          <w:iCs/>
          <w:sz w:val="22"/>
          <w:szCs w:val="22"/>
        </w:rPr>
        <w:t>č</w:t>
      </w:r>
      <w:r>
        <w:rPr>
          <w:rFonts w:ascii="Times New Roman" w:hAnsi="Times New Roman"/>
          <w:i/>
          <w:iCs/>
          <w:sz w:val="22"/>
          <w:szCs w:val="22"/>
        </w:rPr>
        <w:t>asto zastiženy drobové</w:t>
      </w:r>
    </w:p>
    <w:p w14:paraId="2692066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w:t>
      </w:r>
      <w:r>
        <w:rPr>
          <w:rFonts w:ascii="TimesNewRoman,Italic" w:hAnsi="TimesNewRoman,Italic" w:cs="TimesNewRoman,Italic"/>
          <w:i/>
          <w:iCs/>
          <w:sz w:val="22"/>
          <w:szCs w:val="22"/>
        </w:rPr>
        <w:t>ř</w:t>
      </w:r>
      <w:r>
        <w:rPr>
          <w:rFonts w:ascii="Times New Roman" w:hAnsi="Times New Roman"/>
          <w:i/>
          <w:iCs/>
          <w:sz w:val="22"/>
          <w:szCs w:val="22"/>
        </w:rPr>
        <w:t>idlice, pískovce a prachovce vrstev letenských, p</w:t>
      </w:r>
      <w:r>
        <w:rPr>
          <w:rFonts w:ascii="TimesNewRoman,Italic" w:hAnsi="TimesNewRoman,Italic" w:cs="TimesNewRoman,Italic"/>
          <w:i/>
          <w:iCs/>
          <w:sz w:val="22"/>
          <w:szCs w:val="22"/>
        </w:rPr>
        <w:t>ř</w:t>
      </w:r>
      <w:r>
        <w:rPr>
          <w:rFonts w:ascii="Times New Roman" w:hAnsi="Times New Roman"/>
          <w:i/>
          <w:iCs/>
          <w:sz w:val="22"/>
          <w:szCs w:val="22"/>
        </w:rPr>
        <w:t>ekryté (vlivem d</w:t>
      </w:r>
      <w:r>
        <w:rPr>
          <w:rFonts w:ascii="TimesNewRoman,Italic" w:hAnsi="TimesNewRoman,Italic" w:cs="TimesNewRoman,Italic"/>
          <w:i/>
          <w:iCs/>
          <w:sz w:val="22"/>
          <w:szCs w:val="22"/>
        </w:rPr>
        <w:t>ř</w:t>
      </w:r>
      <w:r>
        <w:rPr>
          <w:rFonts w:ascii="Times New Roman" w:hAnsi="Times New Roman"/>
          <w:i/>
          <w:iCs/>
          <w:sz w:val="22"/>
          <w:szCs w:val="22"/>
        </w:rPr>
        <w:t>ív</w:t>
      </w:r>
      <w:r>
        <w:rPr>
          <w:rFonts w:ascii="TimesNewRoman,Italic" w:hAnsi="TimesNewRoman,Italic" w:cs="TimesNewRoman,Italic"/>
          <w:i/>
          <w:iCs/>
          <w:sz w:val="22"/>
          <w:szCs w:val="22"/>
        </w:rPr>
        <w:t>ě</w:t>
      </w:r>
      <w:r>
        <w:rPr>
          <w:rFonts w:ascii="Times New Roman" w:hAnsi="Times New Roman"/>
          <w:i/>
          <w:iCs/>
          <w:sz w:val="22"/>
          <w:szCs w:val="22"/>
        </w:rPr>
        <w:t>jší t</w:t>
      </w:r>
      <w:r>
        <w:rPr>
          <w:rFonts w:ascii="TimesNewRoman,Italic" w:hAnsi="TimesNewRoman,Italic" w:cs="TimesNewRoman,Italic"/>
          <w:i/>
          <w:iCs/>
          <w:sz w:val="22"/>
          <w:szCs w:val="22"/>
        </w:rPr>
        <w:t>ě</w:t>
      </w:r>
      <w:r>
        <w:rPr>
          <w:rFonts w:ascii="Times New Roman" w:hAnsi="Times New Roman"/>
          <w:i/>
          <w:iCs/>
          <w:sz w:val="22"/>
          <w:szCs w:val="22"/>
        </w:rPr>
        <w:t>žby sprašových</w:t>
      </w:r>
    </w:p>
    <w:p w14:paraId="4B0B5D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hlín) jen málo mocnou vrstvou eluviálních hlinitých sutí a nepravideln</w:t>
      </w:r>
      <w:r>
        <w:rPr>
          <w:rFonts w:ascii="TimesNewRoman,Italic" w:hAnsi="TimesNewRoman,Italic" w:cs="TimesNewRoman,Italic"/>
          <w:i/>
          <w:iCs/>
          <w:sz w:val="22"/>
          <w:szCs w:val="22"/>
        </w:rPr>
        <w:t xml:space="preserve">ě </w:t>
      </w:r>
      <w:r>
        <w:rPr>
          <w:rFonts w:ascii="Times New Roman" w:hAnsi="Times New Roman"/>
          <w:i/>
          <w:iCs/>
          <w:sz w:val="22"/>
          <w:szCs w:val="22"/>
        </w:rPr>
        <w:t>mocnou vrstvou</w:t>
      </w:r>
    </w:p>
    <w:p w14:paraId="0E1B566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heterogenních navážek. P</w:t>
      </w:r>
      <w:r>
        <w:rPr>
          <w:rFonts w:ascii="TimesNewRoman,Italic" w:hAnsi="TimesNewRoman,Italic" w:cs="TimesNewRoman,Italic"/>
          <w:i/>
          <w:iCs/>
          <w:sz w:val="22"/>
          <w:szCs w:val="22"/>
        </w:rPr>
        <w:t>ř</w:t>
      </w:r>
      <w:r>
        <w:rPr>
          <w:rFonts w:ascii="Times New Roman" w:hAnsi="Times New Roman"/>
          <w:i/>
          <w:iCs/>
          <w:sz w:val="22"/>
          <w:szCs w:val="22"/>
        </w:rPr>
        <w:t>i severním okraji posuzovaného areálu bývalé Cihelny jsou v nadloží</w:t>
      </w:r>
    </w:p>
    <w:p w14:paraId="49CE4C5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letenských vrstev diskordantn</w:t>
      </w:r>
      <w:r>
        <w:rPr>
          <w:rFonts w:ascii="TimesNewRoman,Italic" w:hAnsi="TimesNewRoman,Italic" w:cs="TimesNewRoman,Italic"/>
          <w:i/>
          <w:iCs/>
          <w:sz w:val="22"/>
          <w:szCs w:val="22"/>
        </w:rPr>
        <w:t xml:space="preserve">ě </w:t>
      </w:r>
      <w:r>
        <w:rPr>
          <w:rFonts w:ascii="Times New Roman" w:hAnsi="Times New Roman"/>
          <w:i/>
          <w:iCs/>
          <w:sz w:val="22"/>
          <w:szCs w:val="22"/>
        </w:rPr>
        <w:t>uloženy horniny svrchní k</w:t>
      </w:r>
      <w:r>
        <w:rPr>
          <w:rFonts w:ascii="TimesNewRoman,Italic" w:hAnsi="TimesNewRoman,Italic" w:cs="TimesNewRoman,Italic"/>
          <w:i/>
          <w:iCs/>
          <w:sz w:val="22"/>
          <w:szCs w:val="22"/>
        </w:rPr>
        <w:t>ř</w:t>
      </w:r>
      <w:r>
        <w:rPr>
          <w:rFonts w:ascii="Times New Roman" w:hAnsi="Times New Roman"/>
          <w:i/>
          <w:iCs/>
          <w:sz w:val="22"/>
          <w:szCs w:val="22"/>
        </w:rPr>
        <w:t>ídy. Jejich bázi tvo</w:t>
      </w:r>
      <w:r>
        <w:rPr>
          <w:rFonts w:ascii="TimesNewRoman,Italic" w:hAnsi="TimesNewRoman,Italic" w:cs="TimesNewRoman,Italic"/>
          <w:i/>
          <w:iCs/>
          <w:sz w:val="22"/>
          <w:szCs w:val="22"/>
        </w:rPr>
        <w:t>ř</w:t>
      </w:r>
      <w:r>
        <w:rPr>
          <w:rFonts w:ascii="Times New Roman" w:hAnsi="Times New Roman"/>
          <w:i/>
          <w:iCs/>
          <w:sz w:val="22"/>
          <w:szCs w:val="22"/>
        </w:rPr>
        <w:t>í tmav</w:t>
      </w:r>
      <w:r>
        <w:rPr>
          <w:rFonts w:ascii="TimesNewRoman,Italic" w:hAnsi="TimesNewRoman,Italic" w:cs="TimesNewRoman,Italic"/>
          <w:i/>
          <w:iCs/>
          <w:sz w:val="22"/>
          <w:szCs w:val="22"/>
        </w:rPr>
        <w:t xml:space="preserve">ě </w:t>
      </w:r>
      <w:r>
        <w:rPr>
          <w:rFonts w:ascii="Times New Roman" w:hAnsi="Times New Roman"/>
          <w:i/>
          <w:iCs/>
          <w:sz w:val="22"/>
          <w:szCs w:val="22"/>
        </w:rPr>
        <w:t>šedé a</w:t>
      </w:r>
    </w:p>
    <w:p w14:paraId="0A54664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šedo</w:t>
      </w:r>
      <w:r>
        <w:rPr>
          <w:rFonts w:ascii="TimesNewRoman,Italic" w:hAnsi="TimesNewRoman,Italic" w:cs="TimesNewRoman,Italic"/>
          <w:i/>
          <w:iCs/>
          <w:sz w:val="22"/>
          <w:szCs w:val="22"/>
        </w:rPr>
        <w:t>č</w:t>
      </w:r>
      <w:r>
        <w:rPr>
          <w:rFonts w:ascii="Times New Roman" w:hAnsi="Times New Roman"/>
          <w:i/>
          <w:iCs/>
          <w:sz w:val="22"/>
          <w:szCs w:val="22"/>
        </w:rPr>
        <w:t>erné jemn</w:t>
      </w:r>
      <w:r>
        <w:rPr>
          <w:rFonts w:ascii="TimesNewRoman,Italic" w:hAnsi="TimesNewRoman,Italic" w:cs="TimesNewRoman,Italic"/>
          <w:i/>
          <w:iCs/>
          <w:sz w:val="22"/>
          <w:szCs w:val="22"/>
        </w:rPr>
        <w:t xml:space="preserve">ě </w:t>
      </w:r>
      <w:r>
        <w:rPr>
          <w:rFonts w:ascii="Times New Roman" w:hAnsi="Times New Roman"/>
          <w:i/>
          <w:iCs/>
          <w:sz w:val="22"/>
          <w:szCs w:val="22"/>
        </w:rPr>
        <w:t>pís</w:t>
      </w:r>
      <w:r>
        <w:rPr>
          <w:rFonts w:ascii="TimesNewRoman,Italic" w:hAnsi="TimesNewRoman,Italic" w:cs="TimesNewRoman,Italic"/>
          <w:i/>
          <w:iCs/>
          <w:sz w:val="22"/>
          <w:szCs w:val="22"/>
        </w:rPr>
        <w:t>č</w:t>
      </w:r>
      <w:r>
        <w:rPr>
          <w:rFonts w:ascii="Times New Roman" w:hAnsi="Times New Roman"/>
          <w:i/>
          <w:iCs/>
          <w:sz w:val="22"/>
          <w:szCs w:val="22"/>
        </w:rPr>
        <w:t xml:space="preserve">ité perucké jílovce </w:t>
      </w:r>
      <w:proofErr w:type="spellStart"/>
      <w:proofErr w:type="gramStart"/>
      <w:r>
        <w:rPr>
          <w:rFonts w:ascii="Times New Roman" w:hAnsi="Times New Roman"/>
          <w:i/>
          <w:iCs/>
          <w:sz w:val="22"/>
          <w:szCs w:val="22"/>
        </w:rPr>
        <w:t>cenomanu</w:t>
      </w:r>
      <w:proofErr w:type="spellEnd"/>
      <w:r>
        <w:rPr>
          <w:rFonts w:ascii="Times New Roman" w:hAnsi="Times New Roman"/>
          <w:i/>
          <w:iCs/>
          <w:sz w:val="22"/>
          <w:szCs w:val="22"/>
        </w:rPr>
        <w:t xml:space="preserve"> - pásma</w:t>
      </w:r>
      <w:proofErr w:type="gramEnd"/>
      <w:r>
        <w:rPr>
          <w:rFonts w:ascii="Times New Roman" w:hAnsi="Times New Roman"/>
          <w:i/>
          <w:iCs/>
          <w:sz w:val="22"/>
          <w:szCs w:val="22"/>
        </w:rPr>
        <w:t xml:space="preserve"> 1. Mocnost t</w:t>
      </w:r>
      <w:r>
        <w:rPr>
          <w:rFonts w:ascii="TimesNewRoman,Italic" w:hAnsi="TimesNewRoman,Italic" w:cs="TimesNewRoman,Italic"/>
          <w:i/>
          <w:iCs/>
          <w:sz w:val="22"/>
          <w:szCs w:val="22"/>
        </w:rPr>
        <w:t>ě</w:t>
      </w:r>
      <w:r>
        <w:rPr>
          <w:rFonts w:ascii="Times New Roman" w:hAnsi="Times New Roman"/>
          <w:i/>
          <w:iCs/>
          <w:sz w:val="22"/>
          <w:szCs w:val="22"/>
        </w:rPr>
        <w:t>chto jílovc</w:t>
      </w:r>
      <w:r>
        <w:rPr>
          <w:rFonts w:ascii="TimesNewRoman,Italic" w:hAnsi="TimesNewRoman,Italic" w:cs="TimesNewRoman,Italic"/>
          <w:i/>
          <w:iCs/>
          <w:sz w:val="22"/>
          <w:szCs w:val="22"/>
        </w:rPr>
        <w:t xml:space="preserve">ů </w:t>
      </w:r>
      <w:r>
        <w:rPr>
          <w:rFonts w:ascii="Times New Roman" w:hAnsi="Times New Roman"/>
          <w:i/>
          <w:iCs/>
          <w:sz w:val="22"/>
          <w:szCs w:val="22"/>
        </w:rPr>
        <w:t>lze</w:t>
      </w:r>
    </w:p>
    <w:p w14:paraId="62E55BA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cca 5 m. V jejich nadloží lze p</w:t>
      </w:r>
      <w:r>
        <w:rPr>
          <w:rFonts w:ascii="TimesNewRoman,Italic" w:hAnsi="TimesNewRoman,Italic" w:cs="TimesNewRoman,Italic"/>
          <w:i/>
          <w:iCs/>
          <w:sz w:val="22"/>
          <w:szCs w:val="22"/>
        </w:rPr>
        <w:t>ř</w:t>
      </w:r>
      <w:r>
        <w:rPr>
          <w:rFonts w:ascii="Times New Roman" w:hAnsi="Times New Roman"/>
          <w:i/>
          <w:iCs/>
          <w:sz w:val="22"/>
          <w:szCs w:val="22"/>
        </w:rPr>
        <w:t>edpokládat rezav</w:t>
      </w:r>
      <w:r>
        <w:rPr>
          <w:rFonts w:ascii="TimesNewRoman,Italic" w:hAnsi="TimesNewRoman,Italic" w:cs="TimesNewRoman,Italic"/>
          <w:i/>
          <w:iCs/>
          <w:sz w:val="22"/>
          <w:szCs w:val="22"/>
        </w:rPr>
        <w:t xml:space="preserve">ě </w:t>
      </w:r>
      <w:r>
        <w:rPr>
          <w:rFonts w:ascii="Times New Roman" w:hAnsi="Times New Roman"/>
          <w:i/>
          <w:iCs/>
          <w:sz w:val="22"/>
          <w:szCs w:val="22"/>
        </w:rPr>
        <w:t>hn</w:t>
      </w:r>
      <w:r>
        <w:rPr>
          <w:rFonts w:ascii="TimesNewRoman,Italic" w:hAnsi="TimesNewRoman,Italic" w:cs="TimesNewRoman,Italic"/>
          <w:i/>
          <w:iCs/>
          <w:sz w:val="22"/>
          <w:szCs w:val="22"/>
        </w:rPr>
        <w:t>ě</w:t>
      </w:r>
      <w:r>
        <w:rPr>
          <w:rFonts w:ascii="Times New Roman" w:hAnsi="Times New Roman"/>
          <w:i/>
          <w:iCs/>
          <w:sz w:val="22"/>
          <w:szCs w:val="22"/>
        </w:rPr>
        <w:t>dé jemnozrnné až</w:t>
      </w:r>
    </w:p>
    <w:p w14:paraId="13F93085" w14:textId="77777777" w:rsidR="00E06F34" w:rsidRDefault="00E06F34" w:rsidP="00E06F34">
      <w:pPr>
        <w:autoSpaceDE w:val="0"/>
        <w:autoSpaceDN w:val="0"/>
        <w:adjustRightInd w:val="0"/>
        <w:ind w:left="0" w:firstLine="0"/>
        <w:rPr>
          <w:rFonts w:ascii="Times New Roman" w:hAnsi="Times New Roman"/>
          <w:i/>
          <w:iCs/>
          <w:sz w:val="22"/>
          <w:szCs w:val="22"/>
        </w:rPr>
      </w:pPr>
      <w:proofErr w:type="spellStart"/>
      <w:r>
        <w:rPr>
          <w:rFonts w:ascii="Times New Roman" w:hAnsi="Times New Roman"/>
          <w:i/>
          <w:iCs/>
          <w:sz w:val="22"/>
          <w:szCs w:val="22"/>
        </w:rPr>
        <w:t>st</w:t>
      </w:r>
      <w:r>
        <w:rPr>
          <w:rFonts w:ascii="TimesNewRoman,Italic" w:hAnsi="TimesNewRoman,Italic" w:cs="TimesNewRoman,Italic"/>
          <w:i/>
          <w:iCs/>
          <w:sz w:val="22"/>
          <w:szCs w:val="22"/>
        </w:rPr>
        <w:t>ř</w:t>
      </w:r>
      <w:r>
        <w:rPr>
          <w:rFonts w:ascii="Times New Roman" w:hAnsi="Times New Roman"/>
          <w:i/>
          <w:iCs/>
          <w:sz w:val="22"/>
          <w:szCs w:val="22"/>
        </w:rPr>
        <w:t>ednozrnné</w:t>
      </w:r>
      <w:proofErr w:type="spellEnd"/>
      <w:r>
        <w:rPr>
          <w:rFonts w:ascii="Times New Roman" w:hAnsi="Times New Roman"/>
          <w:i/>
          <w:iCs/>
          <w:sz w:val="22"/>
          <w:szCs w:val="22"/>
        </w:rPr>
        <w:t xml:space="preserve"> perucké pískovce, místy velmi </w:t>
      </w:r>
      <w:proofErr w:type="gramStart"/>
      <w:r>
        <w:rPr>
          <w:rFonts w:ascii="Times New Roman" w:hAnsi="Times New Roman"/>
          <w:i/>
          <w:iCs/>
          <w:sz w:val="22"/>
          <w:szCs w:val="22"/>
        </w:rPr>
        <w:t>pevné - železité</w:t>
      </w:r>
      <w:proofErr w:type="gramEnd"/>
      <w:r>
        <w:rPr>
          <w:rFonts w:ascii="Times New Roman" w:hAnsi="Times New Roman"/>
          <w:i/>
          <w:iCs/>
          <w:sz w:val="22"/>
          <w:szCs w:val="22"/>
        </w:rPr>
        <w:t>. Sm</w:t>
      </w:r>
      <w:r>
        <w:rPr>
          <w:rFonts w:ascii="TimesNewRoman,Italic" w:hAnsi="TimesNewRoman,Italic" w:cs="TimesNewRoman,Italic"/>
          <w:i/>
          <w:iCs/>
          <w:sz w:val="22"/>
          <w:szCs w:val="22"/>
        </w:rPr>
        <w:t>ě</w:t>
      </w:r>
      <w:r>
        <w:rPr>
          <w:rFonts w:ascii="Times New Roman" w:hAnsi="Times New Roman"/>
          <w:i/>
          <w:iCs/>
          <w:sz w:val="22"/>
          <w:szCs w:val="22"/>
        </w:rPr>
        <w:t>rem do nadloží p</w:t>
      </w:r>
      <w:r>
        <w:rPr>
          <w:rFonts w:ascii="TimesNewRoman,Italic" w:hAnsi="TimesNewRoman,Italic" w:cs="TimesNewRoman,Italic"/>
          <w:i/>
          <w:iCs/>
          <w:sz w:val="22"/>
          <w:szCs w:val="22"/>
        </w:rPr>
        <w:t>ř</w:t>
      </w:r>
      <w:r>
        <w:rPr>
          <w:rFonts w:ascii="Times New Roman" w:hAnsi="Times New Roman"/>
          <w:i/>
          <w:iCs/>
          <w:sz w:val="22"/>
          <w:szCs w:val="22"/>
        </w:rPr>
        <w:t>echázejí</w:t>
      </w:r>
    </w:p>
    <w:p w14:paraId="59C7098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železité pískovce do pískovc</w:t>
      </w:r>
      <w:r>
        <w:rPr>
          <w:rFonts w:ascii="TimesNewRoman,Italic" w:hAnsi="TimesNewRoman,Italic" w:cs="TimesNewRoman,Italic"/>
          <w:i/>
          <w:iCs/>
          <w:sz w:val="22"/>
          <w:szCs w:val="22"/>
        </w:rPr>
        <w:t xml:space="preserve">ů </w:t>
      </w:r>
      <w:r>
        <w:rPr>
          <w:rFonts w:ascii="Times New Roman" w:hAnsi="Times New Roman"/>
          <w:i/>
          <w:iCs/>
          <w:sz w:val="22"/>
          <w:szCs w:val="22"/>
        </w:rPr>
        <w:t>málo zpevn</w:t>
      </w:r>
      <w:r>
        <w:rPr>
          <w:rFonts w:ascii="TimesNewRoman,Italic" w:hAnsi="TimesNewRoman,Italic" w:cs="TimesNewRoman,Italic"/>
          <w:i/>
          <w:iCs/>
          <w:sz w:val="22"/>
          <w:szCs w:val="22"/>
        </w:rPr>
        <w:t>ě</w:t>
      </w:r>
      <w:r>
        <w:rPr>
          <w:rFonts w:ascii="Times New Roman" w:hAnsi="Times New Roman"/>
          <w:i/>
          <w:iCs/>
          <w:sz w:val="22"/>
          <w:szCs w:val="22"/>
        </w:rPr>
        <w:t>ných rozpadavých šedožlutých barev. Mocnost</w:t>
      </w:r>
    </w:p>
    <w:p w14:paraId="43C638A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pískovc</w:t>
      </w:r>
      <w:r>
        <w:rPr>
          <w:rFonts w:ascii="TimesNewRoman,Italic" w:hAnsi="TimesNewRoman,Italic" w:cs="TimesNewRoman,Italic"/>
          <w:i/>
          <w:iCs/>
          <w:sz w:val="22"/>
          <w:szCs w:val="22"/>
        </w:rPr>
        <w:t xml:space="preserve">ů </w:t>
      </w:r>
      <w:r>
        <w:rPr>
          <w:rFonts w:ascii="Times New Roman" w:hAnsi="Times New Roman"/>
          <w:i/>
          <w:iCs/>
          <w:sz w:val="22"/>
          <w:szCs w:val="22"/>
        </w:rPr>
        <w:t>lze p</w:t>
      </w:r>
      <w:r>
        <w:rPr>
          <w:rFonts w:ascii="TimesNewRoman,Italic" w:hAnsi="TimesNewRoman,Italic" w:cs="TimesNewRoman,Italic"/>
          <w:i/>
          <w:iCs/>
          <w:sz w:val="22"/>
          <w:szCs w:val="22"/>
        </w:rPr>
        <w:t>ř</w:t>
      </w:r>
      <w:r>
        <w:rPr>
          <w:rFonts w:ascii="Times New Roman" w:hAnsi="Times New Roman"/>
          <w:i/>
          <w:iCs/>
          <w:sz w:val="22"/>
          <w:szCs w:val="22"/>
        </w:rPr>
        <w:t xml:space="preserve">edpokládat cca </w:t>
      </w:r>
      <w:proofErr w:type="gramStart"/>
      <w:r>
        <w:rPr>
          <w:rFonts w:ascii="Times New Roman" w:hAnsi="Times New Roman"/>
          <w:i/>
          <w:iCs/>
          <w:sz w:val="22"/>
          <w:szCs w:val="22"/>
        </w:rPr>
        <w:t>10 -12</w:t>
      </w:r>
      <w:proofErr w:type="gramEnd"/>
      <w:r>
        <w:rPr>
          <w:rFonts w:ascii="Times New Roman" w:hAnsi="Times New Roman"/>
          <w:i/>
          <w:iCs/>
          <w:sz w:val="22"/>
          <w:szCs w:val="22"/>
        </w:rPr>
        <w:t xml:space="preserve"> m“...</w:t>
      </w:r>
    </w:p>
    <w:p w14:paraId="2677E44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...“Svah údolí je v širší zájmové oblasti relativn</w:t>
      </w:r>
      <w:r>
        <w:rPr>
          <w:rFonts w:ascii="TimesNewRoman,Italic" w:hAnsi="TimesNewRoman,Italic" w:cs="TimesNewRoman,Italic"/>
          <w:i/>
          <w:iCs/>
          <w:sz w:val="22"/>
          <w:szCs w:val="22"/>
        </w:rPr>
        <w:t xml:space="preserve">ě </w:t>
      </w:r>
      <w:r>
        <w:rPr>
          <w:rFonts w:ascii="Times New Roman" w:hAnsi="Times New Roman"/>
          <w:i/>
          <w:iCs/>
          <w:sz w:val="22"/>
          <w:szCs w:val="22"/>
        </w:rPr>
        <w:t>strmý což p</w:t>
      </w:r>
      <w:r>
        <w:rPr>
          <w:rFonts w:ascii="TimesNewRoman,Italic" w:hAnsi="TimesNewRoman,Italic" w:cs="TimesNewRoman,Italic"/>
          <w:i/>
          <w:iCs/>
          <w:sz w:val="22"/>
          <w:szCs w:val="22"/>
        </w:rPr>
        <w:t>ř</w:t>
      </w:r>
      <w:r>
        <w:rPr>
          <w:rFonts w:ascii="Times New Roman" w:hAnsi="Times New Roman"/>
          <w:i/>
          <w:iCs/>
          <w:sz w:val="22"/>
          <w:szCs w:val="22"/>
        </w:rPr>
        <w:t>edur</w:t>
      </w:r>
      <w:r>
        <w:rPr>
          <w:rFonts w:ascii="TimesNewRoman,Italic" w:hAnsi="TimesNewRoman,Italic" w:cs="TimesNewRoman,Italic"/>
          <w:i/>
          <w:iCs/>
          <w:sz w:val="22"/>
          <w:szCs w:val="22"/>
        </w:rPr>
        <w:t>č</w:t>
      </w:r>
      <w:r>
        <w:rPr>
          <w:rFonts w:ascii="Times New Roman" w:hAnsi="Times New Roman"/>
          <w:i/>
          <w:iCs/>
          <w:sz w:val="22"/>
          <w:szCs w:val="22"/>
        </w:rPr>
        <w:t>uje i charakter kvartérního</w:t>
      </w:r>
    </w:p>
    <w:p w14:paraId="607DB64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pokryvu. Ve svrchní </w:t>
      </w:r>
      <w:r>
        <w:rPr>
          <w:rFonts w:ascii="TimesNewRoman,Italic" w:hAnsi="TimesNewRoman,Italic" w:cs="TimesNewRoman,Italic"/>
          <w:i/>
          <w:iCs/>
          <w:sz w:val="22"/>
          <w:szCs w:val="22"/>
        </w:rPr>
        <w:t>č</w:t>
      </w:r>
      <w:r>
        <w:rPr>
          <w:rFonts w:ascii="Times New Roman" w:hAnsi="Times New Roman"/>
          <w:i/>
          <w:iCs/>
          <w:sz w:val="22"/>
          <w:szCs w:val="22"/>
        </w:rPr>
        <w:t>ásti svahu nedot</w:t>
      </w:r>
      <w:r>
        <w:rPr>
          <w:rFonts w:ascii="TimesNewRoman,Italic" w:hAnsi="TimesNewRoman,Italic" w:cs="TimesNewRoman,Italic"/>
          <w:i/>
          <w:iCs/>
          <w:sz w:val="22"/>
          <w:szCs w:val="22"/>
        </w:rPr>
        <w:t>č</w:t>
      </w:r>
      <w:r>
        <w:rPr>
          <w:rFonts w:ascii="Times New Roman" w:hAnsi="Times New Roman"/>
          <w:i/>
          <w:iCs/>
          <w:sz w:val="22"/>
          <w:szCs w:val="22"/>
        </w:rPr>
        <w:t>eného t</w:t>
      </w:r>
      <w:r>
        <w:rPr>
          <w:rFonts w:ascii="TimesNewRoman,Italic" w:hAnsi="TimesNewRoman,Italic" w:cs="TimesNewRoman,Italic"/>
          <w:i/>
          <w:iCs/>
          <w:sz w:val="22"/>
          <w:szCs w:val="22"/>
        </w:rPr>
        <w:t>ě</w:t>
      </w:r>
      <w:r>
        <w:rPr>
          <w:rFonts w:ascii="Times New Roman" w:hAnsi="Times New Roman"/>
          <w:i/>
          <w:iCs/>
          <w:sz w:val="22"/>
          <w:szCs w:val="22"/>
        </w:rPr>
        <w:t>žbou je mocnost kvartérních zemin minimální a</w:t>
      </w:r>
    </w:p>
    <w:p w14:paraId="51C5F7D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má charakter </w:t>
      </w:r>
      <w:proofErr w:type="spellStart"/>
      <w:r>
        <w:rPr>
          <w:rFonts w:ascii="Times New Roman" w:hAnsi="Times New Roman"/>
          <w:i/>
          <w:iCs/>
          <w:sz w:val="22"/>
          <w:szCs w:val="22"/>
        </w:rPr>
        <w:t>deluvio</w:t>
      </w:r>
      <w:proofErr w:type="spellEnd"/>
      <w:r>
        <w:rPr>
          <w:rFonts w:ascii="Times New Roman" w:hAnsi="Times New Roman"/>
          <w:i/>
          <w:iCs/>
          <w:sz w:val="22"/>
          <w:szCs w:val="22"/>
        </w:rPr>
        <w:t>-eluviálních št</w:t>
      </w:r>
      <w:r>
        <w:rPr>
          <w:rFonts w:ascii="TimesNewRoman,Italic" w:hAnsi="TimesNewRoman,Italic" w:cs="TimesNewRoman,Italic"/>
          <w:i/>
          <w:iCs/>
          <w:sz w:val="22"/>
          <w:szCs w:val="22"/>
        </w:rPr>
        <w:t>ě</w:t>
      </w:r>
      <w:r>
        <w:rPr>
          <w:rFonts w:ascii="Times New Roman" w:hAnsi="Times New Roman"/>
          <w:i/>
          <w:iCs/>
          <w:sz w:val="22"/>
          <w:szCs w:val="22"/>
        </w:rPr>
        <w:t>rkovitých zemin až zahlin</w:t>
      </w:r>
      <w:r>
        <w:rPr>
          <w:rFonts w:ascii="TimesNewRoman,Italic" w:hAnsi="TimesNewRoman,Italic" w:cs="TimesNewRoman,Italic"/>
          <w:i/>
          <w:iCs/>
          <w:sz w:val="22"/>
          <w:szCs w:val="22"/>
        </w:rPr>
        <w:t>ě</w:t>
      </w:r>
      <w:r>
        <w:rPr>
          <w:rFonts w:ascii="Times New Roman" w:hAnsi="Times New Roman"/>
          <w:i/>
          <w:iCs/>
          <w:sz w:val="22"/>
          <w:szCs w:val="22"/>
        </w:rPr>
        <w:t>ných sutí. Ve st</w:t>
      </w:r>
      <w:r>
        <w:rPr>
          <w:rFonts w:ascii="TimesNewRoman,Italic" w:hAnsi="TimesNewRoman,Italic" w:cs="TimesNewRoman,Italic"/>
          <w:i/>
          <w:iCs/>
          <w:sz w:val="22"/>
          <w:szCs w:val="22"/>
        </w:rPr>
        <w:t>ř</w:t>
      </w:r>
      <w:r>
        <w:rPr>
          <w:rFonts w:ascii="Times New Roman" w:hAnsi="Times New Roman"/>
          <w:i/>
          <w:iCs/>
          <w:sz w:val="22"/>
          <w:szCs w:val="22"/>
        </w:rPr>
        <w:t>ední až dolní</w:t>
      </w:r>
    </w:p>
    <w:p w14:paraId="32C1C2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 xml:space="preserve">ásti profilu se mocnost </w:t>
      </w:r>
      <w:proofErr w:type="spellStart"/>
      <w:r>
        <w:rPr>
          <w:rFonts w:ascii="Times New Roman" w:hAnsi="Times New Roman"/>
          <w:i/>
          <w:iCs/>
          <w:sz w:val="22"/>
          <w:szCs w:val="22"/>
        </w:rPr>
        <w:t>deluvií</w:t>
      </w:r>
      <w:proofErr w:type="spellEnd"/>
      <w:r>
        <w:rPr>
          <w:rFonts w:ascii="Times New Roman" w:hAnsi="Times New Roman"/>
          <w:i/>
          <w:iCs/>
          <w:sz w:val="22"/>
          <w:szCs w:val="22"/>
        </w:rPr>
        <w:t xml:space="preserve"> postupn</w:t>
      </w:r>
      <w:r>
        <w:rPr>
          <w:rFonts w:ascii="TimesNewRoman,Italic" w:hAnsi="TimesNewRoman,Italic" w:cs="TimesNewRoman,Italic"/>
          <w:i/>
          <w:iCs/>
          <w:sz w:val="22"/>
          <w:szCs w:val="22"/>
        </w:rPr>
        <w:t xml:space="preserve">ě </w:t>
      </w:r>
      <w:r>
        <w:rPr>
          <w:rFonts w:ascii="Times New Roman" w:hAnsi="Times New Roman"/>
          <w:i/>
          <w:iCs/>
          <w:sz w:val="22"/>
          <w:szCs w:val="22"/>
        </w:rPr>
        <w:t>zvyšuje a nabývají charakter jíl</w:t>
      </w:r>
      <w:r>
        <w:rPr>
          <w:rFonts w:ascii="TimesNewRoman,Italic" w:hAnsi="TimesNewRoman,Italic" w:cs="TimesNewRoman,Italic"/>
          <w:i/>
          <w:iCs/>
          <w:sz w:val="22"/>
          <w:szCs w:val="22"/>
        </w:rPr>
        <w:t>ů</w:t>
      </w:r>
      <w:r>
        <w:rPr>
          <w:rFonts w:ascii="Times New Roman" w:hAnsi="Times New Roman"/>
          <w:i/>
          <w:iCs/>
          <w:sz w:val="22"/>
          <w:szCs w:val="22"/>
        </w:rPr>
        <w:t>, hlín a pís</w:t>
      </w:r>
      <w:r>
        <w:rPr>
          <w:rFonts w:ascii="TimesNewRoman,Italic" w:hAnsi="TimesNewRoman,Italic" w:cs="TimesNewRoman,Italic"/>
          <w:i/>
          <w:iCs/>
          <w:sz w:val="22"/>
          <w:szCs w:val="22"/>
        </w:rPr>
        <w:t>č</w:t>
      </w:r>
      <w:r>
        <w:rPr>
          <w:rFonts w:ascii="Times New Roman" w:hAnsi="Times New Roman"/>
          <w:i/>
          <w:iCs/>
          <w:sz w:val="22"/>
          <w:szCs w:val="22"/>
        </w:rPr>
        <w:t>itých hlín</w:t>
      </w:r>
    </w:p>
    <w:p w14:paraId="4E45241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 prom</w:t>
      </w:r>
      <w:r>
        <w:rPr>
          <w:rFonts w:ascii="TimesNewRoman,Italic" w:hAnsi="TimesNewRoman,Italic" w:cs="TimesNewRoman,Italic"/>
          <w:i/>
          <w:iCs/>
          <w:sz w:val="22"/>
          <w:szCs w:val="22"/>
        </w:rPr>
        <w:t>ě</w:t>
      </w:r>
      <w:r>
        <w:rPr>
          <w:rFonts w:ascii="Times New Roman" w:hAnsi="Times New Roman"/>
          <w:i/>
          <w:iCs/>
          <w:sz w:val="22"/>
          <w:szCs w:val="22"/>
        </w:rPr>
        <w:t>nným podílem úlomk</w:t>
      </w:r>
      <w:r>
        <w:rPr>
          <w:rFonts w:ascii="TimesNewRoman,Italic" w:hAnsi="TimesNewRoman,Italic" w:cs="TimesNewRoman,Italic"/>
          <w:i/>
          <w:iCs/>
          <w:sz w:val="22"/>
          <w:szCs w:val="22"/>
        </w:rPr>
        <w:t xml:space="preserve">ů </w:t>
      </w:r>
      <w:r>
        <w:rPr>
          <w:rFonts w:ascii="Times New Roman" w:hAnsi="Times New Roman"/>
          <w:i/>
          <w:iCs/>
          <w:sz w:val="22"/>
          <w:szCs w:val="22"/>
        </w:rPr>
        <w:t>opuky, pískovc</w:t>
      </w:r>
      <w:r>
        <w:rPr>
          <w:rFonts w:ascii="TimesNewRoman,Italic" w:hAnsi="TimesNewRoman,Italic" w:cs="TimesNewRoman,Italic"/>
          <w:i/>
          <w:iCs/>
          <w:sz w:val="22"/>
          <w:szCs w:val="22"/>
        </w:rPr>
        <w:t xml:space="preserve">ů </w:t>
      </w:r>
      <w:r>
        <w:rPr>
          <w:rFonts w:ascii="Times New Roman" w:hAnsi="Times New Roman"/>
          <w:i/>
          <w:iCs/>
          <w:sz w:val="22"/>
          <w:szCs w:val="22"/>
        </w:rPr>
        <w:t>a prachovc</w:t>
      </w:r>
      <w:r>
        <w:rPr>
          <w:rFonts w:ascii="TimesNewRoman,Italic" w:hAnsi="TimesNewRoman,Italic" w:cs="TimesNewRoman,Italic"/>
          <w:i/>
          <w:iCs/>
          <w:sz w:val="22"/>
          <w:szCs w:val="22"/>
        </w:rPr>
        <w:t xml:space="preserve">ů </w:t>
      </w: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rozdílné mocnosti. V patní</w:t>
      </w:r>
    </w:p>
    <w:p w14:paraId="4D85FA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ásti p</w:t>
      </w:r>
      <w:r>
        <w:rPr>
          <w:rFonts w:ascii="TimesNewRoman,Italic" w:hAnsi="TimesNewRoman,Italic" w:cs="TimesNewRoman,Italic"/>
          <w:i/>
          <w:iCs/>
          <w:sz w:val="22"/>
          <w:szCs w:val="22"/>
        </w:rPr>
        <w:t>ů</w:t>
      </w:r>
      <w:r>
        <w:rPr>
          <w:rFonts w:ascii="Times New Roman" w:hAnsi="Times New Roman"/>
          <w:i/>
          <w:iCs/>
          <w:sz w:val="22"/>
          <w:szCs w:val="22"/>
        </w:rPr>
        <w:t>vodního svahu p</w:t>
      </w:r>
      <w:r>
        <w:rPr>
          <w:rFonts w:ascii="TimesNewRoman,Italic" w:hAnsi="TimesNewRoman,Italic" w:cs="TimesNewRoman,Italic"/>
          <w:i/>
          <w:iCs/>
          <w:sz w:val="22"/>
          <w:szCs w:val="22"/>
        </w:rPr>
        <w:t>ř</w:t>
      </w:r>
      <w:r>
        <w:rPr>
          <w:rFonts w:ascii="Times New Roman" w:hAnsi="Times New Roman"/>
          <w:i/>
          <w:iCs/>
          <w:sz w:val="22"/>
          <w:szCs w:val="22"/>
        </w:rPr>
        <w:t xml:space="preserve">echázejí </w:t>
      </w:r>
      <w:proofErr w:type="spellStart"/>
      <w:r>
        <w:rPr>
          <w:rFonts w:ascii="Times New Roman" w:hAnsi="Times New Roman"/>
          <w:i/>
          <w:iCs/>
          <w:sz w:val="22"/>
          <w:szCs w:val="22"/>
        </w:rPr>
        <w:t>deluvální</w:t>
      </w:r>
      <w:proofErr w:type="spellEnd"/>
      <w:r>
        <w:rPr>
          <w:rFonts w:ascii="Times New Roman" w:hAnsi="Times New Roman"/>
          <w:i/>
          <w:iCs/>
          <w:sz w:val="22"/>
          <w:szCs w:val="22"/>
        </w:rPr>
        <w:t xml:space="preserve"> svahové hlíny do náplavu potoka Brusnice</w:t>
      </w:r>
    </w:p>
    <w:p w14:paraId="27E87F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charakteru jíl</w:t>
      </w:r>
      <w:r>
        <w:rPr>
          <w:rFonts w:ascii="TimesNewRoman,Italic" w:hAnsi="TimesNewRoman,Italic" w:cs="TimesNewRoman,Italic"/>
          <w:i/>
          <w:iCs/>
          <w:sz w:val="22"/>
          <w:szCs w:val="22"/>
        </w:rPr>
        <w:t xml:space="preserve">ů </w:t>
      </w:r>
      <w:r>
        <w:rPr>
          <w:rFonts w:ascii="Times New Roman" w:hAnsi="Times New Roman"/>
          <w:i/>
          <w:iCs/>
          <w:sz w:val="22"/>
          <w:szCs w:val="22"/>
        </w:rPr>
        <w:t>s prom</w:t>
      </w:r>
      <w:r>
        <w:rPr>
          <w:rFonts w:ascii="TimesNewRoman,Italic" w:hAnsi="TimesNewRoman,Italic" w:cs="TimesNewRoman,Italic"/>
          <w:i/>
          <w:iCs/>
          <w:sz w:val="22"/>
          <w:szCs w:val="22"/>
        </w:rPr>
        <w:t>ě</w:t>
      </w:r>
      <w:r>
        <w:rPr>
          <w:rFonts w:ascii="Times New Roman" w:hAnsi="Times New Roman"/>
          <w:i/>
          <w:iCs/>
          <w:sz w:val="22"/>
          <w:szCs w:val="22"/>
        </w:rPr>
        <w:t>nným podílem již více opracovaných úlomk</w:t>
      </w:r>
      <w:r>
        <w:rPr>
          <w:rFonts w:ascii="TimesNewRoman,Italic" w:hAnsi="TimesNewRoman,Italic" w:cs="TimesNewRoman,Italic"/>
          <w:i/>
          <w:iCs/>
          <w:sz w:val="22"/>
          <w:szCs w:val="22"/>
        </w:rPr>
        <w:t xml:space="preserve">ů </w:t>
      </w:r>
      <w:r>
        <w:rPr>
          <w:rFonts w:ascii="Times New Roman" w:hAnsi="Times New Roman"/>
          <w:i/>
          <w:iCs/>
          <w:sz w:val="22"/>
          <w:szCs w:val="22"/>
        </w:rPr>
        <w:t>a zahlin</w:t>
      </w:r>
      <w:r>
        <w:rPr>
          <w:rFonts w:ascii="TimesNewRoman,Italic" w:hAnsi="TimesNewRoman,Italic" w:cs="TimesNewRoman,Italic"/>
          <w:i/>
          <w:iCs/>
          <w:sz w:val="22"/>
          <w:szCs w:val="22"/>
        </w:rPr>
        <w:t>ě</w:t>
      </w:r>
      <w:r>
        <w:rPr>
          <w:rFonts w:ascii="Times New Roman" w:hAnsi="Times New Roman"/>
          <w:i/>
          <w:iCs/>
          <w:sz w:val="22"/>
          <w:szCs w:val="22"/>
        </w:rPr>
        <w:t>ných písk</w:t>
      </w:r>
      <w:r>
        <w:rPr>
          <w:rFonts w:ascii="TimesNewRoman,Italic" w:hAnsi="TimesNewRoman,Italic" w:cs="TimesNewRoman,Italic"/>
          <w:i/>
          <w:iCs/>
          <w:sz w:val="22"/>
          <w:szCs w:val="22"/>
        </w:rPr>
        <w:t xml:space="preserve">ů </w:t>
      </w:r>
      <w:r>
        <w:rPr>
          <w:rFonts w:ascii="Times New Roman" w:hAnsi="Times New Roman"/>
          <w:i/>
          <w:iCs/>
          <w:sz w:val="22"/>
          <w:szCs w:val="22"/>
        </w:rPr>
        <w:t>se</w:t>
      </w:r>
    </w:p>
    <w:p w14:paraId="1D69B08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št</w:t>
      </w:r>
      <w:r>
        <w:rPr>
          <w:rFonts w:ascii="TimesNewRoman,Italic" w:hAnsi="TimesNewRoman,Italic" w:cs="TimesNewRoman,Italic"/>
          <w:i/>
          <w:iCs/>
          <w:sz w:val="22"/>
          <w:szCs w:val="22"/>
        </w:rPr>
        <w:t>ě</w:t>
      </w:r>
      <w:r>
        <w:rPr>
          <w:rFonts w:ascii="Times New Roman" w:hAnsi="Times New Roman"/>
          <w:i/>
          <w:iCs/>
          <w:sz w:val="22"/>
          <w:szCs w:val="22"/>
        </w:rPr>
        <w:t>rkem. Nejv</w:t>
      </w:r>
      <w:r>
        <w:rPr>
          <w:rFonts w:ascii="TimesNewRoman,Italic" w:hAnsi="TimesNewRoman,Italic" w:cs="TimesNewRoman,Italic"/>
          <w:i/>
          <w:iCs/>
          <w:sz w:val="22"/>
          <w:szCs w:val="22"/>
        </w:rPr>
        <w:t>ě</w:t>
      </w:r>
      <w:r>
        <w:rPr>
          <w:rFonts w:ascii="Times New Roman" w:hAnsi="Times New Roman"/>
          <w:i/>
          <w:iCs/>
          <w:sz w:val="22"/>
          <w:szCs w:val="22"/>
        </w:rPr>
        <w:t>tší mocnost pokryvných útvar</w:t>
      </w:r>
      <w:r>
        <w:rPr>
          <w:rFonts w:ascii="TimesNewRoman,Italic" w:hAnsi="TimesNewRoman,Italic" w:cs="TimesNewRoman,Italic"/>
          <w:i/>
          <w:iCs/>
          <w:sz w:val="22"/>
          <w:szCs w:val="22"/>
        </w:rPr>
        <w:t xml:space="preserve">ů </w:t>
      </w:r>
      <w:r>
        <w:rPr>
          <w:rFonts w:ascii="Times New Roman" w:hAnsi="Times New Roman"/>
          <w:i/>
          <w:iCs/>
          <w:sz w:val="22"/>
          <w:szCs w:val="22"/>
        </w:rPr>
        <w:t>lze p</w:t>
      </w:r>
      <w:r>
        <w:rPr>
          <w:rFonts w:ascii="TimesNewRoman,Italic" w:hAnsi="TimesNewRoman,Italic" w:cs="TimesNewRoman,Italic"/>
          <w:i/>
          <w:iCs/>
          <w:sz w:val="22"/>
          <w:szCs w:val="22"/>
        </w:rPr>
        <w:t>ř</w:t>
      </w:r>
      <w:r>
        <w:rPr>
          <w:rFonts w:ascii="Times New Roman" w:hAnsi="Times New Roman"/>
          <w:i/>
          <w:iCs/>
          <w:sz w:val="22"/>
          <w:szCs w:val="22"/>
        </w:rPr>
        <w:t>edpokládat p</w:t>
      </w:r>
      <w:r>
        <w:rPr>
          <w:rFonts w:ascii="TimesNewRoman,Italic" w:hAnsi="TimesNewRoman,Italic" w:cs="TimesNewRoman,Italic"/>
          <w:i/>
          <w:iCs/>
          <w:sz w:val="22"/>
          <w:szCs w:val="22"/>
        </w:rPr>
        <w:t>ř</w:t>
      </w:r>
      <w:r>
        <w:rPr>
          <w:rFonts w:ascii="Times New Roman" w:hAnsi="Times New Roman"/>
          <w:i/>
          <w:iCs/>
          <w:sz w:val="22"/>
          <w:szCs w:val="22"/>
        </w:rPr>
        <w:t>i jižní hranici pozemku“...</w:t>
      </w:r>
    </w:p>
    <w:p w14:paraId="7AA5096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...“Zna</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a v nepravidelné mocnosti jsou na p</w:t>
      </w:r>
      <w:r>
        <w:rPr>
          <w:rFonts w:ascii="TimesNewRoman,Italic" w:hAnsi="TimesNewRoman,Italic" w:cs="TimesNewRoman,Italic"/>
          <w:i/>
          <w:iCs/>
          <w:sz w:val="22"/>
          <w:szCs w:val="22"/>
        </w:rPr>
        <w:t>ř</w:t>
      </w:r>
      <w:r>
        <w:rPr>
          <w:rFonts w:ascii="Times New Roman" w:hAnsi="Times New Roman"/>
          <w:i/>
          <w:iCs/>
          <w:sz w:val="22"/>
          <w:szCs w:val="22"/>
        </w:rPr>
        <w:t>edm</w:t>
      </w:r>
      <w:r>
        <w:rPr>
          <w:rFonts w:ascii="TimesNewRoman,Italic" w:hAnsi="TimesNewRoman,Italic" w:cs="TimesNewRoman,Italic"/>
          <w:i/>
          <w:iCs/>
          <w:sz w:val="22"/>
          <w:szCs w:val="22"/>
        </w:rPr>
        <w:t>ě</w:t>
      </w:r>
      <w:r>
        <w:rPr>
          <w:rFonts w:ascii="Times New Roman" w:hAnsi="Times New Roman"/>
          <w:i/>
          <w:iCs/>
          <w:sz w:val="22"/>
          <w:szCs w:val="22"/>
        </w:rPr>
        <w:t>tném staveništi zastoupeny heterogenní</w:t>
      </w:r>
    </w:p>
    <w:p w14:paraId="286755C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navážky. Charakter navážek se v rozsahu staveništ</w:t>
      </w:r>
      <w:r>
        <w:rPr>
          <w:rFonts w:ascii="TimesNewRoman,Italic" w:hAnsi="TimesNewRoman,Italic" w:cs="TimesNewRoman,Italic"/>
          <w:i/>
          <w:iCs/>
          <w:sz w:val="22"/>
          <w:szCs w:val="22"/>
        </w:rPr>
        <w:t xml:space="preserve">ě </w:t>
      </w: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 xml:space="preserve">ní. </w:t>
      </w:r>
      <w:r>
        <w:rPr>
          <w:rFonts w:ascii="TimesNewRoman,Italic" w:hAnsi="TimesNewRoman,Italic" w:cs="TimesNewRoman,Italic"/>
          <w:i/>
          <w:iCs/>
          <w:sz w:val="22"/>
          <w:szCs w:val="22"/>
        </w:rPr>
        <w:t>Č</w:t>
      </w:r>
      <w:r>
        <w:rPr>
          <w:rFonts w:ascii="Times New Roman" w:hAnsi="Times New Roman"/>
          <w:i/>
          <w:iCs/>
          <w:sz w:val="22"/>
          <w:szCs w:val="22"/>
        </w:rPr>
        <w:t>asto mají zejména v</w:t>
      </w:r>
    </w:p>
    <w:p w14:paraId="1F53136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ípad</w:t>
      </w:r>
      <w:r>
        <w:rPr>
          <w:rFonts w:ascii="TimesNewRoman,Italic" w:hAnsi="TimesNewRoman,Italic" w:cs="TimesNewRoman,Italic"/>
          <w:i/>
          <w:iCs/>
          <w:sz w:val="22"/>
          <w:szCs w:val="22"/>
        </w:rPr>
        <w:t xml:space="preserve">ě </w:t>
      </w:r>
      <w:r>
        <w:rPr>
          <w:rFonts w:ascii="Times New Roman" w:hAnsi="Times New Roman"/>
          <w:i/>
          <w:iCs/>
          <w:sz w:val="22"/>
          <w:szCs w:val="22"/>
        </w:rPr>
        <w:t>jejich bazální vrstvy starší navážky charakter místních zemin ve form</w:t>
      </w:r>
      <w:r>
        <w:rPr>
          <w:rFonts w:ascii="TimesNewRoman,Italic" w:hAnsi="TimesNewRoman,Italic" w:cs="TimesNewRoman,Italic"/>
          <w:i/>
          <w:iCs/>
          <w:sz w:val="22"/>
          <w:szCs w:val="22"/>
        </w:rPr>
        <w:t xml:space="preserve">ě </w:t>
      </w:r>
      <w:r>
        <w:rPr>
          <w:rFonts w:ascii="Times New Roman" w:hAnsi="Times New Roman"/>
          <w:i/>
          <w:iCs/>
          <w:sz w:val="22"/>
          <w:szCs w:val="22"/>
        </w:rPr>
        <w:t>sprašových hlín</w:t>
      </w:r>
    </w:p>
    <w:p w14:paraId="511C3B4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a </w:t>
      </w:r>
      <w:proofErr w:type="spellStart"/>
      <w:r>
        <w:rPr>
          <w:rFonts w:ascii="Times New Roman" w:hAnsi="Times New Roman"/>
          <w:i/>
          <w:iCs/>
          <w:sz w:val="22"/>
          <w:szCs w:val="22"/>
        </w:rPr>
        <w:t>hlinitokamenité</w:t>
      </w:r>
      <w:proofErr w:type="spellEnd"/>
      <w:r>
        <w:rPr>
          <w:rFonts w:ascii="Times New Roman" w:hAnsi="Times New Roman"/>
          <w:i/>
          <w:iCs/>
          <w:sz w:val="22"/>
          <w:szCs w:val="22"/>
        </w:rPr>
        <w:t xml:space="preserve"> zeminy s prom</w:t>
      </w:r>
      <w:r>
        <w:rPr>
          <w:rFonts w:ascii="TimesNewRoman,Italic" w:hAnsi="TimesNewRoman,Italic" w:cs="TimesNewRoman,Italic"/>
          <w:i/>
          <w:iCs/>
          <w:sz w:val="22"/>
          <w:szCs w:val="22"/>
        </w:rPr>
        <w:t>ě</w:t>
      </w:r>
      <w:r>
        <w:rPr>
          <w:rFonts w:ascii="Times New Roman" w:hAnsi="Times New Roman"/>
          <w:i/>
          <w:iCs/>
          <w:sz w:val="22"/>
          <w:szCs w:val="22"/>
        </w:rPr>
        <w:t>nným podílem úlomk</w:t>
      </w:r>
      <w:r>
        <w:rPr>
          <w:rFonts w:ascii="TimesNewRoman,Italic" w:hAnsi="TimesNewRoman,Italic" w:cs="TimesNewRoman,Italic"/>
          <w:i/>
          <w:iCs/>
          <w:sz w:val="22"/>
          <w:szCs w:val="22"/>
        </w:rPr>
        <w:t xml:space="preserve">ů </w:t>
      </w:r>
      <w:r>
        <w:rPr>
          <w:rFonts w:ascii="Times New Roman" w:hAnsi="Times New Roman"/>
          <w:i/>
          <w:iCs/>
          <w:sz w:val="22"/>
          <w:szCs w:val="22"/>
        </w:rPr>
        <w:t>pískovc</w:t>
      </w:r>
      <w:r>
        <w:rPr>
          <w:rFonts w:ascii="TimesNewRoman,Italic" w:hAnsi="TimesNewRoman,Italic" w:cs="TimesNewRoman,Italic"/>
          <w:i/>
          <w:iCs/>
          <w:sz w:val="22"/>
          <w:szCs w:val="22"/>
        </w:rPr>
        <w:t>ů</w:t>
      </w:r>
      <w:r>
        <w:rPr>
          <w:rFonts w:ascii="Times New Roman" w:hAnsi="Times New Roman"/>
          <w:i/>
          <w:iCs/>
          <w:sz w:val="22"/>
          <w:szCs w:val="22"/>
        </w:rPr>
        <w:t>, drob a opuk, což m</w:t>
      </w:r>
      <w:r>
        <w:rPr>
          <w:rFonts w:ascii="TimesNewRoman,Italic" w:hAnsi="TimesNewRoman,Italic" w:cs="TimesNewRoman,Italic"/>
          <w:i/>
          <w:iCs/>
          <w:sz w:val="22"/>
          <w:szCs w:val="22"/>
        </w:rPr>
        <w:t>ů</w:t>
      </w:r>
      <w:r>
        <w:rPr>
          <w:rFonts w:ascii="Times New Roman" w:hAnsi="Times New Roman"/>
          <w:i/>
          <w:iCs/>
          <w:sz w:val="22"/>
          <w:szCs w:val="22"/>
        </w:rPr>
        <w:t>že</w:t>
      </w:r>
    </w:p>
    <w:p w14:paraId="431AB2A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komplikovat jejich identifikaci ve vrtech. Místní zeminy odt</w:t>
      </w:r>
      <w:r>
        <w:rPr>
          <w:rFonts w:ascii="TimesNewRoman,Italic" w:hAnsi="TimesNewRoman,Italic" w:cs="TimesNewRoman,Italic"/>
          <w:i/>
          <w:iCs/>
          <w:sz w:val="22"/>
          <w:szCs w:val="22"/>
        </w:rPr>
        <w:t>ě</w:t>
      </w:r>
      <w:r>
        <w:rPr>
          <w:rFonts w:ascii="Times New Roman" w:hAnsi="Times New Roman"/>
          <w:i/>
          <w:iCs/>
          <w:sz w:val="22"/>
          <w:szCs w:val="22"/>
        </w:rPr>
        <w:t xml:space="preserve">žené ze SV </w:t>
      </w:r>
      <w:r>
        <w:rPr>
          <w:rFonts w:ascii="TimesNewRoman,Italic" w:hAnsi="TimesNewRoman,Italic" w:cs="TimesNewRoman,Italic"/>
          <w:i/>
          <w:iCs/>
          <w:sz w:val="22"/>
          <w:szCs w:val="22"/>
        </w:rPr>
        <w:t>č</w:t>
      </w:r>
      <w:r>
        <w:rPr>
          <w:rFonts w:ascii="Times New Roman" w:hAnsi="Times New Roman"/>
          <w:i/>
          <w:iCs/>
          <w:sz w:val="22"/>
          <w:szCs w:val="22"/>
        </w:rPr>
        <w:t>ásti pozemku v</w:t>
      </w:r>
    </w:p>
    <w:p w14:paraId="7243F89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dob</w:t>
      </w:r>
      <w:r>
        <w:rPr>
          <w:rFonts w:ascii="TimesNewRoman,Italic" w:hAnsi="TimesNewRoman,Italic" w:cs="TimesNewRoman,Italic"/>
          <w:i/>
          <w:iCs/>
          <w:sz w:val="22"/>
          <w:szCs w:val="22"/>
        </w:rPr>
        <w:t xml:space="preserve">ě </w:t>
      </w:r>
      <w:r>
        <w:rPr>
          <w:rFonts w:ascii="Times New Roman" w:hAnsi="Times New Roman"/>
          <w:i/>
          <w:iCs/>
          <w:sz w:val="22"/>
          <w:szCs w:val="22"/>
        </w:rPr>
        <w:t>stavby bazénu a použité do hutn</w:t>
      </w:r>
      <w:r>
        <w:rPr>
          <w:rFonts w:ascii="TimesNewRoman,Italic" w:hAnsi="TimesNewRoman,Italic" w:cs="TimesNewRoman,Italic"/>
          <w:i/>
          <w:iCs/>
          <w:sz w:val="22"/>
          <w:szCs w:val="22"/>
        </w:rPr>
        <w:t>ě</w:t>
      </w:r>
      <w:r>
        <w:rPr>
          <w:rFonts w:ascii="Times New Roman" w:hAnsi="Times New Roman"/>
          <w:i/>
          <w:iCs/>
          <w:sz w:val="22"/>
          <w:szCs w:val="22"/>
        </w:rPr>
        <w:t>ných násyp</w:t>
      </w:r>
      <w:r>
        <w:rPr>
          <w:rFonts w:ascii="TimesNewRoman,Italic" w:hAnsi="TimesNewRoman,Italic" w:cs="TimesNewRoman,Italic"/>
          <w:i/>
          <w:iCs/>
          <w:sz w:val="22"/>
          <w:szCs w:val="22"/>
        </w:rPr>
        <w:t xml:space="preserve">ů </w:t>
      </w:r>
      <w:r>
        <w:rPr>
          <w:rFonts w:ascii="Times New Roman" w:hAnsi="Times New Roman"/>
          <w:i/>
          <w:iCs/>
          <w:sz w:val="22"/>
          <w:szCs w:val="22"/>
        </w:rPr>
        <w:t>a zásyp</w:t>
      </w:r>
      <w:r>
        <w:rPr>
          <w:rFonts w:ascii="TimesNewRoman,Italic" w:hAnsi="TimesNewRoman,Italic" w:cs="TimesNewRoman,Italic"/>
          <w:i/>
          <w:iCs/>
          <w:sz w:val="22"/>
          <w:szCs w:val="22"/>
        </w:rPr>
        <w:t xml:space="preserve">ů </w:t>
      </w:r>
      <w:r>
        <w:rPr>
          <w:rFonts w:ascii="Times New Roman" w:hAnsi="Times New Roman"/>
          <w:i/>
          <w:iCs/>
          <w:sz w:val="22"/>
          <w:szCs w:val="22"/>
        </w:rPr>
        <w:t>op</w:t>
      </w:r>
      <w:r>
        <w:rPr>
          <w:rFonts w:ascii="TimesNewRoman,Italic" w:hAnsi="TimesNewRoman,Italic" w:cs="TimesNewRoman,Italic"/>
          <w:i/>
          <w:iCs/>
          <w:sz w:val="22"/>
          <w:szCs w:val="22"/>
        </w:rPr>
        <w:t>ě</w:t>
      </w:r>
      <w:r>
        <w:rPr>
          <w:rFonts w:ascii="Times New Roman" w:hAnsi="Times New Roman"/>
          <w:i/>
          <w:iCs/>
          <w:sz w:val="22"/>
          <w:szCs w:val="22"/>
        </w:rPr>
        <w:t>t komplikují identifikace</w:t>
      </w:r>
    </w:p>
    <w:p w14:paraId="34A5CAB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jednotlivých geotechnických typ</w:t>
      </w:r>
      <w:r>
        <w:rPr>
          <w:rFonts w:ascii="TimesNewRoman,Italic" w:hAnsi="TimesNewRoman,Italic" w:cs="TimesNewRoman,Italic"/>
          <w:i/>
          <w:iCs/>
          <w:sz w:val="22"/>
          <w:szCs w:val="22"/>
        </w:rPr>
        <w:t>ů</w:t>
      </w:r>
      <w:r>
        <w:rPr>
          <w:rFonts w:ascii="Times New Roman" w:hAnsi="Times New Roman"/>
          <w:i/>
          <w:iCs/>
          <w:sz w:val="22"/>
          <w:szCs w:val="22"/>
        </w:rPr>
        <w:t xml:space="preserve">. </w:t>
      </w:r>
      <w:r>
        <w:rPr>
          <w:rFonts w:ascii="TimesNewRoman,Italic" w:hAnsi="TimesNewRoman,Italic" w:cs="TimesNewRoman,Italic"/>
          <w:i/>
          <w:iCs/>
          <w:sz w:val="22"/>
          <w:szCs w:val="22"/>
        </w:rPr>
        <w:t>Č</w:t>
      </w:r>
      <w:r>
        <w:rPr>
          <w:rFonts w:ascii="Times New Roman" w:hAnsi="Times New Roman"/>
          <w:i/>
          <w:iCs/>
          <w:sz w:val="22"/>
          <w:szCs w:val="22"/>
        </w:rPr>
        <w:t>ást navážek pak m</w:t>
      </w:r>
      <w:r>
        <w:rPr>
          <w:rFonts w:ascii="TimesNewRoman,Italic" w:hAnsi="TimesNewRoman,Italic" w:cs="TimesNewRoman,Italic"/>
          <w:i/>
          <w:iCs/>
          <w:sz w:val="22"/>
          <w:szCs w:val="22"/>
        </w:rPr>
        <w:t>ě</w:t>
      </w:r>
      <w:r>
        <w:rPr>
          <w:rFonts w:ascii="Times New Roman" w:hAnsi="Times New Roman"/>
          <w:i/>
          <w:iCs/>
          <w:sz w:val="22"/>
          <w:szCs w:val="22"/>
        </w:rPr>
        <w:t>la charakter hlinité a jílovité zeminy s</w:t>
      </w:r>
    </w:p>
    <w:p w14:paraId="575DEDE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ím</w:t>
      </w:r>
      <w:r>
        <w:rPr>
          <w:rFonts w:ascii="TimesNewRoman,Italic" w:hAnsi="TimesNewRoman,Italic" w:cs="TimesNewRoman,Italic"/>
          <w:i/>
          <w:iCs/>
          <w:sz w:val="22"/>
          <w:szCs w:val="22"/>
        </w:rPr>
        <w:t>ě</w:t>
      </w:r>
      <w:r>
        <w:rPr>
          <w:rFonts w:ascii="Times New Roman" w:hAnsi="Times New Roman"/>
          <w:i/>
          <w:iCs/>
          <w:sz w:val="22"/>
          <w:szCs w:val="22"/>
        </w:rPr>
        <w:t>sí stavebního rumu. P</w:t>
      </w:r>
      <w:r>
        <w:rPr>
          <w:rFonts w:ascii="TimesNewRoman,Italic" w:hAnsi="TimesNewRoman,Italic" w:cs="TimesNewRoman,Italic"/>
          <w:i/>
          <w:iCs/>
          <w:sz w:val="22"/>
          <w:szCs w:val="22"/>
        </w:rPr>
        <w:t>ř</w:t>
      </w:r>
      <w:r>
        <w:rPr>
          <w:rFonts w:ascii="Times New Roman" w:hAnsi="Times New Roman"/>
          <w:i/>
          <w:iCs/>
          <w:sz w:val="22"/>
          <w:szCs w:val="22"/>
        </w:rPr>
        <w:t>i stavb</w:t>
      </w:r>
      <w:r>
        <w:rPr>
          <w:rFonts w:ascii="TimesNewRoman,Italic" w:hAnsi="TimesNewRoman,Italic" w:cs="TimesNewRoman,Italic"/>
          <w:i/>
          <w:iCs/>
          <w:sz w:val="22"/>
          <w:szCs w:val="22"/>
        </w:rPr>
        <w:t xml:space="preserve">ě </w:t>
      </w:r>
      <w:r>
        <w:rPr>
          <w:rFonts w:ascii="Times New Roman" w:hAnsi="Times New Roman"/>
          <w:i/>
          <w:iCs/>
          <w:sz w:val="22"/>
          <w:szCs w:val="22"/>
        </w:rPr>
        <w:t>tobogánu bylo možné ve výkopech pro dojezdový bazén</w:t>
      </w:r>
    </w:p>
    <w:p w14:paraId="497C653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dokumentovat i navážky s výrazným podílem nedokonale rozložené organické hmoty.“...</w:t>
      </w:r>
    </w:p>
    <w:p w14:paraId="44441F4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 hydrogeologické pom</w:t>
      </w:r>
      <w:r>
        <w:rPr>
          <w:rFonts w:ascii="TimesNewRoman,Italic" w:hAnsi="TimesNewRoman,Italic" w:cs="TimesNewRoman,Italic"/>
          <w:i/>
          <w:iCs/>
          <w:sz w:val="22"/>
          <w:szCs w:val="22"/>
        </w:rPr>
        <w:t>ě</w:t>
      </w:r>
      <w:r>
        <w:rPr>
          <w:rFonts w:ascii="Times New Roman" w:hAnsi="Times New Roman"/>
          <w:i/>
          <w:iCs/>
          <w:sz w:val="22"/>
          <w:szCs w:val="22"/>
        </w:rPr>
        <w:t>ry zájmového území lze dob</w:t>
      </w:r>
      <w:r>
        <w:rPr>
          <w:rFonts w:ascii="TimesNewRoman,Italic" w:hAnsi="TimesNewRoman,Italic" w:cs="TimesNewRoman,Italic"/>
          <w:i/>
          <w:iCs/>
          <w:sz w:val="22"/>
          <w:szCs w:val="22"/>
        </w:rPr>
        <w:t>ř</w:t>
      </w:r>
      <w:r>
        <w:rPr>
          <w:rFonts w:ascii="Times New Roman" w:hAnsi="Times New Roman"/>
          <w:i/>
          <w:iCs/>
          <w:sz w:val="22"/>
          <w:szCs w:val="22"/>
        </w:rPr>
        <w:t xml:space="preserve">e usuzovat ze zprávy </w:t>
      </w:r>
      <w:proofErr w:type="spellStart"/>
      <w:r>
        <w:rPr>
          <w:rFonts w:ascii="Times New Roman" w:hAnsi="Times New Roman"/>
          <w:i/>
          <w:iCs/>
          <w:sz w:val="22"/>
          <w:szCs w:val="22"/>
        </w:rPr>
        <w:t>Technicko</w:t>
      </w:r>
      <w:proofErr w:type="spellEnd"/>
    </w:p>
    <w:p w14:paraId="04711CB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ekonomické studie bazénu Petynka" vypracované </w:t>
      </w:r>
      <w:proofErr w:type="spellStart"/>
      <w:r>
        <w:rPr>
          <w:rFonts w:ascii="Times New Roman" w:hAnsi="Times New Roman"/>
          <w:i/>
          <w:iCs/>
          <w:sz w:val="22"/>
          <w:szCs w:val="22"/>
        </w:rPr>
        <w:t>Hydroprojektem</w:t>
      </w:r>
      <w:proofErr w:type="spellEnd"/>
      <w:r>
        <w:rPr>
          <w:rFonts w:ascii="Times New Roman" w:hAnsi="Times New Roman"/>
          <w:i/>
          <w:iCs/>
          <w:sz w:val="22"/>
          <w:szCs w:val="22"/>
        </w:rPr>
        <w:t xml:space="preserve"> v roce 1997, která m</w:t>
      </w:r>
      <w:r>
        <w:rPr>
          <w:rFonts w:ascii="TimesNewRoman,Italic" w:hAnsi="TimesNewRoman,Italic" w:cs="TimesNewRoman,Italic"/>
          <w:i/>
          <w:iCs/>
          <w:sz w:val="22"/>
          <w:szCs w:val="22"/>
        </w:rPr>
        <w:t>ě</w:t>
      </w:r>
      <w:r>
        <w:rPr>
          <w:rFonts w:ascii="Times New Roman" w:hAnsi="Times New Roman"/>
          <w:i/>
          <w:iCs/>
          <w:sz w:val="22"/>
          <w:szCs w:val="22"/>
        </w:rPr>
        <w:t>la</w:t>
      </w:r>
    </w:p>
    <w:p w14:paraId="35C297F8" w14:textId="1EFD1200" w:rsidR="00E06F34" w:rsidRDefault="00E06F34" w:rsidP="00E06F34">
      <w:pPr>
        <w:autoSpaceDE w:val="0"/>
        <w:autoSpaceDN w:val="0"/>
        <w:adjustRightInd w:val="0"/>
        <w:ind w:left="0" w:firstLine="0"/>
        <w:rPr>
          <w:rFonts w:ascii="Times New Roman" w:hAnsi="Times New Roman"/>
          <w:sz w:val="20"/>
          <w:szCs w:val="20"/>
        </w:rPr>
      </w:pPr>
    </w:p>
    <w:p w14:paraId="054CC87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zhodnotit využití místních pr</w:t>
      </w:r>
      <w:r>
        <w:rPr>
          <w:rFonts w:ascii="TimesNewRoman,Italic" w:hAnsi="TimesNewRoman,Italic" w:cs="TimesNewRoman,Italic"/>
          <w:i/>
          <w:iCs/>
          <w:sz w:val="22"/>
          <w:szCs w:val="22"/>
        </w:rPr>
        <w:t>ů</w:t>
      </w:r>
      <w:r>
        <w:rPr>
          <w:rFonts w:ascii="Times New Roman" w:hAnsi="Times New Roman"/>
          <w:i/>
          <w:iCs/>
          <w:sz w:val="22"/>
          <w:szCs w:val="22"/>
        </w:rPr>
        <w:t>sak</w:t>
      </w:r>
      <w:r>
        <w:rPr>
          <w:rFonts w:ascii="TimesNewRoman,Italic" w:hAnsi="TimesNewRoman,Italic" w:cs="TimesNewRoman,Italic"/>
          <w:i/>
          <w:iCs/>
          <w:sz w:val="22"/>
          <w:szCs w:val="22"/>
        </w:rPr>
        <w:t xml:space="preserve">ů </w:t>
      </w:r>
      <w:r>
        <w:rPr>
          <w:rFonts w:ascii="Times New Roman" w:hAnsi="Times New Roman"/>
          <w:i/>
          <w:iCs/>
          <w:sz w:val="22"/>
          <w:szCs w:val="22"/>
        </w:rPr>
        <w:t>vody ze svahu k provozování koupališt</w:t>
      </w:r>
      <w:r>
        <w:rPr>
          <w:rFonts w:ascii="TimesNewRoman,Italic" w:hAnsi="TimesNewRoman,Italic" w:cs="TimesNewRoman,Italic"/>
          <w:i/>
          <w:iCs/>
          <w:sz w:val="22"/>
          <w:szCs w:val="22"/>
        </w:rPr>
        <w:t>ě</w:t>
      </w:r>
      <w:r>
        <w:rPr>
          <w:rFonts w:ascii="Times New Roman" w:hAnsi="Times New Roman"/>
          <w:i/>
          <w:iCs/>
          <w:sz w:val="22"/>
          <w:szCs w:val="22"/>
        </w:rPr>
        <w:t>. Podle zde uvedených</w:t>
      </w:r>
    </w:p>
    <w:p w14:paraId="6DB2EF4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lastRenderedPageBreak/>
        <w:t>informací i vlastní prohlídky terénu je patrné, že z prostoru nad d</w:t>
      </w:r>
      <w:r>
        <w:rPr>
          <w:rFonts w:ascii="TimesNewRoman,Italic" w:hAnsi="TimesNewRoman,Italic" w:cs="TimesNewRoman,Italic"/>
          <w:i/>
          <w:iCs/>
          <w:sz w:val="22"/>
          <w:szCs w:val="22"/>
        </w:rPr>
        <w:t>ě</w:t>
      </w:r>
      <w:r>
        <w:rPr>
          <w:rFonts w:ascii="Times New Roman" w:hAnsi="Times New Roman"/>
          <w:i/>
          <w:iCs/>
          <w:sz w:val="22"/>
          <w:szCs w:val="22"/>
        </w:rPr>
        <w:t>tským bazénem dochází k</w:t>
      </w:r>
    </w:p>
    <w:p w14:paraId="0492F2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výraznému pr</w:t>
      </w:r>
      <w:r>
        <w:rPr>
          <w:rFonts w:ascii="TimesNewRoman,Italic" w:hAnsi="TimesNewRoman,Italic" w:cs="TimesNewRoman,Italic"/>
          <w:i/>
          <w:iCs/>
          <w:sz w:val="22"/>
          <w:szCs w:val="22"/>
        </w:rPr>
        <w:t>ů</w:t>
      </w:r>
      <w:r>
        <w:rPr>
          <w:rFonts w:ascii="Times New Roman" w:hAnsi="Times New Roman"/>
          <w:i/>
          <w:iCs/>
          <w:sz w:val="22"/>
          <w:szCs w:val="22"/>
        </w:rPr>
        <w:t>saku podzemní vody ze svahu. Toto místo navazuje p</w:t>
      </w:r>
      <w:r>
        <w:rPr>
          <w:rFonts w:ascii="TimesNewRoman,Italic" w:hAnsi="TimesNewRoman,Italic" w:cs="TimesNewRoman,Italic"/>
          <w:i/>
          <w:iCs/>
          <w:sz w:val="22"/>
          <w:szCs w:val="22"/>
        </w:rPr>
        <w:t>ř</w:t>
      </w:r>
      <w:r>
        <w:rPr>
          <w:rFonts w:ascii="Times New Roman" w:hAnsi="Times New Roman"/>
          <w:i/>
          <w:iCs/>
          <w:sz w:val="22"/>
          <w:szCs w:val="22"/>
        </w:rPr>
        <w:t>ibližn</w:t>
      </w:r>
      <w:r>
        <w:rPr>
          <w:rFonts w:ascii="TimesNewRoman,Italic" w:hAnsi="TimesNewRoman,Italic" w:cs="TimesNewRoman,Italic"/>
          <w:i/>
          <w:iCs/>
          <w:sz w:val="22"/>
          <w:szCs w:val="22"/>
        </w:rPr>
        <w:t xml:space="preserve">ě </w:t>
      </w:r>
      <w:r>
        <w:rPr>
          <w:rFonts w:ascii="Times New Roman" w:hAnsi="Times New Roman"/>
          <w:i/>
          <w:iCs/>
          <w:sz w:val="22"/>
          <w:szCs w:val="22"/>
        </w:rPr>
        <w:t>na východní okraj</w:t>
      </w:r>
    </w:p>
    <w:p w14:paraId="146751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bývalého sesuvu, kde lze údajn</w:t>
      </w:r>
      <w:r>
        <w:rPr>
          <w:rFonts w:ascii="TimesNewRoman,Italic" w:hAnsi="TimesNewRoman,Italic" w:cs="TimesNewRoman,Italic"/>
          <w:i/>
          <w:iCs/>
          <w:sz w:val="22"/>
          <w:szCs w:val="22"/>
        </w:rPr>
        <w:t xml:space="preserve">ě </w:t>
      </w: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tektonický zlom ve sm</w:t>
      </w:r>
      <w:r>
        <w:rPr>
          <w:rFonts w:ascii="TimesNewRoman,Italic" w:hAnsi="TimesNewRoman,Italic" w:cs="TimesNewRoman,Italic"/>
          <w:i/>
          <w:iCs/>
          <w:sz w:val="22"/>
          <w:szCs w:val="22"/>
        </w:rPr>
        <w:t>ě</w:t>
      </w:r>
      <w:r>
        <w:rPr>
          <w:rFonts w:ascii="Times New Roman" w:hAnsi="Times New Roman"/>
          <w:i/>
          <w:iCs/>
          <w:sz w:val="22"/>
          <w:szCs w:val="22"/>
        </w:rPr>
        <w:t xml:space="preserve">ru </w:t>
      </w:r>
      <w:proofErr w:type="spellStart"/>
      <w:r>
        <w:rPr>
          <w:rFonts w:ascii="Times New Roman" w:hAnsi="Times New Roman"/>
          <w:i/>
          <w:iCs/>
          <w:sz w:val="22"/>
          <w:szCs w:val="22"/>
        </w:rPr>
        <w:t>severozápadjihovýchod</w:t>
      </w:r>
      <w:proofErr w:type="spellEnd"/>
      <w:r>
        <w:rPr>
          <w:rFonts w:ascii="Times New Roman" w:hAnsi="Times New Roman"/>
          <w:i/>
          <w:iCs/>
          <w:sz w:val="22"/>
          <w:szCs w:val="22"/>
        </w:rPr>
        <w:t>,</w:t>
      </w:r>
    </w:p>
    <w:p w14:paraId="5AAEF5F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ve kterém se kumuluje m</w:t>
      </w:r>
      <w:r>
        <w:rPr>
          <w:rFonts w:ascii="TimesNewRoman,Italic" w:hAnsi="TimesNewRoman,Italic" w:cs="TimesNewRoman,Italic"/>
          <w:i/>
          <w:iCs/>
          <w:sz w:val="22"/>
          <w:szCs w:val="22"/>
        </w:rPr>
        <w:t>ě</w:t>
      </w:r>
      <w:r>
        <w:rPr>
          <w:rFonts w:ascii="Times New Roman" w:hAnsi="Times New Roman"/>
          <w:i/>
          <w:iCs/>
          <w:sz w:val="22"/>
          <w:szCs w:val="22"/>
        </w:rPr>
        <w:t xml:space="preserve">lce infiltrovaná voda z výše položených </w:t>
      </w:r>
      <w:r>
        <w:rPr>
          <w:rFonts w:ascii="TimesNewRoman,Italic" w:hAnsi="TimesNewRoman,Italic" w:cs="TimesNewRoman,Italic"/>
          <w:i/>
          <w:iCs/>
          <w:sz w:val="22"/>
          <w:szCs w:val="22"/>
        </w:rPr>
        <w:t>č</w:t>
      </w:r>
      <w:r>
        <w:rPr>
          <w:rFonts w:ascii="Times New Roman" w:hAnsi="Times New Roman"/>
          <w:i/>
          <w:iCs/>
          <w:sz w:val="22"/>
          <w:szCs w:val="22"/>
        </w:rPr>
        <w:t>ástí terénu. Zatím</w:t>
      </w:r>
    </w:p>
    <w:p w14:paraId="051FDE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co ve východní </w:t>
      </w:r>
      <w:r>
        <w:rPr>
          <w:rFonts w:ascii="TimesNewRoman,Italic" w:hAnsi="TimesNewRoman,Italic" w:cs="TimesNewRoman,Italic"/>
          <w:i/>
          <w:iCs/>
          <w:sz w:val="22"/>
          <w:szCs w:val="22"/>
        </w:rPr>
        <w:t>č</w:t>
      </w:r>
      <w:r>
        <w:rPr>
          <w:rFonts w:ascii="Times New Roman" w:hAnsi="Times New Roman"/>
          <w:i/>
          <w:iCs/>
          <w:sz w:val="22"/>
          <w:szCs w:val="22"/>
        </w:rPr>
        <w:t>ásti severního svahu nad areálem koupališt</w:t>
      </w:r>
      <w:r>
        <w:rPr>
          <w:rFonts w:ascii="TimesNewRoman,Italic" w:hAnsi="TimesNewRoman,Italic" w:cs="TimesNewRoman,Italic"/>
          <w:i/>
          <w:iCs/>
          <w:sz w:val="22"/>
          <w:szCs w:val="22"/>
        </w:rPr>
        <w:t xml:space="preserve">ě </w:t>
      </w:r>
      <w:r>
        <w:rPr>
          <w:rFonts w:ascii="Times New Roman" w:hAnsi="Times New Roman"/>
          <w:i/>
          <w:iCs/>
          <w:sz w:val="22"/>
          <w:szCs w:val="22"/>
        </w:rPr>
        <w:t>(v míst</w:t>
      </w:r>
      <w:r>
        <w:rPr>
          <w:rFonts w:ascii="TimesNewRoman,Italic" w:hAnsi="TimesNewRoman,Italic" w:cs="TimesNewRoman,Italic"/>
          <w:i/>
          <w:iCs/>
          <w:sz w:val="22"/>
          <w:szCs w:val="22"/>
        </w:rPr>
        <w:t xml:space="preserve">ě </w:t>
      </w:r>
      <w:r>
        <w:rPr>
          <w:rFonts w:ascii="Times New Roman" w:hAnsi="Times New Roman"/>
          <w:i/>
          <w:iCs/>
          <w:sz w:val="22"/>
          <w:szCs w:val="22"/>
        </w:rPr>
        <w:t>uvažované stavby</w:t>
      </w:r>
    </w:p>
    <w:p w14:paraId="329D1F7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tobogánu) vycházejí ordovické horniny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vysoko nad patu svahu a tvo</w:t>
      </w:r>
      <w:r>
        <w:rPr>
          <w:rFonts w:ascii="TimesNewRoman,Italic" w:hAnsi="TimesNewRoman,Italic" w:cs="TimesNewRoman,Italic"/>
          <w:i/>
          <w:iCs/>
          <w:sz w:val="22"/>
          <w:szCs w:val="22"/>
        </w:rPr>
        <w:t>ř</w:t>
      </w:r>
      <w:r>
        <w:rPr>
          <w:rFonts w:ascii="Times New Roman" w:hAnsi="Times New Roman"/>
          <w:i/>
          <w:iCs/>
          <w:sz w:val="22"/>
          <w:szCs w:val="22"/>
        </w:rPr>
        <w:t>í tak nápadný</w:t>
      </w:r>
    </w:p>
    <w:p w14:paraId="50CC6A7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morfologický stupe</w:t>
      </w:r>
      <w:r>
        <w:rPr>
          <w:rFonts w:ascii="TimesNewRoman,Italic" w:hAnsi="TimesNewRoman,Italic" w:cs="TimesNewRoman,Italic"/>
          <w:i/>
          <w:iCs/>
          <w:sz w:val="22"/>
          <w:szCs w:val="22"/>
        </w:rPr>
        <w:t>ň</w:t>
      </w:r>
      <w:r>
        <w:rPr>
          <w:rFonts w:ascii="Times New Roman" w:hAnsi="Times New Roman"/>
          <w:i/>
          <w:iCs/>
          <w:sz w:val="22"/>
          <w:szCs w:val="22"/>
        </w:rPr>
        <w:t>, v rohu areálu nad d</w:t>
      </w:r>
      <w:r>
        <w:rPr>
          <w:rFonts w:ascii="TimesNewRoman,Italic" w:hAnsi="TimesNewRoman,Italic" w:cs="TimesNewRoman,Italic"/>
          <w:i/>
          <w:iCs/>
          <w:sz w:val="22"/>
          <w:szCs w:val="22"/>
        </w:rPr>
        <w:t>ě</w:t>
      </w:r>
      <w:r>
        <w:rPr>
          <w:rFonts w:ascii="Times New Roman" w:hAnsi="Times New Roman"/>
          <w:i/>
          <w:iCs/>
          <w:sz w:val="22"/>
          <w:szCs w:val="22"/>
        </w:rPr>
        <w:t>tským koupališt</w:t>
      </w:r>
      <w:r>
        <w:rPr>
          <w:rFonts w:ascii="TimesNewRoman,Italic" w:hAnsi="TimesNewRoman,Italic" w:cs="TimesNewRoman,Italic"/>
          <w:i/>
          <w:iCs/>
          <w:sz w:val="22"/>
          <w:szCs w:val="22"/>
        </w:rPr>
        <w:t>ě</w:t>
      </w:r>
      <w:r>
        <w:rPr>
          <w:rFonts w:ascii="Times New Roman" w:hAnsi="Times New Roman"/>
          <w:i/>
          <w:iCs/>
          <w:sz w:val="22"/>
          <w:szCs w:val="22"/>
        </w:rPr>
        <w:t>m a západn</w:t>
      </w:r>
      <w:r>
        <w:rPr>
          <w:rFonts w:ascii="TimesNewRoman,Italic" w:hAnsi="TimesNewRoman,Italic" w:cs="TimesNewRoman,Italic"/>
          <w:i/>
          <w:iCs/>
          <w:sz w:val="22"/>
          <w:szCs w:val="22"/>
        </w:rPr>
        <w:t xml:space="preserve">ě </w:t>
      </w:r>
      <w:r>
        <w:rPr>
          <w:rFonts w:ascii="Times New Roman" w:hAnsi="Times New Roman"/>
          <w:i/>
          <w:iCs/>
          <w:sz w:val="22"/>
          <w:szCs w:val="22"/>
        </w:rPr>
        <w:t>od n</w:t>
      </w:r>
      <w:r>
        <w:rPr>
          <w:rFonts w:ascii="TimesNewRoman,Italic" w:hAnsi="TimesNewRoman,Italic" w:cs="TimesNewRoman,Italic"/>
          <w:i/>
          <w:iCs/>
          <w:sz w:val="22"/>
          <w:szCs w:val="22"/>
        </w:rPr>
        <w:t>ě</w:t>
      </w:r>
      <w:r>
        <w:rPr>
          <w:rFonts w:ascii="Times New Roman" w:hAnsi="Times New Roman"/>
          <w:i/>
          <w:iCs/>
          <w:sz w:val="22"/>
          <w:szCs w:val="22"/>
        </w:rPr>
        <w:t>ho vystupují na</w:t>
      </w:r>
    </w:p>
    <w:p w14:paraId="4D1C984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povrchu svahu sesuté hmoty s obsahem št</w:t>
      </w:r>
      <w:r>
        <w:rPr>
          <w:rFonts w:ascii="TimesNewRoman,Italic" w:hAnsi="TimesNewRoman,Italic" w:cs="TimesNewRoman,Italic"/>
          <w:i/>
          <w:iCs/>
          <w:sz w:val="22"/>
          <w:szCs w:val="22"/>
        </w:rPr>
        <w:t>ě</w:t>
      </w:r>
      <w:r>
        <w:rPr>
          <w:rFonts w:ascii="Times New Roman" w:hAnsi="Times New Roman"/>
          <w:i/>
          <w:iCs/>
          <w:sz w:val="22"/>
          <w:szCs w:val="22"/>
        </w:rPr>
        <w:t>rk</w:t>
      </w:r>
      <w:r>
        <w:rPr>
          <w:rFonts w:ascii="TimesNewRoman,Italic" w:hAnsi="TimesNewRoman,Italic" w:cs="TimesNewRoman,Italic"/>
          <w:i/>
          <w:iCs/>
          <w:sz w:val="22"/>
          <w:szCs w:val="22"/>
        </w:rPr>
        <w:t xml:space="preserve">ů </w:t>
      </w:r>
      <w:r>
        <w:rPr>
          <w:rFonts w:ascii="Times New Roman" w:hAnsi="Times New Roman"/>
          <w:i/>
          <w:iCs/>
          <w:sz w:val="22"/>
          <w:szCs w:val="22"/>
        </w:rPr>
        <w:t>a sprašového podílu.“...</w:t>
      </w:r>
    </w:p>
    <w:p w14:paraId="5D0B38E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 posuzovaném staveništi byla hladina podzemní vody zastižena pouze nepravideln</w:t>
      </w:r>
      <w:r>
        <w:rPr>
          <w:rFonts w:ascii="TimesNewRoman,Italic" w:hAnsi="TimesNewRoman,Italic" w:cs="TimesNewRoman,Italic"/>
          <w:i/>
          <w:iCs/>
          <w:sz w:val="22"/>
          <w:szCs w:val="22"/>
        </w:rPr>
        <w:t xml:space="preserve">ě </w:t>
      </w:r>
      <w:r>
        <w:rPr>
          <w:rFonts w:ascii="Times New Roman" w:hAnsi="Times New Roman"/>
          <w:i/>
          <w:iCs/>
          <w:sz w:val="22"/>
          <w:szCs w:val="22"/>
        </w:rPr>
        <w:t>v</w:t>
      </w:r>
    </w:p>
    <w:p w14:paraId="1292F6F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r</w:t>
      </w:r>
      <w:r>
        <w:rPr>
          <w:rFonts w:ascii="TimesNewRoman,Italic" w:hAnsi="TimesNewRoman,Italic" w:cs="TimesNewRoman,Italic"/>
          <w:i/>
          <w:iCs/>
          <w:sz w:val="22"/>
          <w:szCs w:val="22"/>
        </w:rPr>
        <w:t>ů</w:t>
      </w:r>
      <w:r>
        <w:rPr>
          <w:rFonts w:ascii="Times New Roman" w:hAnsi="Times New Roman"/>
          <w:i/>
          <w:iCs/>
          <w:sz w:val="22"/>
          <w:szCs w:val="22"/>
        </w:rPr>
        <w:t>zných hloubkách ... V nov</w:t>
      </w:r>
      <w:r>
        <w:rPr>
          <w:rFonts w:ascii="TimesNewRoman,Italic" w:hAnsi="TimesNewRoman,Italic" w:cs="TimesNewRoman,Italic"/>
          <w:i/>
          <w:iCs/>
          <w:sz w:val="22"/>
          <w:szCs w:val="22"/>
        </w:rPr>
        <w:t xml:space="preserve">ě </w:t>
      </w:r>
      <w:r>
        <w:rPr>
          <w:rFonts w:ascii="Times New Roman" w:hAnsi="Times New Roman"/>
          <w:i/>
          <w:iCs/>
          <w:sz w:val="22"/>
          <w:szCs w:val="22"/>
        </w:rPr>
        <w:t>provedených vrtech byla zastižena hladina podzemní vody pouze</w:t>
      </w:r>
    </w:p>
    <w:p w14:paraId="2B18738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ve vrtu J1 ve form</w:t>
      </w:r>
      <w:r>
        <w:rPr>
          <w:rFonts w:ascii="TimesNewRoman,Italic" w:hAnsi="TimesNewRoman,Italic" w:cs="TimesNewRoman,Italic"/>
          <w:i/>
          <w:iCs/>
          <w:sz w:val="22"/>
          <w:szCs w:val="22"/>
        </w:rPr>
        <w:t xml:space="preserve">ě </w:t>
      </w:r>
      <w:r>
        <w:rPr>
          <w:rFonts w:ascii="Times New Roman" w:hAnsi="Times New Roman"/>
          <w:i/>
          <w:iCs/>
          <w:sz w:val="22"/>
          <w:szCs w:val="22"/>
        </w:rPr>
        <w:t>vysokého stupn</w:t>
      </w:r>
      <w:r>
        <w:rPr>
          <w:rFonts w:ascii="TimesNewRoman,Italic" w:hAnsi="TimesNewRoman,Italic" w:cs="TimesNewRoman,Italic"/>
          <w:i/>
          <w:iCs/>
          <w:sz w:val="22"/>
          <w:szCs w:val="22"/>
        </w:rPr>
        <w:t xml:space="preserve">ě </w:t>
      </w:r>
      <w:r>
        <w:rPr>
          <w:rFonts w:ascii="Times New Roman" w:hAnsi="Times New Roman"/>
          <w:i/>
          <w:iCs/>
          <w:sz w:val="22"/>
          <w:szCs w:val="22"/>
        </w:rPr>
        <w:t>nasycení na bázi navážek a v pásmu zahlin</w:t>
      </w:r>
      <w:r>
        <w:rPr>
          <w:rFonts w:ascii="TimesNewRoman,Italic" w:hAnsi="TimesNewRoman,Italic" w:cs="TimesNewRoman,Italic"/>
          <w:i/>
          <w:iCs/>
          <w:sz w:val="22"/>
          <w:szCs w:val="22"/>
        </w:rPr>
        <w:t>ě</w:t>
      </w:r>
      <w:r>
        <w:rPr>
          <w:rFonts w:ascii="Times New Roman" w:hAnsi="Times New Roman"/>
          <w:i/>
          <w:iCs/>
          <w:sz w:val="22"/>
          <w:szCs w:val="22"/>
        </w:rPr>
        <w:t>ných</w:t>
      </w:r>
    </w:p>
    <w:p w14:paraId="64143B0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št</w:t>
      </w:r>
      <w:r>
        <w:rPr>
          <w:rFonts w:ascii="TimesNewRoman,Italic" w:hAnsi="TimesNewRoman,Italic" w:cs="TimesNewRoman,Italic"/>
          <w:i/>
          <w:iCs/>
          <w:sz w:val="22"/>
          <w:szCs w:val="22"/>
        </w:rPr>
        <w:t>ě</w:t>
      </w:r>
      <w:r>
        <w:rPr>
          <w:rFonts w:ascii="Times New Roman" w:hAnsi="Times New Roman"/>
          <w:i/>
          <w:iCs/>
          <w:sz w:val="22"/>
          <w:szCs w:val="22"/>
        </w:rPr>
        <w:t>rkovitých splach</w:t>
      </w:r>
      <w:r>
        <w:rPr>
          <w:rFonts w:ascii="TimesNewRoman,Italic" w:hAnsi="TimesNewRoman,Italic" w:cs="TimesNewRoman,Italic"/>
          <w:i/>
          <w:iCs/>
          <w:sz w:val="22"/>
          <w:szCs w:val="22"/>
        </w:rPr>
        <w:t>ů</w:t>
      </w:r>
      <w:r>
        <w:rPr>
          <w:rFonts w:ascii="Times New Roman" w:hAnsi="Times New Roman"/>
          <w:i/>
          <w:iCs/>
          <w:sz w:val="22"/>
          <w:szCs w:val="22"/>
        </w:rPr>
        <w:t>, s ustálenou hladinou cca 7 m pod povrchem terénu s tím, že p</w:t>
      </w:r>
      <w:r>
        <w:rPr>
          <w:rFonts w:ascii="TimesNewRoman,Italic" w:hAnsi="TimesNewRoman,Italic" w:cs="TimesNewRoman,Italic"/>
          <w:i/>
          <w:iCs/>
          <w:sz w:val="22"/>
          <w:szCs w:val="22"/>
        </w:rPr>
        <w:t>ř</w:t>
      </w:r>
      <w:r>
        <w:rPr>
          <w:rFonts w:ascii="Times New Roman" w:hAnsi="Times New Roman"/>
          <w:i/>
          <w:iCs/>
          <w:sz w:val="22"/>
          <w:szCs w:val="22"/>
        </w:rPr>
        <w:t>ítok do vrtu</w:t>
      </w:r>
    </w:p>
    <w:p w14:paraId="7728B46F"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byl jen velice omezený díky malé propustnosti prost</w:t>
      </w:r>
      <w:r>
        <w:rPr>
          <w:rFonts w:ascii="TimesNewRoman,Italic" w:hAnsi="TimesNewRoman,Italic" w:cs="TimesNewRoman,Italic"/>
          <w:i/>
          <w:iCs/>
          <w:sz w:val="22"/>
          <w:szCs w:val="22"/>
        </w:rPr>
        <w:t>ř</w:t>
      </w:r>
      <w:r>
        <w:rPr>
          <w:rFonts w:ascii="Times New Roman" w:hAnsi="Times New Roman"/>
          <w:i/>
          <w:iCs/>
          <w:sz w:val="22"/>
          <w:szCs w:val="22"/>
        </w:rPr>
        <w:t>edí (z hlediska dlouhodobého lze</w:t>
      </w:r>
    </w:p>
    <w:p w14:paraId="6F9EF81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možnost výrazn</w:t>
      </w:r>
      <w:r>
        <w:rPr>
          <w:rFonts w:ascii="TimesNewRoman,Italic" w:hAnsi="TimesNewRoman,Italic" w:cs="TimesNewRoman,Italic"/>
          <w:i/>
          <w:iCs/>
          <w:sz w:val="22"/>
          <w:szCs w:val="22"/>
        </w:rPr>
        <w:t>ě</w:t>
      </w:r>
      <w:r>
        <w:rPr>
          <w:rFonts w:ascii="Times New Roman" w:hAnsi="Times New Roman"/>
          <w:i/>
          <w:iCs/>
          <w:sz w:val="22"/>
          <w:szCs w:val="22"/>
        </w:rPr>
        <w:t xml:space="preserve">jšího vzestupu ustálené hladiny v tomto </w:t>
      </w:r>
      <w:proofErr w:type="gramStart"/>
      <w:r>
        <w:rPr>
          <w:rFonts w:ascii="Times New Roman" w:hAnsi="Times New Roman"/>
          <w:i/>
          <w:iCs/>
          <w:sz w:val="22"/>
          <w:szCs w:val="22"/>
        </w:rPr>
        <w:t>vrtu</w:t>
      </w:r>
      <w:proofErr w:type="gramEnd"/>
      <w:r>
        <w:rPr>
          <w:rFonts w:ascii="Times New Roman" w:hAnsi="Times New Roman"/>
          <w:i/>
          <w:iCs/>
          <w:sz w:val="22"/>
          <w:szCs w:val="22"/>
        </w:rPr>
        <w:t xml:space="preserve"> a to díky infiltraci</w:t>
      </w:r>
    </w:p>
    <w:p w14:paraId="409F73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lce infiltrované vody povrchové z báze navážek).“ ...</w:t>
      </w:r>
    </w:p>
    <w:p w14:paraId="402B42C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...“Podle provedeného chemického rozboru vykazuje podzemní voda nízkou síranovou</w:t>
      </w:r>
    </w:p>
    <w:p w14:paraId="56AE10C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agresivitu na beton stupn</w:t>
      </w:r>
      <w:r>
        <w:rPr>
          <w:rFonts w:ascii="TimesNewRoman,Italic" w:hAnsi="TimesNewRoman,Italic" w:cs="TimesNewRoman,Italic"/>
          <w:i/>
          <w:iCs/>
          <w:sz w:val="22"/>
          <w:szCs w:val="22"/>
        </w:rPr>
        <w:t xml:space="preserve">ě </w:t>
      </w:r>
      <w:r>
        <w:rPr>
          <w:rFonts w:ascii="Times New Roman" w:hAnsi="Times New Roman"/>
          <w:i/>
          <w:iCs/>
          <w:sz w:val="22"/>
          <w:szCs w:val="22"/>
        </w:rPr>
        <w:t xml:space="preserve">la ve smyslu </w:t>
      </w:r>
      <w:r>
        <w:rPr>
          <w:rFonts w:ascii="TimesNewRoman,Italic" w:hAnsi="TimesNewRoman,Italic" w:cs="TimesNewRoman,Italic"/>
          <w:i/>
          <w:iCs/>
          <w:sz w:val="22"/>
          <w:szCs w:val="22"/>
        </w:rPr>
        <w:t>Č</w:t>
      </w:r>
      <w:r>
        <w:rPr>
          <w:rFonts w:ascii="Times New Roman" w:hAnsi="Times New Roman"/>
          <w:i/>
          <w:iCs/>
          <w:sz w:val="22"/>
          <w:szCs w:val="22"/>
        </w:rPr>
        <w:t>SN 731215 a velmi vysokou agresivitu stupn</w:t>
      </w:r>
      <w:r>
        <w:rPr>
          <w:rFonts w:ascii="TimesNewRoman,Italic" w:hAnsi="TimesNewRoman,Italic" w:cs="TimesNewRoman,Italic"/>
          <w:i/>
          <w:iCs/>
          <w:sz w:val="22"/>
          <w:szCs w:val="22"/>
        </w:rPr>
        <w:t xml:space="preserve">ě </w:t>
      </w:r>
      <w:r>
        <w:rPr>
          <w:rFonts w:ascii="Times New Roman" w:hAnsi="Times New Roman"/>
          <w:i/>
          <w:iCs/>
          <w:sz w:val="22"/>
          <w:szCs w:val="22"/>
        </w:rPr>
        <w:t>IV na</w:t>
      </w:r>
    </w:p>
    <w:p w14:paraId="6EC59FF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ocel ve smyslu ve smyslu </w:t>
      </w:r>
      <w:r>
        <w:rPr>
          <w:rFonts w:ascii="TimesNewRoman,Italic" w:hAnsi="TimesNewRoman,Italic" w:cs="TimesNewRoman,Italic"/>
          <w:i/>
          <w:iCs/>
          <w:sz w:val="22"/>
          <w:szCs w:val="22"/>
        </w:rPr>
        <w:t>Č</w:t>
      </w:r>
      <w:r>
        <w:rPr>
          <w:rFonts w:ascii="Times New Roman" w:hAnsi="Times New Roman"/>
          <w:i/>
          <w:iCs/>
          <w:sz w:val="22"/>
          <w:szCs w:val="22"/>
        </w:rPr>
        <w:t>SN 038372, 038375 a 038371“...</w:t>
      </w:r>
    </w:p>
    <w:p w14:paraId="2E97B1F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 základ</w:t>
      </w:r>
      <w:r>
        <w:rPr>
          <w:rFonts w:ascii="TimesNewRoman,Italic" w:hAnsi="TimesNewRoman,Italic" w:cs="TimesNewRoman,Italic"/>
          <w:i/>
          <w:iCs/>
          <w:sz w:val="22"/>
          <w:szCs w:val="22"/>
        </w:rPr>
        <w:t xml:space="preserve">ě </w:t>
      </w:r>
      <w:r>
        <w:rPr>
          <w:rFonts w:ascii="Times New Roman" w:hAnsi="Times New Roman"/>
          <w:i/>
          <w:iCs/>
          <w:sz w:val="22"/>
          <w:szCs w:val="22"/>
        </w:rPr>
        <w:t>zb</w:t>
      </w:r>
      <w:r>
        <w:rPr>
          <w:rFonts w:ascii="TimesNewRoman,Italic" w:hAnsi="TimesNewRoman,Italic" w:cs="TimesNewRoman,Italic"/>
          <w:i/>
          <w:iCs/>
          <w:sz w:val="22"/>
          <w:szCs w:val="22"/>
        </w:rPr>
        <w:t>ě</w:t>
      </w:r>
      <w:r>
        <w:rPr>
          <w:rFonts w:ascii="Times New Roman" w:hAnsi="Times New Roman"/>
          <w:i/>
          <w:iCs/>
          <w:sz w:val="22"/>
          <w:szCs w:val="22"/>
        </w:rPr>
        <w:t>žného vyhodnocení zpracovaných geotechnických profil</w:t>
      </w:r>
      <w:r>
        <w:rPr>
          <w:rFonts w:ascii="TimesNewRoman,Italic" w:hAnsi="TimesNewRoman,Italic" w:cs="TimesNewRoman,Italic"/>
          <w:i/>
          <w:iCs/>
          <w:sz w:val="22"/>
          <w:szCs w:val="22"/>
        </w:rPr>
        <w:t xml:space="preserve">ů </w:t>
      </w:r>
      <w:r>
        <w:rPr>
          <w:rFonts w:ascii="Times New Roman" w:hAnsi="Times New Roman"/>
          <w:i/>
          <w:iCs/>
          <w:sz w:val="22"/>
          <w:szCs w:val="22"/>
        </w:rPr>
        <w:t>lze konstatovat, že</w:t>
      </w:r>
    </w:p>
    <w:p w14:paraId="0C93DAC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základové pom</w:t>
      </w:r>
      <w:r>
        <w:rPr>
          <w:rFonts w:ascii="TimesNewRoman,Italic" w:hAnsi="TimesNewRoman,Italic" w:cs="TimesNewRoman,Italic"/>
          <w:i/>
          <w:iCs/>
          <w:sz w:val="22"/>
          <w:szCs w:val="22"/>
        </w:rPr>
        <w:t>ě</w:t>
      </w:r>
      <w:r>
        <w:rPr>
          <w:rFonts w:ascii="Times New Roman" w:hAnsi="Times New Roman"/>
          <w:i/>
          <w:iCs/>
          <w:sz w:val="22"/>
          <w:szCs w:val="22"/>
        </w:rPr>
        <w:t xml:space="preserve">ry na staveništi je nutné z hlediska </w:t>
      </w:r>
      <w:r>
        <w:rPr>
          <w:rFonts w:ascii="TimesNewRoman,Italic" w:hAnsi="TimesNewRoman,Italic" w:cs="TimesNewRoman,Italic"/>
          <w:i/>
          <w:iCs/>
          <w:sz w:val="22"/>
          <w:szCs w:val="22"/>
        </w:rPr>
        <w:t>Č</w:t>
      </w:r>
      <w:r>
        <w:rPr>
          <w:rFonts w:ascii="Times New Roman" w:hAnsi="Times New Roman"/>
          <w:i/>
          <w:iCs/>
          <w:sz w:val="22"/>
          <w:szCs w:val="22"/>
        </w:rPr>
        <w:t>SN 731001 Základová p</w:t>
      </w:r>
      <w:r>
        <w:rPr>
          <w:rFonts w:ascii="TimesNewRoman,Italic" w:hAnsi="TimesNewRoman,Italic" w:cs="TimesNewRoman,Italic"/>
          <w:i/>
          <w:iCs/>
          <w:sz w:val="22"/>
          <w:szCs w:val="22"/>
        </w:rPr>
        <w:t>ů</w:t>
      </w:r>
      <w:r>
        <w:rPr>
          <w:rFonts w:ascii="Times New Roman" w:hAnsi="Times New Roman"/>
          <w:i/>
          <w:iCs/>
          <w:sz w:val="22"/>
          <w:szCs w:val="22"/>
        </w:rPr>
        <w:t>da pod plošnými</w:t>
      </w:r>
    </w:p>
    <w:p w14:paraId="1F3DC48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základy hodnotit jako </w:t>
      </w:r>
      <w:r>
        <w:rPr>
          <w:rFonts w:ascii="Times New Roman" w:hAnsi="Times New Roman"/>
          <w:b/>
          <w:bCs/>
          <w:i/>
          <w:iCs/>
          <w:sz w:val="22"/>
          <w:szCs w:val="22"/>
        </w:rPr>
        <w:t>výrazn</w:t>
      </w:r>
      <w:r>
        <w:rPr>
          <w:rFonts w:ascii="TimesNewRoman,BoldItalic" w:hAnsi="TimesNewRoman,BoldItalic" w:cs="TimesNewRoman,BoldItalic"/>
          <w:b/>
          <w:bCs/>
          <w:i/>
          <w:iCs/>
          <w:sz w:val="22"/>
          <w:szCs w:val="22"/>
        </w:rPr>
        <w:t xml:space="preserve">ě </w:t>
      </w:r>
      <w:r>
        <w:rPr>
          <w:rFonts w:ascii="Times New Roman" w:hAnsi="Times New Roman"/>
          <w:b/>
          <w:bCs/>
          <w:i/>
          <w:iCs/>
          <w:sz w:val="22"/>
          <w:szCs w:val="22"/>
        </w:rPr>
        <w:t>složité</w:t>
      </w:r>
      <w:r>
        <w:rPr>
          <w:rFonts w:ascii="Times New Roman" w:hAnsi="Times New Roman"/>
          <w:i/>
          <w:iCs/>
          <w:sz w:val="22"/>
          <w:szCs w:val="22"/>
        </w:rPr>
        <w:t>. P</w:t>
      </w:r>
      <w:r>
        <w:rPr>
          <w:rFonts w:ascii="TimesNewRoman,Italic" w:hAnsi="TimesNewRoman,Italic" w:cs="TimesNewRoman,Italic"/>
          <w:i/>
          <w:iCs/>
          <w:sz w:val="22"/>
          <w:szCs w:val="22"/>
        </w:rPr>
        <w:t>ř</w:t>
      </w:r>
      <w:r>
        <w:rPr>
          <w:rFonts w:ascii="Times New Roman" w:hAnsi="Times New Roman"/>
          <w:i/>
          <w:iCs/>
          <w:sz w:val="22"/>
          <w:szCs w:val="22"/>
        </w:rPr>
        <w:t>i návrhu a posouzení základových konstrukcí je tak</w:t>
      </w:r>
    </w:p>
    <w:p w14:paraId="1FA9A25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nutné postupovat podle zásad druhé až t</w:t>
      </w:r>
      <w:r>
        <w:rPr>
          <w:rFonts w:ascii="TimesNewRoman,Italic" w:hAnsi="TimesNewRoman,Italic" w:cs="TimesNewRoman,Italic"/>
          <w:i/>
          <w:iCs/>
          <w:sz w:val="22"/>
          <w:szCs w:val="22"/>
        </w:rPr>
        <w:t>ř</w:t>
      </w:r>
      <w:r>
        <w:rPr>
          <w:rFonts w:ascii="Times New Roman" w:hAnsi="Times New Roman"/>
          <w:i/>
          <w:iCs/>
          <w:sz w:val="22"/>
          <w:szCs w:val="22"/>
        </w:rPr>
        <w:t>etí geotechnické kategorie ve smyslu výše uvedené</w:t>
      </w:r>
    </w:p>
    <w:p w14:paraId="49C5FD5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 xml:space="preserve">SN a výsledný návrh založení je tak nutné posoudit na druhý mezní </w:t>
      </w:r>
      <w:proofErr w:type="gramStart"/>
      <w:r>
        <w:rPr>
          <w:rFonts w:ascii="Times New Roman" w:hAnsi="Times New Roman"/>
          <w:i/>
          <w:iCs/>
          <w:sz w:val="22"/>
          <w:szCs w:val="22"/>
        </w:rPr>
        <w:t>stav - tedy</w:t>
      </w:r>
      <w:proofErr w:type="gramEnd"/>
      <w:r>
        <w:rPr>
          <w:rFonts w:ascii="Times New Roman" w:hAnsi="Times New Roman"/>
          <w:i/>
          <w:iCs/>
          <w:sz w:val="22"/>
          <w:szCs w:val="22"/>
        </w:rPr>
        <w:t xml:space="preserve"> z hlediska</w:t>
      </w:r>
    </w:p>
    <w:p w14:paraId="4B9581C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nerovnom</w:t>
      </w:r>
      <w:r>
        <w:rPr>
          <w:rFonts w:ascii="TimesNewRoman,Italic" w:hAnsi="TimesNewRoman,Italic" w:cs="TimesNewRoman,Italic"/>
          <w:i/>
          <w:iCs/>
          <w:sz w:val="22"/>
          <w:szCs w:val="22"/>
        </w:rPr>
        <w:t>ě</w:t>
      </w:r>
      <w:r>
        <w:rPr>
          <w:rFonts w:ascii="Times New Roman" w:hAnsi="Times New Roman"/>
          <w:i/>
          <w:iCs/>
          <w:sz w:val="22"/>
          <w:szCs w:val="22"/>
        </w:rPr>
        <w:t>rného sedání na reálném geotechnickém modelu podloží. V archivní literatu</w:t>
      </w:r>
      <w:r>
        <w:rPr>
          <w:rFonts w:ascii="TimesNewRoman,Italic" w:hAnsi="TimesNewRoman,Italic" w:cs="TimesNewRoman,Italic"/>
          <w:i/>
          <w:iCs/>
          <w:sz w:val="22"/>
          <w:szCs w:val="22"/>
        </w:rPr>
        <w:t>ř</w:t>
      </w:r>
      <w:r>
        <w:rPr>
          <w:rFonts w:ascii="Times New Roman" w:hAnsi="Times New Roman"/>
          <w:i/>
          <w:iCs/>
          <w:sz w:val="22"/>
          <w:szCs w:val="22"/>
        </w:rPr>
        <w:t>e byly</w:t>
      </w:r>
    </w:p>
    <w:p w14:paraId="41A04A1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navážky zastižené na staveništi hodnoceny jako konsolidované. Zna</w:t>
      </w:r>
      <w:r>
        <w:rPr>
          <w:rFonts w:ascii="TimesNewRoman,Italic" w:hAnsi="TimesNewRoman,Italic" w:cs="TimesNewRoman,Italic"/>
          <w:i/>
          <w:iCs/>
          <w:sz w:val="22"/>
          <w:szCs w:val="22"/>
        </w:rPr>
        <w:t>č</w:t>
      </w:r>
      <w:r>
        <w:rPr>
          <w:rFonts w:ascii="Times New Roman" w:hAnsi="Times New Roman"/>
          <w:i/>
          <w:iCs/>
          <w:sz w:val="22"/>
          <w:szCs w:val="22"/>
        </w:rPr>
        <w:t>né poruchy na povrchu</w:t>
      </w:r>
    </w:p>
    <w:p w14:paraId="3D483BC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chodník</w:t>
      </w:r>
      <w:r>
        <w:rPr>
          <w:rFonts w:ascii="TimesNewRoman,Italic" w:hAnsi="TimesNewRoman,Italic" w:cs="TimesNewRoman,Italic"/>
          <w:i/>
          <w:iCs/>
          <w:sz w:val="22"/>
          <w:szCs w:val="22"/>
        </w:rPr>
        <w:t xml:space="preserve">ů </w:t>
      </w:r>
      <w:r>
        <w:rPr>
          <w:rFonts w:ascii="Times New Roman" w:hAnsi="Times New Roman"/>
          <w:i/>
          <w:iCs/>
          <w:sz w:val="22"/>
          <w:szCs w:val="22"/>
        </w:rPr>
        <w:t>a podlahách stávajících objekt</w:t>
      </w:r>
      <w:r>
        <w:rPr>
          <w:rFonts w:ascii="TimesNewRoman,Italic" w:hAnsi="TimesNewRoman,Italic" w:cs="TimesNewRoman,Italic"/>
          <w:i/>
          <w:iCs/>
          <w:sz w:val="22"/>
          <w:szCs w:val="22"/>
        </w:rPr>
        <w:t xml:space="preserve">ů </w:t>
      </w:r>
      <w:r>
        <w:rPr>
          <w:rFonts w:ascii="Times New Roman" w:hAnsi="Times New Roman"/>
          <w:i/>
          <w:iCs/>
          <w:sz w:val="22"/>
          <w:szCs w:val="22"/>
        </w:rPr>
        <w:t>však potvrzují výsledky provedených polních</w:t>
      </w:r>
    </w:p>
    <w:p w14:paraId="172A748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dynamických penetra</w:t>
      </w:r>
      <w:r>
        <w:rPr>
          <w:rFonts w:ascii="TimesNewRoman,Italic" w:hAnsi="TimesNewRoman,Italic" w:cs="TimesNewRoman,Italic"/>
          <w:i/>
          <w:iCs/>
          <w:sz w:val="22"/>
          <w:szCs w:val="22"/>
        </w:rPr>
        <w:t>č</w:t>
      </w:r>
      <w:r>
        <w:rPr>
          <w:rFonts w:ascii="Times New Roman" w:hAnsi="Times New Roman"/>
          <w:i/>
          <w:iCs/>
          <w:sz w:val="22"/>
          <w:szCs w:val="22"/>
        </w:rPr>
        <w:t>ních zkoušek na jejichž základ</w:t>
      </w:r>
      <w:r>
        <w:rPr>
          <w:rFonts w:ascii="TimesNewRoman,Italic" w:hAnsi="TimesNewRoman,Italic" w:cs="TimesNewRoman,Italic"/>
          <w:i/>
          <w:iCs/>
          <w:sz w:val="22"/>
          <w:szCs w:val="22"/>
        </w:rPr>
        <w:t xml:space="preserve">ě </w:t>
      </w:r>
      <w:r>
        <w:rPr>
          <w:rFonts w:ascii="Times New Roman" w:hAnsi="Times New Roman"/>
          <w:i/>
          <w:iCs/>
          <w:sz w:val="22"/>
          <w:szCs w:val="22"/>
        </w:rPr>
        <w:t>byla prokázána malá ulehlost n</w:t>
      </w:r>
      <w:r>
        <w:rPr>
          <w:rFonts w:ascii="TimesNewRoman,Italic" w:hAnsi="TimesNewRoman,Italic" w:cs="TimesNewRoman,Italic"/>
          <w:i/>
          <w:iCs/>
          <w:sz w:val="22"/>
          <w:szCs w:val="22"/>
        </w:rPr>
        <w:t>ě</w:t>
      </w:r>
      <w:r>
        <w:rPr>
          <w:rFonts w:ascii="Times New Roman" w:hAnsi="Times New Roman"/>
          <w:i/>
          <w:iCs/>
          <w:sz w:val="22"/>
          <w:szCs w:val="22"/>
        </w:rPr>
        <w:t>kterých</w:t>
      </w:r>
    </w:p>
    <w:p w14:paraId="52C4FEB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navážek a jejich zna</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nep</w:t>
      </w:r>
      <w:r>
        <w:rPr>
          <w:rFonts w:ascii="TimesNewRoman,Italic" w:hAnsi="TimesNewRoman,Italic" w:cs="TimesNewRoman,Italic"/>
          <w:i/>
          <w:iCs/>
          <w:sz w:val="22"/>
          <w:szCs w:val="22"/>
        </w:rPr>
        <w:t>ř</w:t>
      </w:r>
      <w:r>
        <w:rPr>
          <w:rFonts w:ascii="Times New Roman" w:hAnsi="Times New Roman"/>
          <w:i/>
          <w:iCs/>
          <w:sz w:val="22"/>
          <w:szCs w:val="22"/>
        </w:rPr>
        <w:t>íznivé geotechnické vlastnosti.“...</w:t>
      </w:r>
    </w:p>
    <w:p w14:paraId="6A6D6C2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...“Geotechnické vlastnosti jednotlivých základních typ</w:t>
      </w:r>
      <w:r>
        <w:rPr>
          <w:rFonts w:ascii="TimesNewRoman,Italic" w:hAnsi="TimesNewRoman,Italic" w:cs="TimesNewRoman,Italic"/>
          <w:i/>
          <w:iCs/>
          <w:sz w:val="22"/>
          <w:szCs w:val="22"/>
        </w:rPr>
        <w:t xml:space="preserve">ů </w:t>
      </w:r>
      <w:r>
        <w:rPr>
          <w:rFonts w:ascii="Times New Roman" w:hAnsi="Times New Roman"/>
          <w:i/>
          <w:iCs/>
          <w:sz w:val="22"/>
          <w:szCs w:val="22"/>
        </w:rPr>
        <w:t>základové p</w:t>
      </w:r>
      <w:r>
        <w:rPr>
          <w:rFonts w:ascii="TimesNewRoman,Italic" w:hAnsi="TimesNewRoman,Italic" w:cs="TimesNewRoman,Italic"/>
          <w:i/>
          <w:iCs/>
          <w:sz w:val="22"/>
          <w:szCs w:val="22"/>
        </w:rPr>
        <w:t>ů</w:t>
      </w:r>
      <w:r>
        <w:rPr>
          <w:rFonts w:ascii="Times New Roman" w:hAnsi="Times New Roman"/>
          <w:i/>
          <w:iCs/>
          <w:sz w:val="22"/>
          <w:szCs w:val="22"/>
        </w:rPr>
        <w:t>dy: zeminy a horniny</w:t>
      </w:r>
    </w:p>
    <w:p w14:paraId="02DA152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zastižené v provedených sondách a dokumentované v posuzovaných profilech byly rozd</w:t>
      </w:r>
      <w:r>
        <w:rPr>
          <w:rFonts w:ascii="TimesNewRoman,Italic" w:hAnsi="TimesNewRoman,Italic" w:cs="TimesNewRoman,Italic"/>
          <w:i/>
          <w:iCs/>
          <w:sz w:val="22"/>
          <w:szCs w:val="22"/>
        </w:rPr>
        <w:t>ě</w:t>
      </w:r>
      <w:r>
        <w:rPr>
          <w:rFonts w:ascii="Times New Roman" w:hAnsi="Times New Roman"/>
          <w:i/>
          <w:iCs/>
          <w:sz w:val="22"/>
          <w:szCs w:val="22"/>
        </w:rPr>
        <w:t>leny do</w:t>
      </w:r>
    </w:p>
    <w:p w14:paraId="036ACAA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celkem sedmi základních geotechnických typ</w:t>
      </w:r>
      <w:r>
        <w:rPr>
          <w:rFonts w:ascii="TimesNewRoman,Italic" w:hAnsi="TimesNewRoman,Italic" w:cs="TimesNewRoman,Italic"/>
          <w:i/>
          <w:iCs/>
          <w:sz w:val="22"/>
          <w:szCs w:val="22"/>
        </w:rPr>
        <w:t xml:space="preserve">ů </w:t>
      </w:r>
      <w:r>
        <w:rPr>
          <w:rFonts w:ascii="Times New Roman" w:hAnsi="Times New Roman"/>
          <w:i/>
          <w:iCs/>
          <w:sz w:val="22"/>
          <w:szCs w:val="22"/>
        </w:rPr>
        <w:t>ozna</w:t>
      </w:r>
      <w:r>
        <w:rPr>
          <w:rFonts w:ascii="TimesNewRoman,Italic" w:hAnsi="TimesNewRoman,Italic" w:cs="TimesNewRoman,Italic"/>
          <w:i/>
          <w:iCs/>
          <w:sz w:val="22"/>
          <w:szCs w:val="22"/>
        </w:rPr>
        <w:t>č</w:t>
      </w:r>
      <w:r>
        <w:rPr>
          <w:rFonts w:ascii="Times New Roman" w:hAnsi="Times New Roman"/>
          <w:i/>
          <w:iCs/>
          <w:sz w:val="22"/>
          <w:szCs w:val="22"/>
        </w:rPr>
        <w:t>ených GT 0 až GT 6.... Typ GT 0</w:t>
      </w:r>
    </w:p>
    <w:p w14:paraId="32EDD6D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 xml:space="preserve">edstavuje heterogenní navážky. ... Z navážek byla upravena podstatná </w:t>
      </w:r>
      <w:r>
        <w:rPr>
          <w:rFonts w:ascii="TimesNewRoman,Italic" w:hAnsi="TimesNewRoman,Italic" w:cs="TimesNewRoman,Italic"/>
          <w:i/>
          <w:iCs/>
          <w:sz w:val="22"/>
          <w:szCs w:val="22"/>
        </w:rPr>
        <w:t>č</w:t>
      </w:r>
      <w:r>
        <w:rPr>
          <w:rFonts w:ascii="Times New Roman" w:hAnsi="Times New Roman"/>
          <w:i/>
          <w:iCs/>
          <w:sz w:val="22"/>
          <w:szCs w:val="22"/>
        </w:rPr>
        <w:t>ást dnešního povrchu</w:t>
      </w:r>
    </w:p>
    <w:p w14:paraId="6958DD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terénu a s výjimkou severovýchodního okraje staveništ</w:t>
      </w:r>
      <w:r>
        <w:rPr>
          <w:rFonts w:ascii="TimesNewRoman,Italic" w:hAnsi="TimesNewRoman,Italic" w:cs="TimesNewRoman,Italic"/>
          <w:i/>
          <w:iCs/>
          <w:sz w:val="22"/>
          <w:szCs w:val="22"/>
        </w:rPr>
        <w:t xml:space="preserve">ě </w:t>
      </w:r>
      <w:r>
        <w:rPr>
          <w:rFonts w:ascii="Times New Roman" w:hAnsi="Times New Roman"/>
          <w:i/>
          <w:iCs/>
          <w:sz w:val="22"/>
          <w:szCs w:val="22"/>
        </w:rPr>
        <w:t>jsou zastoupeny prakticky v celém</w:t>
      </w:r>
    </w:p>
    <w:p w14:paraId="1142DAC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areálu.... Ve smyslu </w:t>
      </w:r>
      <w:r>
        <w:rPr>
          <w:rFonts w:ascii="TimesNewRoman,Italic" w:hAnsi="TimesNewRoman,Italic" w:cs="TimesNewRoman,Italic"/>
          <w:i/>
          <w:iCs/>
          <w:sz w:val="22"/>
          <w:szCs w:val="22"/>
        </w:rPr>
        <w:t>Č</w:t>
      </w:r>
      <w:r>
        <w:rPr>
          <w:rFonts w:ascii="Times New Roman" w:hAnsi="Times New Roman"/>
          <w:i/>
          <w:iCs/>
          <w:sz w:val="22"/>
          <w:szCs w:val="22"/>
        </w:rPr>
        <w:t>SN 73 21001 Základová p</w:t>
      </w:r>
      <w:r>
        <w:rPr>
          <w:rFonts w:ascii="TimesNewRoman,Italic" w:hAnsi="TimesNewRoman,Italic" w:cs="TimesNewRoman,Italic"/>
          <w:i/>
          <w:iCs/>
          <w:sz w:val="22"/>
          <w:szCs w:val="22"/>
        </w:rPr>
        <w:t>ů</w:t>
      </w:r>
      <w:r>
        <w:rPr>
          <w:rFonts w:ascii="Times New Roman" w:hAnsi="Times New Roman"/>
          <w:i/>
          <w:iCs/>
          <w:sz w:val="22"/>
          <w:szCs w:val="22"/>
        </w:rPr>
        <w:t>da pod plošnými základy tak p</w:t>
      </w:r>
      <w:r>
        <w:rPr>
          <w:rFonts w:ascii="TimesNewRoman,Italic" w:hAnsi="TimesNewRoman,Italic" w:cs="TimesNewRoman,Italic"/>
          <w:i/>
          <w:iCs/>
          <w:sz w:val="22"/>
          <w:szCs w:val="22"/>
        </w:rPr>
        <w:t>ř</w:t>
      </w:r>
      <w:r>
        <w:rPr>
          <w:rFonts w:ascii="Times New Roman" w:hAnsi="Times New Roman"/>
          <w:i/>
          <w:iCs/>
          <w:sz w:val="22"/>
          <w:szCs w:val="22"/>
        </w:rPr>
        <w:t>edstavují málo</w:t>
      </w:r>
    </w:p>
    <w:p w14:paraId="4CCFF4D6" w14:textId="77777777" w:rsidR="00E06F34" w:rsidRDefault="00E06F34" w:rsidP="00E06F34">
      <w:pPr>
        <w:autoSpaceDE w:val="0"/>
        <w:autoSpaceDN w:val="0"/>
        <w:adjustRightInd w:val="0"/>
        <w:ind w:left="0" w:firstLine="0"/>
        <w:rPr>
          <w:rFonts w:ascii="Times New Roman" w:hAnsi="Times New Roman"/>
          <w:i/>
          <w:iCs/>
          <w:sz w:val="22"/>
          <w:szCs w:val="22"/>
        </w:rPr>
      </w:pPr>
      <w:proofErr w:type="spellStart"/>
      <w:r>
        <w:rPr>
          <w:rFonts w:ascii="Times New Roman" w:hAnsi="Times New Roman"/>
          <w:i/>
          <w:iCs/>
          <w:sz w:val="22"/>
          <w:szCs w:val="22"/>
        </w:rPr>
        <w:t>ulehlé</w:t>
      </w:r>
      <w:proofErr w:type="spellEnd"/>
      <w:r>
        <w:rPr>
          <w:rFonts w:ascii="Times New Roman" w:hAnsi="Times New Roman"/>
          <w:i/>
          <w:iCs/>
          <w:sz w:val="22"/>
          <w:szCs w:val="22"/>
        </w:rPr>
        <w:t xml:space="preserve"> a heterogenní navážky nevhodnou základovou p</w:t>
      </w:r>
      <w:r>
        <w:rPr>
          <w:rFonts w:ascii="TimesNewRoman,Italic" w:hAnsi="TimesNewRoman,Italic" w:cs="TimesNewRoman,Italic"/>
          <w:i/>
          <w:iCs/>
          <w:sz w:val="22"/>
          <w:szCs w:val="22"/>
        </w:rPr>
        <w:t>ů</w:t>
      </w:r>
      <w:r>
        <w:rPr>
          <w:rFonts w:ascii="Times New Roman" w:hAnsi="Times New Roman"/>
          <w:i/>
          <w:iCs/>
          <w:sz w:val="22"/>
          <w:szCs w:val="22"/>
        </w:rPr>
        <w:t>du i pro mén</w:t>
      </w:r>
      <w:r>
        <w:rPr>
          <w:rFonts w:ascii="TimesNewRoman,Italic" w:hAnsi="TimesNewRoman,Italic" w:cs="TimesNewRoman,Italic"/>
          <w:i/>
          <w:iCs/>
          <w:sz w:val="22"/>
          <w:szCs w:val="22"/>
        </w:rPr>
        <w:t xml:space="preserve">ě </w:t>
      </w:r>
      <w:r>
        <w:rPr>
          <w:rFonts w:ascii="Times New Roman" w:hAnsi="Times New Roman"/>
          <w:i/>
          <w:iCs/>
          <w:sz w:val="22"/>
          <w:szCs w:val="22"/>
        </w:rPr>
        <w:t>náro</w:t>
      </w:r>
      <w:r>
        <w:rPr>
          <w:rFonts w:ascii="TimesNewRoman,Italic" w:hAnsi="TimesNewRoman,Italic" w:cs="TimesNewRoman,Italic"/>
          <w:i/>
          <w:iCs/>
          <w:sz w:val="22"/>
          <w:szCs w:val="22"/>
        </w:rPr>
        <w:t>č</w:t>
      </w:r>
      <w:r>
        <w:rPr>
          <w:rFonts w:ascii="Times New Roman" w:hAnsi="Times New Roman"/>
          <w:i/>
          <w:iCs/>
          <w:sz w:val="22"/>
          <w:szCs w:val="22"/>
        </w:rPr>
        <w:t>né objekty“...</w:t>
      </w:r>
    </w:p>
    <w:p w14:paraId="60F088D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„Základové pom</w:t>
      </w:r>
      <w:r>
        <w:rPr>
          <w:rFonts w:ascii="TimesNewRoman,Italic" w:hAnsi="TimesNewRoman,Italic" w:cs="TimesNewRoman,Italic"/>
          <w:i/>
          <w:iCs/>
          <w:sz w:val="22"/>
          <w:szCs w:val="22"/>
        </w:rPr>
        <w:t>ě</w:t>
      </w:r>
      <w:r>
        <w:rPr>
          <w:rFonts w:ascii="Times New Roman" w:hAnsi="Times New Roman"/>
          <w:i/>
          <w:iCs/>
          <w:sz w:val="22"/>
          <w:szCs w:val="22"/>
        </w:rPr>
        <w:t xml:space="preserve">ry v místech jednotlivých </w:t>
      </w:r>
      <w:proofErr w:type="gramStart"/>
      <w:r>
        <w:rPr>
          <w:rFonts w:ascii="Times New Roman" w:hAnsi="Times New Roman"/>
          <w:i/>
          <w:iCs/>
          <w:sz w:val="22"/>
          <w:szCs w:val="22"/>
        </w:rPr>
        <w:t>objekt</w:t>
      </w:r>
      <w:r>
        <w:rPr>
          <w:rFonts w:ascii="TimesNewRoman,Italic" w:hAnsi="TimesNewRoman,Italic" w:cs="TimesNewRoman,Italic"/>
          <w:i/>
          <w:iCs/>
          <w:sz w:val="22"/>
          <w:szCs w:val="22"/>
        </w:rPr>
        <w:t xml:space="preserve">ů </w:t>
      </w:r>
      <w:r>
        <w:rPr>
          <w:rFonts w:ascii="Times New Roman" w:hAnsi="Times New Roman"/>
          <w:i/>
          <w:iCs/>
          <w:sz w:val="22"/>
          <w:szCs w:val="22"/>
        </w:rPr>
        <w:t>- objekty</w:t>
      </w:r>
      <w:proofErr w:type="gramEnd"/>
      <w:r>
        <w:rPr>
          <w:rFonts w:ascii="Times New Roman" w:hAnsi="Times New Roman"/>
          <w:i/>
          <w:iCs/>
          <w:sz w:val="22"/>
          <w:szCs w:val="22"/>
        </w:rPr>
        <w:t xml:space="preserve"> SO -14 hala vodních sport</w:t>
      </w:r>
      <w:r>
        <w:rPr>
          <w:rFonts w:ascii="TimesNewRoman,Italic" w:hAnsi="TimesNewRoman,Italic" w:cs="TimesNewRoman,Italic"/>
          <w:i/>
          <w:iCs/>
          <w:sz w:val="22"/>
          <w:szCs w:val="22"/>
        </w:rPr>
        <w:t xml:space="preserve">ů </w:t>
      </w:r>
      <w:r>
        <w:rPr>
          <w:rFonts w:ascii="Times New Roman" w:hAnsi="Times New Roman"/>
          <w:i/>
          <w:iCs/>
          <w:sz w:val="22"/>
          <w:szCs w:val="22"/>
        </w:rPr>
        <w:t>a SO</w:t>
      </w:r>
    </w:p>
    <w:p w14:paraId="06BE6472"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-15 hala bazénu 25 m. Pro tyto objekty platí d</w:t>
      </w:r>
      <w:r>
        <w:rPr>
          <w:rFonts w:ascii="TimesNewRoman,Italic" w:hAnsi="TimesNewRoman,Italic" w:cs="TimesNewRoman,Italic"/>
          <w:i/>
          <w:iCs/>
          <w:sz w:val="22"/>
          <w:szCs w:val="22"/>
        </w:rPr>
        <w:t>ř</w:t>
      </w:r>
      <w:r>
        <w:rPr>
          <w:rFonts w:ascii="Times New Roman" w:hAnsi="Times New Roman"/>
          <w:i/>
          <w:iCs/>
          <w:sz w:val="22"/>
          <w:szCs w:val="22"/>
        </w:rPr>
        <w:t>íve uvedená charakteristika základových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ů</w:t>
      </w:r>
    </w:p>
    <w:p w14:paraId="51200FB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 plném rozsahu. Konstrukce haly na rozp</w:t>
      </w:r>
      <w:r>
        <w:rPr>
          <w:rFonts w:ascii="TimesNewRoman,Italic" w:hAnsi="TimesNewRoman,Italic" w:cs="TimesNewRoman,Italic"/>
          <w:i/>
          <w:iCs/>
          <w:sz w:val="22"/>
          <w:szCs w:val="22"/>
        </w:rPr>
        <w:t>ě</w:t>
      </w:r>
      <w:r>
        <w:rPr>
          <w:rFonts w:ascii="Times New Roman" w:hAnsi="Times New Roman"/>
          <w:i/>
          <w:iCs/>
          <w:sz w:val="22"/>
          <w:szCs w:val="22"/>
        </w:rPr>
        <w:t>tí cca 38 m s modulem á 6 m p</w:t>
      </w:r>
      <w:r>
        <w:rPr>
          <w:rFonts w:ascii="TimesNewRoman,Italic" w:hAnsi="TimesNewRoman,Italic" w:cs="TimesNewRoman,Italic"/>
          <w:i/>
          <w:iCs/>
          <w:sz w:val="22"/>
          <w:szCs w:val="22"/>
        </w:rPr>
        <w:t>ř</w:t>
      </w:r>
      <w:r>
        <w:rPr>
          <w:rFonts w:ascii="Times New Roman" w:hAnsi="Times New Roman"/>
          <w:i/>
          <w:iCs/>
          <w:sz w:val="22"/>
          <w:szCs w:val="22"/>
        </w:rPr>
        <w:t>edpokládá</w:t>
      </w:r>
    </w:p>
    <w:p w14:paraId="56073F4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koncentraci zatížení do sloup</w:t>
      </w:r>
      <w:r>
        <w:rPr>
          <w:rFonts w:ascii="TimesNewRoman,Italic" w:hAnsi="TimesNewRoman,Italic" w:cs="TimesNewRoman,Italic"/>
          <w:i/>
          <w:iCs/>
          <w:sz w:val="22"/>
          <w:szCs w:val="22"/>
        </w:rPr>
        <w:t xml:space="preserve">ů </w:t>
      </w:r>
      <w:r>
        <w:rPr>
          <w:rFonts w:ascii="Times New Roman" w:hAnsi="Times New Roman"/>
          <w:i/>
          <w:iCs/>
          <w:sz w:val="22"/>
          <w:szCs w:val="22"/>
        </w:rPr>
        <w:t>po severním a jižním obvod</w:t>
      </w:r>
      <w:r>
        <w:rPr>
          <w:rFonts w:ascii="TimesNewRoman,Italic" w:hAnsi="TimesNewRoman,Italic" w:cs="TimesNewRoman,Italic"/>
          <w:i/>
          <w:iCs/>
          <w:sz w:val="22"/>
          <w:szCs w:val="22"/>
        </w:rPr>
        <w:t xml:space="preserve">ě </w:t>
      </w:r>
      <w:r>
        <w:rPr>
          <w:rFonts w:ascii="Times New Roman" w:hAnsi="Times New Roman"/>
          <w:i/>
          <w:iCs/>
          <w:sz w:val="22"/>
          <w:szCs w:val="22"/>
        </w:rPr>
        <w:t>objektu. Úrove</w:t>
      </w:r>
      <w:r>
        <w:rPr>
          <w:rFonts w:ascii="TimesNewRoman,Italic" w:hAnsi="TimesNewRoman,Italic" w:cs="TimesNewRoman,Italic"/>
          <w:i/>
          <w:iCs/>
          <w:sz w:val="22"/>
          <w:szCs w:val="22"/>
        </w:rPr>
        <w:t xml:space="preserve">ň </w:t>
      </w:r>
      <w:r>
        <w:rPr>
          <w:rFonts w:ascii="Times New Roman" w:hAnsi="Times New Roman"/>
          <w:i/>
          <w:iCs/>
          <w:sz w:val="22"/>
          <w:szCs w:val="22"/>
        </w:rPr>
        <w:t>podlahy v objektu</w:t>
      </w:r>
    </w:p>
    <w:p w14:paraId="6F12C32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je uvažována 277,44 m </w:t>
      </w:r>
      <w:proofErr w:type="spellStart"/>
      <w:proofErr w:type="gramStart"/>
      <w:r>
        <w:rPr>
          <w:rFonts w:ascii="Times New Roman" w:hAnsi="Times New Roman"/>
          <w:i/>
          <w:iCs/>
          <w:sz w:val="22"/>
          <w:szCs w:val="22"/>
        </w:rPr>
        <w:t>n,m</w:t>
      </w:r>
      <w:proofErr w:type="spellEnd"/>
      <w:r>
        <w:rPr>
          <w:rFonts w:ascii="Times New Roman" w:hAnsi="Times New Roman"/>
          <w:i/>
          <w:iCs/>
          <w:sz w:val="22"/>
          <w:szCs w:val="22"/>
        </w:rPr>
        <w:t>.</w:t>
      </w:r>
      <w:proofErr w:type="gramEnd"/>
      <w:r>
        <w:rPr>
          <w:rFonts w:ascii="Times New Roman" w:hAnsi="Times New Roman"/>
          <w:i/>
          <w:iCs/>
          <w:sz w:val="22"/>
          <w:szCs w:val="22"/>
        </w:rPr>
        <w:t xml:space="preserve"> a odpovídá p</w:t>
      </w:r>
      <w:r>
        <w:rPr>
          <w:rFonts w:ascii="TimesNewRoman,Italic" w:hAnsi="TimesNewRoman,Italic" w:cs="TimesNewRoman,Italic"/>
          <w:i/>
          <w:iCs/>
          <w:sz w:val="22"/>
          <w:szCs w:val="22"/>
        </w:rPr>
        <w:t>ř</w:t>
      </w:r>
      <w:r>
        <w:rPr>
          <w:rFonts w:ascii="Times New Roman" w:hAnsi="Times New Roman"/>
          <w:i/>
          <w:iCs/>
          <w:sz w:val="22"/>
          <w:szCs w:val="22"/>
        </w:rPr>
        <w:t>ibližn</w:t>
      </w:r>
      <w:r>
        <w:rPr>
          <w:rFonts w:ascii="TimesNewRoman,Italic" w:hAnsi="TimesNewRoman,Italic" w:cs="TimesNewRoman,Italic"/>
          <w:i/>
          <w:iCs/>
          <w:sz w:val="22"/>
          <w:szCs w:val="22"/>
        </w:rPr>
        <w:t xml:space="preserve">ě </w:t>
      </w:r>
      <w:r>
        <w:rPr>
          <w:rFonts w:ascii="Times New Roman" w:hAnsi="Times New Roman"/>
          <w:i/>
          <w:iCs/>
          <w:sz w:val="22"/>
          <w:szCs w:val="22"/>
        </w:rPr>
        <w:t xml:space="preserve">úrovni terénu pod jeho severní </w:t>
      </w:r>
      <w:proofErr w:type="gramStart"/>
      <w:r>
        <w:rPr>
          <w:rFonts w:ascii="TimesNewRoman,Italic" w:hAnsi="TimesNewRoman,Italic" w:cs="TimesNewRoman,Italic"/>
          <w:i/>
          <w:iCs/>
          <w:sz w:val="22"/>
          <w:szCs w:val="22"/>
        </w:rPr>
        <w:t>č</w:t>
      </w:r>
      <w:r>
        <w:rPr>
          <w:rFonts w:ascii="Times New Roman" w:hAnsi="Times New Roman"/>
          <w:i/>
          <w:iCs/>
          <w:sz w:val="22"/>
          <w:szCs w:val="22"/>
        </w:rPr>
        <w:t>ástí....</w:t>
      </w:r>
      <w:proofErr w:type="gramEnd"/>
      <w:r>
        <w:rPr>
          <w:rFonts w:ascii="Times New Roman" w:hAnsi="Times New Roman"/>
          <w:i/>
          <w:iCs/>
          <w:sz w:val="22"/>
          <w:szCs w:val="22"/>
        </w:rPr>
        <w:t>bude</w:t>
      </w:r>
    </w:p>
    <w:p w14:paraId="3DD4C85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patrn</w:t>
      </w:r>
      <w:r>
        <w:rPr>
          <w:rFonts w:ascii="TimesNewRoman,Italic" w:hAnsi="TimesNewRoman,Italic" w:cs="TimesNewRoman,Italic"/>
          <w:i/>
          <w:iCs/>
          <w:sz w:val="22"/>
          <w:szCs w:val="22"/>
        </w:rPr>
        <w:t xml:space="preserve">ě </w:t>
      </w:r>
      <w:r>
        <w:rPr>
          <w:rFonts w:ascii="Times New Roman" w:hAnsi="Times New Roman"/>
          <w:i/>
          <w:iCs/>
          <w:sz w:val="22"/>
          <w:szCs w:val="22"/>
        </w:rPr>
        <w:t>možné uvažovat s možností založení sloupu plošn</w:t>
      </w:r>
      <w:r>
        <w:rPr>
          <w:rFonts w:ascii="TimesNewRoman,Italic" w:hAnsi="TimesNewRoman,Italic" w:cs="TimesNewRoman,Italic"/>
          <w:i/>
          <w:iCs/>
          <w:sz w:val="22"/>
          <w:szCs w:val="22"/>
        </w:rPr>
        <w:t xml:space="preserve">ě </w:t>
      </w:r>
      <w:r>
        <w:rPr>
          <w:rFonts w:ascii="Times New Roman" w:hAnsi="Times New Roman"/>
          <w:i/>
          <w:iCs/>
          <w:sz w:val="22"/>
          <w:szCs w:val="22"/>
        </w:rPr>
        <w:t>na základových patkách</w:t>
      </w:r>
    </w:p>
    <w:p w14:paraId="27178FE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odpovídajících rozm</w:t>
      </w:r>
      <w:r>
        <w:rPr>
          <w:rFonts w:ascii="TimesNewRoman,Italic" w:hAnsi="TimesNewRoman,Italic" w:cs="TimesNewRoman,Italic"/>
          <w:i/>
          <w:iCs/>
          <w:sz w:val="22"/>
          <w:szCs w:val="22"/>
        </w:rPr>
        <w:t>ě</w:t>
      </w:r>
      <w:r>
        <w:rPr>
          <w:rFonts w:ascii="Times New Roman" w:hAnsi="Times New Roman"/>
          <w:i/>
          <w:iCs/>
          <w:sz w:val="22"/>
          <w:szCs w:val="22"/>
        </w:rPr>
        <w:t xml:space="preserve">ru. Naproti tomu v </w:t>
      </w:r>
      <w:r>
        <w:rPr>
          <w:rFonts w:ascii="TimesNewRoman,Italic" w:hAnsi="TimesNewRoman,Italic" w:cs="TimesNewRoman,Italic"/>
          <w:i/>
          <w:iCs/>
          <w:sz w:val="22"/>
          <w:szCs w:val="22"/>
        </w:rPr>
        <w:t>ř</w:t>
      </w:r>
      <w:r>
        <w:rPr>
          <w:rFonts w:ascii="Times New Roman" w:hAnsi="Times New Roman"/>
          <w:i/>
          <w:iCs/>
          <w:sz w:val="22"/>
          <w:szCs w:val="22"/>
        </w:rPr>
        <w:t>ad</w:t>
      </w:r>
      <w:r>
        <w:rPr>
          <w:rFonts w:ascii="TimesNewRoman,Italic" w:hAnsi="TimesNewRoman,Italic" w:cs="TimesNewRoman,Italic"/>
          <w:i/>
          <w:iCs/>
          <w:sz w:val="22"/>
          <w:szCs w:val="22"/>
        </w:rPr>
        <w:t xml:space="preserve">ě </w:t>
      </w:r>
      <w:r>
        <w:rPr>
          <w:rFonts w:ascii="Times New Roman" w:hAnsi="Times New Roman"/>
          <w:i/>
          <w:iCs/>
          <w:sz w:val="22"/>
          <w:szCs w:val="22"/>
        </w:rPr>
        <w:t>sloup</w:t>
      </w:r>
      <w:r>
        <w:rPr>
          <w:rFonts w:ascii="TimesNewRoman,Italic" w:hAnsi="TimesNewRoman,Italic" w:cs="TimesNewRoman,Italic"/>
          <w:i/>
          <w:iCs/>
          <w:sz w:val="22"/>
          <w:szCs w:val="22"/>
        </w:rPr>
        <w:t xml:space="preserve">ů </w:t>
      </w:r>
      <w:r>
        <w:rPr>
          <w:rFonts w:ascii="Times New Roman" w:hAnsi="Times New Roman"/>
          <w:i/>
          <w:iCs/>
          <w:sz w:val="22"/>
          <w:szCs w:val="22"/>
        </w:rPr>
        <w:t>jižní st</w:t>
      </w:r>
      <w:r>
        <w:rPr>
          <w:rFonts w:ascii="TimesNewRoman,Italic" w:hAnsi="TimesNewRoman,Italic" w:cs="TimesNewRoman,Italic"/>
          <w:i/>
          <w:iCs/>
          <w:sz w:val="22"/>
          <w:szCs w:val="22"/>
        </w:rPr>
        <w:t>ě</w:t>
      </w:r>
      <w:r>
        <w:rPr>
          <w:rFonts w:ascii="Times New Roman" w:hAnsi="Times New Roman"/>
          <w:i/>
          <w:iCs/>
          <w:sz w:val="22"/>
          <w:szCs w:val="22"/>
        </w:rPr>
        <w:t>ny objekt</w:t>
      </w:r>
      <w:r>
        <w:rPr>
          <w:rFonts w:ascii="TimesNewRoman,Italic" w:hAnsi="TimesNewRoman,Italic" w:cs="TimesNewRoman,Italic"/>
          <w:i/>
          <w:iCs/>
          <w:sz w:val="22"/>
          <w:szCs w:val="22"/>
        </w:rPr>
        <w:t xml:space="preserve">ů </w:t>
      </w:r>
      <w:r>
        <w:rPr>
          <w:rFonts w:ascii="Times New Roman" w:hAnsi="Times New Roman"/>
          <w:i/>
          <w:iCs/>
          <w:sz w:val="22"/>
          <w:szCs w:val="22"/>
        </w:rPr>
        <w:t>je úrove</w:t>
      </w:r>
      <w:r>
        <w:rPr>
          <w:rFonts w:ascii="TimesNewRoman,Italic" w:hAnsi="TimesNewRoman,Italic" w:cs="TimesNewRoman,Italic"/>
          <w:i/>
          <w:iCs/>
          <w:sz w:val="22"/>
          <w:szCs w:val="22"/>
        </w:rPr>
        <w:t xml:space="preserve">ň </w:t>
      </w:r>
      <w:r>
        <w:rPr>
          <w:rFonts w:ascii="Times New Roman" w:hAnsi="Times New Roman"/>
          <w:i/>
          <w:iCs/>
          <w:sz w:val="22"/>
          <w:szCs w:val="22"/>
        </w:rPr>
        <w:t>povrchu</w:t>
      </w:r>
    </w:p>
    <w:p w14:paraId="4DF8248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stávajícího terénu již výrazn</w:t>
      </w:r>
      <w:r>
        <w:rPr>
          <w:rFonts w:ascii="TimesNewRoman,Italic" w:hAnsi="TimesNewRoman,Italic" w:cs="TimesNewRoman,Italic"/>
          <w:i/>
          <w:iCs/>
          <w:sz w:val="22"/>
          <w:szCs w:val="22"/>
        </w:rPr>
        <w:t xml:space="preserve">ě </w:t>
      </w:r>
      <w:r>
        <w:rPr>
          <w:rFonts w:ascii="Times New Roman" w:hAnsi="Times New Roman"/>
          <w:i/>
          <w:iCs/>
          <w:sz w:val="22"/>
          <w:szCs w:val="22"/>
        </w:rPr>
        <w:t>pod úrovní podlahy...adekvátní základová spára ...se tak nachází</w:t>
      </w:r>
    </w:p>
    <w:p w14:paraId="439EFF5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více jak 5 až 6 m pod úrovní podlahové konstrukce, tedy mimo relevantní dosah plošného</w:t>
      </w:r>
    </w:p>
    <w:p w14:paraId="45B605A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založení. S ohledem na výše uvedené lze p</w:t>
      </w:r>
      <w:r>
        <w:rPr>
          <w:rFonts w:ascii="TimesNewRoman,Italic" w:hAnsi="TimesNewRoman,Italic" w:cs="TimesNewRoman,Italic"/>
          <w:i/>
          <w:iCs/>
          <w:sz w:val="22"/>
          <w:szCs w:val="22"/>
        </w:rPr>
        <w:t>ř</w:t>
      </w:r>
      <w:r>
        <w:rPr>
          <w:rFonts w:ascii="Times New Roman" w:hAnsi="Times New Roman"/>
          <w:i/>
          <w:iCs/>
          <w:sz w:val="22"/>
          <w:szCs w:val="22"/>
        </w:rPr>
        <w:t>edpokládat, že vlivem limitních hodnot maximálního</w:t>
      </w:r>
    </w:p>
    <w:p w14:paraId="7303536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ípustného nerovnom</w:t>
      </w:r>
      <w:r>
        <w:rPr>
          <w:rFonts w:ascii="TimesNewRoman,Italic" w:hAnsi="TimesNewRoman,Italic" w:cs="TimesNewRoman,Italic"/>
          <w:i/>
          <w:iCs/>
          <w:sz w:val="22"/>
          <w:szCs w:val="22"/>
        </w:rPr>
        <w:t>ě</w:t>
      </w:r>
      <w:r>
        <w:rPr>
          <w:rFonts w:ascii="Times New Roman" w:hAnsi="Times New Roman"/>
          <w:i/>
          <w:iCs/>
          <w:sz w:val="22"/>
          <w:szCs w:val="22"/>
        </w:rPr>
        <w:t>rného sedání bude sloupy v jižní st</w:t>
      </w:r>
      <w:r>
        <w:rPr>
          <w:rFonts w:ascii="TimesNewRoman,Italic" w:hAnsi="TimesNewRoman,Italic" w:cs="TimesNewRoman,Italic"/>
          <w:i/>
          <w:iCs/>
          <w:sz w:val="22"/>
          <w:szCs w:val="22"/>
        </w:rPr>
        <w:t>ě</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 xml:space="preserve">hal nutné založit </w:t>
      </w:r>
      <w:proofErr w:type="spellStart"/>
      <w:r>
        <w:rPr>
          <w:rFonts w:ascii="Times New Roman" w:hAnsi="Times New Roman"/>
          <w:i/>
          <w:iCs/>
          <w:sz w:val="22"/>
          <w:szCs w:val="22"/>
        </w:rPr>
        <w:t>hlubinn</w:t>
      </w:r>
      <w:r>
        <w:rPr>
          <w:rFonts w:ascii="TimesNewRoman,Italic" w:hAnsi="TimesNewRoman,Italic" w:cs="TimesNewRoman,Italic"/>
          <w:i/>
          <w:iCs/>
          <w:sz w:val="22"/>
          <w:szCs w:val="22"/>
        </w:rPr>
        <w:t>ě</w:t>
      </w:r>
      <w:proofErr w:type="spellEnd"/>
      <w:r>
        <w:rPr>
          <w:rFonts w:ascii="TimesNewRoman,Italic" w:hAnsi="TimesNewRoman,Italic" w:cs="TimesNewRoman,Italic"/>
          <w:i/>
          <w:iCs/>
          <w:sz w:val="22"/>
          <w:szCs w:val="22"/>
        </w:rPr>
        <w:t xml:space="preserve"> </w:t>
      </w:r>
      <w:r>
        <w:rPr>
          <w:rFonts w:ascii="Times New Roman" w:hAnsi="Times New Roman"/>
          <w:i/>
          <w:iCs/>
          <w:sz w:val="22"/>
          <w:szCs w:val="22"/>
        </w:rPr>
        <w:t>na</w:t>
      </w:r>
    </w:p>
    <w:p w14:paraId="61A33C5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pilotách op</w:t>
      </w:r>
      <w:r>
        <w:rPr>
          <w:rFonts w:ascii="TimesNewRoman,Italic" w:hAnsi="TimesNewRoman,Italic" w:cs="TimesNewRoman,Italic"/>
          <w:i/>
          <w:iCs/>
          <w:sz w:val="22"/>
          <w:szCs w:val="22"/>
        </w:rPr>
        <w:t>ř</w:t>
      </w:r>
      <w:r>
        <w:rPr>
          <w:rFonts w:ascii="Times New Roman" w:hAnsi="Times New Roman"/>
          <w:i/>
          <w:iCs/>
          <w:sz w:val="22"/>
          <w:szCs w:val="22"/>
        </w:rPr>
        <w:t>ených do povrchu zv</w:t>
      </w:r>
      <w:r>
        <w:rPr>
          <w:rFonts w:ascii="TimesNewRoman,Italic" w:hAnsi="TimesNewRoman,Italic" w:cs="TimesNewRoman,Italic"/>
          <w:i/>
          <w:iCs/>
          <w:sz w:val="22"/>
          <w:szCs w:val="22"/>
        </w:rPr>
        <w:t>ě</w:t>
      </w:r>
      <w:r>
        <w:rPr>
          <w:rFonts w:ascii="Times New Roman" w:hAnsi="Times New Roman"/>
          <w:i/>
          <w:iCs/>
          <w:sz w:val="22"/>
          <w:szCs w:val="22"/>
        </w:rPr>
        <w:t>tralého p</w:t>
      </w:r>
      <w:r>
        <w:rPr>
          <w:rFonts w:ascii="TimesNewRoman,Italic" w:hAnsi="TimesNewRoman,Italic" w:cs="TimesNewRoman,Italic"/>
          <w:i/>
          <w:iCs/>
          <w:sz w:val="22"/>
          <w:szCs w:val="22"/>
        </w:rPr>
        <w:t>ř</w:t>
      </w:r>
      <w:r>
        <w:rPr>
          <w:rFonts w:ascii="Times New Roman" w:hAnsi="Times New Roman"/>
          <w:i/>
          <w:iCs/>
          <w:sz w:val="22"/>
          <w:szCs w:val="22"/>
        </w:rPr>
        <w:t>ípadn</w:t>
      </w:r>
      <w:r>
        <w:rPr>
          <w:rFonts w:ascii="TimesNewRoman,Italic" w:hAnsi="TimesNewRoman,Italic" w:cs="TimesNewRoman,Italic"/>
          <w:i/>
          <w:iCs/>
          <w:sz w:val="22"/>
          <w:szCs w:val="22"/>
        </w:rPr>
        <w:t xml:space="preserve">ě </w:t>
      </w:r>
      <w:r>
        <w:rPr>
          <w:rFonts w:ascii="Times New Roman" w:hAnsi="Times New Roman"/>
          <w:i/>
          <w:iCs/>
          <w:sz w:val="22"/>
          <w:szCs w:val="22"/>
        </w:rPr>
        <w:t>až nav</w:t>
      </w:r>
      <w:r>
        <w:rPr>
          <w:rFonts w:ascii="TimesNewRoman,Italic" w:hAnsi="TimesNewRoman,Italic" w:cs="TimesNewRoman,Italic"/>
          <w:i/>
          <w:iCs/>
          <w:sz w:val="22"/>
          <w:szCs w:val="22"/>
        </w:rPr>
        <w:t>ě</w:t>
      </w:r>
      <w:r>
        <w:rPr>
          <w:rFonts w:ascii="Times New Roman" w:hAnsi="Times New Roman"/>
          <w:i/>
          <w:iCs/>
          <w:sz w:val="22"/>
          <w:szCs w:val="22"/>
        </w:rPr>
        <w:t>tralého skalního podloží v závislosti</w:t>
      </w:r>
    </w:p>
    <w:p w14:paraId="4E4E5F6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na požadované únosnosti a zvoleném profilu piloty. Metoda založení severní </w:t>
      </w:r>
      <w:r>
        <w:rPr>
          <w:rFonts w:ascii="TimesNewRoman,Italic" w:hAnsi="TimesNewRoman,Italic" w:cs="TimesNewRoman,Italic"/>
          <w:i/>
          <w:iCs/>
          <w:sz w:val="22"/>
          <w:szCs w:val="22"/>
        </w:rPr>
        <w:t>ř</w:t>
      </w:r>
      <w:r>
        <w:rPr>
          <w:rFonts w:ascii="Times New Roman" w:hAnsi="Times New Roman"/>
          <w:i/>
          <w:iCs/>
          <w:sz w:val="22"/>
          <w:szCs w:val="22"/>
        </w:rPr>
        <w:t>ady sloup</w:t>
      </w:r>
      <w:r>
        <w:rPr>
          <w:rFonts w:ascii="TimesNewRoman,Italic" w:hAnsi="TimesNewRoman,Italic" w:cs="TimesNewRoman,Italic"/>
          <w:i/>
          <w:iCs/>
          <w:sz w:val="22"/>
          <w:szCs w:val="22"/>
        </w:rPr>
        <w:t xml:space="preserve">ů </w:t>
      </w:r>
      <w:r>
        <w:rPr>
          <w:rFonts w:ascii="Times New Roman" w:hAnsi="Times New Roman"/>
          <w:i/>
          <w:iCs/>
          <w:sz w:val="22"/>
          <w:szCs w:val="22"/>
        </w:rPr>
        <w:t>pak</w:t>
      </w:r>
    </w:p>
    <w:p w14:paraId="2FAF843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vyplyne z výpo</w:t>
      </w:r>
      <w:r>
        <w:rPr>
          <w:rFonts w:ascii="TimesNewRoman,Italic" w:hAnsi="TimesNewRoman,Italic" w:cs="TimesNewRoman,Italic"/>
          <w:i/>
          <w:iCs/>
          <w:sz w:val="22"/>
          <w:szCs w:val="22"/>
        </w:rPr>
        <w:t>č</w:t>
      </w:r>
      <w:r>
        <w:rPr>
          <w:rFonts w:ascii="Times New Roman" w:hAnsi="Times New Roman"/>
          <w:i/>
          <w:iCs/>
          <w:sz w:val="22"/>
          <w:szCs w:val="22"/>
        </w:rPr>
        <w:t>tu sedání od skute</w:t>
      </w:r>
      <w:r>
        <w:rPr>
          <w:rFonts w:ascii="TimesNewRoman,Italic" w:hAnsi="TimesNewRoman,Italic" w:cs="TimesNewRoman,Italic"/>
          <w:i/>
          <w:iCs/>
          <w:sz w:val="22"/>
          <w:szCs w:val="22"/>
        </w:rPr>
        <w:t>č</w:t>
      </w:r>
      <w:r>
        <w:rPr>
          <w:rFonts w:ascii="Times New Roman" w:hAnsi="Times New Roman"/>
          <w:i/>
          <w:iCs/>
          <w:sz w:val="22"/>
          <w:szCs w:val="22"/>
        </w:rPr>
        <w:t>ného zatížení základ</w:t>
      </w:r>
      <w:r>
        <w:rPr>
          <w:rFonts w:ascii="TimesNewRoman,Italic" w:hAnsi="TimesNewRoman,Italic" w:cs="TimesNewRoman,Italic"/>
          <w:i/>
          <w:iCs/>
          <w:sz w:val="22"/>
          <w:szCs w:val="22"/>
        </w:rPr>
        <w:t>ů</w:t>
      </w:r>
      <w:r>
        <w:rPr>
          <w:rFonts w:ascii="Times New Roman" w:hAnsi="Times New Roman"/>
          <w:i/>
          <w:iCs/>
          <w:sz w:val="22"/>
          <w:szCs w:val="22"/>
        </w:rPr>
        <w:t>... Založení sloup</w:t>
      </w:r>
      <w:r>
        <w:rPr>
          <w:rFonts w:ascii="TimesNewRoman,Italic" w:hAnsi="TimesNewRoman,Italic" w:cs="TimesNewRoman,Italic"/>
          <w:i/>
          <w:iCs/>
          <w:sz w:val="22"/>
          <w:szCs w:val="22"/>
        </w:rPr>
        <w:t xml:space="preserve">ů </w:t>
      </w:r>
      <w:r>
        <w:rPr>
          <w:rFonts w:ascii="Times New Roman" w:hAnsi="Times New Roman"/>
          <w:i/>
          <w:iCs/>
          <w:sz w:val="22"/>
          <w:szCs w:val="22"/>
        </w:rPr>
        <w:t>v jižní st</w:t>
      </w:r>
      <w:r>
        <w:rPr>
          <w:rFonts w:ascii="TimesNewRoman,Italic" w:hAnsi="TimesNewRoman,Italic" w:cs="TimesNewRoman,Italic"/>
          <w:i/>
          <w:iCs/>
          <w:sz w:val="22"/>
          <w:szCs w:val="22"/>
        </w:rPr>
        <w:t>ě</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objektu</w:t>
      </w:r>
    </w:p>
    <w:p w14:paraId="7B6FB42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na pilotách </w:t>
      </w:r>
      <w:r>
        <w:rPr>
          <w:rFonts w:ascii="TimesNewRoman,Italic" w:hAnsi="TimesNewRoman,Italic" w:cs="TimesNewRoman,Italic"/>
          <w:i/>
          <w:iCs/>
          <w:sz w:val="22"/>
          <w:szCs w:val="22"/>
        </w:rPr>
        <w:t>ř</w:t>
      </w:r>
      <w:r>
        <w:rPr>
          <w:rFonts w:ascii="Times New Roman" w:hAnsi="Times New Roman"/>
          <w:i/>
          <w:iCs/>
          <w:sz w:val="22"/>
          <w:szCs w:val="22"/>
        </w:rPr>
        <w:t xml:space="preserve">eší problematiku dodržení </w:t>
      </w:r>
      <w:proofErr w:type="spellStart"/>
      <w:r>
        <w:rPr>
          <w:rFonts w:ascii="Times New Roman" w:hAnsi="Times New Roman"/>
          <w:i/>
          <w:iCs/>
          <w:sz w:val="22"/>
          <w:szCs w:val="22"/>
        </w:rPr>
        <w:t>Iimitu</w:t>
      </w:r>
      <w:proofErr w:type="spellEnd"/>
      <w:r>
        <w:rPr>
          <w:rFonts w:ascii="Times New Roman" w:hAnsi="Times New Roman"/>
          <w:i/>
          <w:iCs/>
          <w:sz w:val="22"/>
          <w:szCs w:val="22"/>
        </w:rPr>
        <w:t xml:space="preserve"> maximálního p</w:t>
      </w:r>
      <w:r>
        <w:rPr>
          <w:rFonts w:ascii="TimesNewRoman,Italic" w:hAnsi="TimesNewRoman,Italic" w:cs="TimesNewRoman,Italic"/>
          <w:i/>
          <w:iCs/>
          <w:sz w:val="22"/>
          <w:szCs w:val="22"/>
        </w:rPr>
        <w:t>ř</w:t>
      </w:r>
      <w:r>
        <w:rPr>
          <w:rFonts w:ascii="Times New Roman" w:hAnsi="Times New Roman"/>
          <w:i/>
          <w:iCs/>
          <w:sz w:val="22"/>
          <w:szCs w:val="22"/>
        </w:rPr>
        <w:t>ípustného nerovnom</w:t>
      </w:r>
      <w:r>
        <w:rPr>
          <w:rFonts w:ascii="TimesNewRoman,Italic" w:hAnsi="TimesNewRoman,Italic" w:cs="TimesNewRoman,Italic"/>
          <w:i/>
          <w:iCs/>
          <w:sz w:val="22"/>
          <w:szCs w:val="22"/>
        </w:rPr>
        <w:t>ě</w:t>
      </w:r>
      <w:r>
        <w:rPr>
          <w:rFonts w:ascii="Times New Roman" w:hAnsi="Times New Roman"/>
          <w:i/>
          <w:iCs/>
          <w:sz w:val="22"/>
          <w:szCs w:val="22"/>
        </w:rPr>
        <w:t>rného sedání</w:t>
      </w:r>
    </w:p>
    <w:p w14:paraId="075F204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nosné konstrukce, ne</w:t>
      </w:r>
      <w:r>
        <w:rPr>
          <w:rFonts w:ascii="TimesNewRoman,Italic" w:hAnsi="TimesNewRoman,Italic" w:cs="TimesNewRoman,Italic"/>
          <w:i/>
          <w:iCs/>
          <w:sz w:val="22"/>
          <w:szCs w:val="22"/>
        </w:rPr>
        <w:t>ř</w:t>
      </w:r>
      <w:r>
        <w:rPr>
          <w:rFonts w:ascii="Times New Roman" w:hAnsi="Times New Roman"/>
          <w:i/>
          <w:iCs/>
          <w:sz w:val="22"/>
          <w:szCs w:val="22"/>
        </w:rPr>
        <w:t>eší však problematiku sedání podlahových konstrukcí od konsolida</w:t>
      </w:r>
      <w:r>
        <w:rPr>
          <w:rFonts w:ascii="TimesNewRoman,Italic" w:hAnsi="TimesNewRoman,Italic" w:cs="TimesNewRoman,Italic"/>
          <w:i/>
          <w:iCs/>
          <w:sz w:val="22"/>
          <w:szCs w:val="22"/>
        </w:rPr>
        <w:t>č</w:t>
      </w:r>
      <w:r>
        <w:rPr>
          <w:rFonts w:ascii="Times New Roman" w:hAnsi="Times New Roman"/>
          <w:i/>
          <w:iCs/>
          <w:sz w:val="22"/>
          <w:szCs w:val="22"/>
        </w:rPr>
        <w:t>ního</w:t>
      </w:r>
    </w:p>
    <w:p w14:paraId="6765EAA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sedání navážek v podloží od p</w:t>
      </w:r>
      <w:r>
        <w:rPr>
          <w:rFonts w:ascii="TimesNewRoman,Italic" w:hAnsi="TimesNewRoman,Italic" w:cs="TimesNewRoman,Italic"/>
          <w:i/>
          <w:iCs/>
          <w:sz w:val="22"/>
          <w:szCs w:val="22"/>
        </w:rPr>
        <w:t>ř</w:t>
      </w:r>
      <w:r>
        <w:rPr>
          <w:rFonts w:ascii="Times New Roman" w:hAnsi="Times New Roman"/>
          <w:i/>
          <w:iCs/>
          <w:sz w:val="22"/>
          <w:szCs w:val="22"/>
        </w:rPr>
        <w:t>itížení nov</w:t>
      </w:r>
      <w:r>
        <w:rPr>
          <w:rFonts w:ascii="TimesNewRoman,Italic" w:hAnsi="TimesNewRoman,Italic" w:cs="TimesNewRoman,Italic"/>
          <w:i/>
          <w:iCs/>
          <w:sz w:val="22"/>
          <w:szCs w:val="22"/>
        </w:rPr>
        <w:t xml:space="preserve">ě </w:t>
      </w:r>
      <w:r>
        <w:rPr>
          <w:rFonts w:ascii="Times New Roman" w:hAnsi="Times New Roman"/>
          <w:i/>
          <w:iCs/>
          <w:sz w:val="22"/>
          <w:szCs w:val="22"/>
        </w:rPr>
        <w:t>realizovaného násypu provád</w:t>
      </w:r>
      <w:r>
        <w:rPr>
          <w:rFonts w:ascii="TimesNewRoman,Italic" w:hAnsi="TimesNewRoman,Italic" w:cs="TimesNewRoman,Italic"/>
          <w:i/>
          <w:iCs/>
          <w:sz w:val="22"/>
          <w:szCs w:val="22"/>
        </w:rPr>
        <w:t>ě</w:t>
      </w:r>
      <w:r>
        <w:rPr>
          <w:rFonts w:ascii="Times New Roman" w:hAnsi="Times New Roman"/>
          <w:i/>
          <w:iCs/>
          <w:sz w:val="22"/>
          <w:szCs w:val="22"/>
        </w:rPr>
        <w:t>ného v rámci HTU.</w:t>
      </w:r>
    </w:p>
    <w:p w14:paraId="4BE8F97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Konsolida</w:t>
      </w:r>
      <w:r>
        <w:rPr>
          <w:rFonts w:ascii="TimesNewRoman,Italic" w:hAnsi="TimesNewRoman,Italic" w:cs="TimesNewRoman,Italic"/>
          <w:i/>
          <w:iCs/>
          <w:sz w:val="22"/>
          <w:szCs w:val="22"/>
        </w:rPr>
        <w:t>č</w:t>
      </w:r>
      <w:r>
        <w:rPr>
          <w:rFonts w:ascii="Times New Roman" w:hAnsi="Times New Roman"/>
          <w:i/>
          <w:iCs/>
          <w:sz w:val="22"/>
          <w:szCs w:val="22"/>
        </w:rPr>
        <w:t>ní sedání stávajících navážek od p</w:t>
      </w:r>
      <w:r>
        <w:rPr>
          <w:rFonts w:ascii="TimesNewRoman,Italic" w:hAnsi="TimesNewRoman,Italic" w:cs="TimesNewRoman,Italic"/>
          <w:i/>
          <w:iCs/>
          <w:sz w:val="22"/>
          <w:szCs w:val="22"/>
        </w:rPr>
        <w:t>ř</w:t>
      </w:r>
      <w:r>
        <w:rPr>
          <w:rFonts w:ascii="Times New Roman" w:hAnsi="Times New Roman"/>
          <w:i/>
          <w:iCs/>
          <w:sz w:val="22"/>
          <w:szCs w:val="22"/>
        </w:rPr>
        <w:t>itížení novými násypy a omezení jejich</w:t>
      </w:r>
    </w:p>
    <w:p w14:paraId="43B7256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náchylnosti k prosedání lze p</w:t>
      </w:r>
      <w:r>
        <w:rPr>
          <w:rFonts w:ascii="TimesNewRoman,Italic" w:hAnsi="TimesNewRoman,Italic" w:cs="TimesNewRoman,Italic"/>
          <w:i/>
          <w:iCs/>
          <w:sz w:val="22"/>
          <w:szCs w:val="22"/>
        </w:rPr>
        <w:t>ř</w:t>
      </w:r>
      <w:r>
        <w:rPr>
          <w:rFonts w:ascii="Times New Roman" w:hAnsi="Times New Roman"/>
          <w:i/>
          <w:iCs/>
          <w:sz w:val="22"/>
          <w:szCs w:val="22"/>
        </w:rPr>
        <w:t xml:space="preserve">i mocnosti navážek do cca 2 m </w:t>
      </w:r>
      <w:r>
        <w:rPr>
          <w:rFonts w:ascii="TimesNewRoman,Italic" w:hAnsi="TimesNewRoman,Italic" w:cs="TimesNewRoman,Italic"/>
          <w:i/>
          <w:iCs/>
          <w:sz w:val="22"/>
          <w:szCs w:val="22"/>
        </w:rPr>
        <w:t>ř</w:t>
      </w:r>
      <w:r>
        <w:rPr>
          <w:rFonts w:ascii="Times New Roman" w:hAnsi="Times New Roman"/>
          <w:i/>
          <w:iCs/>
          <w:sz w:val="22"/>
          <w:szCs w:val="22"/>
        </w:rPr>
        <w:t>ešit nap</w:t>
      </w:r>
      <w:r>
        <w:rPr>
          <w:rFonts w:ascii="TimesNewRoman,Italic" w:hAnsi="TimesNewRoman,Italic" w:cs="TimesNewRoman,Italic"/>
          <w:i/>
          <w:iCs/>
          <w:sz w:val="22"/>
          <w:szCs w:val="22"/>
        </w:rPr>
        <w:t>ř</w:t>
      </w:r>
      <w:r>
        <w:rPr>
          <w:rFonts w:ascii="Times New Roman" w:hAnsi="Times New Roman"/>
          <w:i/>
          <w:iCs/>
          <w:sz w:val="22"/>
          <w:szCs w:val="22"/>
        </w:rPr>
        <w:t>íklad dynamickou</w:t>
      </w:r>
    </w:p>
    <w:p w14:paraId="4AEB240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lastRenderedPageBreak/>
        <w:t>konsolidací pomocí desky dostate</w:t>
      </w:r>
      <w:r>
        <w:rPr>
          <w:rFonts w:ascii="TimesNewRoman,Italic" w:hAnsi="TimesNewRoman,Italic" w:cs="TimesNewRoman,Italic"/>
          <w:i/>
          <w:iCs/>
          <w:sz w:val="22"/>
          <w:szCs w:val="22"/>
        </w:rPr>
        <w:t>č</w:t>
      </w:r>
      <w:r>
        <w:rPr>
          <w:rFonts w:ascii="Times New Roman" w:hAnsi="Times New Roman"/>
          <w:i/>
          <w:iCs/>
          <w:sz w:val="22"/>
          <w:szCs w:val="22"/>
        </w:rPr>
        <w:t>né hmotnosti spoušt</w:t>
      </w:r>
      <w:r>
        <w:rPr>
          <w:rFonts w:ascii="TimesNewRoman,Italic" w:hAnsi="TimesNewRoman,Italic" w:cs="TimesNewRoman,Italic"/>
          <w:i/>
          <w:iCs/>
          <w:sz w:val="22"/>
          <w:szCs w:val="22"/>
        </w:rPr>
        <w:t>ě</w:t>
      </w:r>
      <w:r>
        <w:rPr>
          <w:rFonts w:ascii="Times New Roman" w:hAnsi="Times New Roman"/>
          <w:i/>
          <w:iCs/>
          <w:sz w:val="22"/>
          <w:szCs w:val="22"/>
        </w:rPr>
        <w:t>né z výložníku vhodného pásového</w:t>
      </w:r>
    </w:p>
    <w:p w14:paraId="39D245FC"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je</w:t>
      </w:r>
      <w:r>
        <w:rPr>
          <w:rFonts w:ascii="TimesNewRoman,Italic" w:hAnsi="TimesNewRoman,Italic" w:cs="TimesNewRoman,Italic"/>
          <w:i/>
          <w:iCs/>
          <w:sz w:val="22"/>
          <w:szCs w:val="22"/>
        </w:rPr>
        <w:t>ř</w:t>
      </w:r>
      <w:r>
        <w:rPr>
          <w:rFonts w:ascii="Times New Roman" w:hAnsi="Times New Roman"/>
          <w:i/>
          <w:iCs/>
          <w:sz w:val="22"/>
          <w:szCs w:val="22"/>
        </w:rPr>
        <w:t>ábu. P</w:t>
      </w:r>
      <w:r>
        <w:rPr>
          <w:rFonts w:ascii="TimesNewRoman,Italic" w:hAnsi="TimesNewRoman,Italic" w:cs="TimesNewRoman,Italic"/>
          <w:i/>
          <w:iCs/>
          <w:sz w:val="22"/>
          <w:szCs w:val="22"/>
        </w:rPr>
        <w:t>ř</w:t>
      </w:r>
      <w:r>
        <w:rPr>
          <w:rFonts w:ascii="Times New Roman" w:hAnsi="Times New Roman"/>
          <w:i/>
          <w:iCs/>
          <w:sz w:val="22"/>
          <w:szCs w:val="22"/>
        </w:rPr>
        <w:t>i v</w:t>
      </w:r>
      <w:r>
        <w:rPr>
          <w:rFonts w:ascii="TimesNewRoman,Italic" w:hAnsi="TimesNewRoman,Italic" w:cs="TimesNewRoman,Italic"/>
          <w:i/>
          <w:iCs/>
          <w:sz w:val="22"/>
          <w:szCs w:val="22"/>
        </w:rPr>
        <w:t>ě</w:t>
      </w:r>
      <w:r>
        <w:rPr>
          <w:rFonts w:ascii="Times New Roman" w:hAnsi="Times New Roman"/>
          <w:i/>
          <w:iCs/>
          <w:sz w:val="22"/>
          <w:szCs w:val="22"/>
        </w:rPr>
        <w:t>tší mocnosti navážek by dynamická konsolidace již patrn</w:t>
      </w:r>
      <w:r>
        <w:rPr>
          <w:rFonts w:ascii="TimesNewRoman,Italic" w:hAnsi="TimesNewRoman,Italic" w:cs="TimesNewRoman,Italic"/>
          <w:i/>
          <w:iCs/>
          <w:sz w:val="22"/>
          <w:szCs w:val="22"/>
        </w:rPr>
        <w:t xml:space="preserve">ě </w:t>
      </w:r>
      <w:r>
        <w:rPr>
          <w:rFonts w:ascii="Times New Roman" w:hAnsi="Times New Roman"/>
          <w:i/>
          <w:iCs/>
          <w:sz w:val="22"/>
          <w:szCs w:val="22"/>
        </w:rPr>
        <w:t>nebyla dostate</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ě</w:t>
      </w:r>
    </w:p>
    <w:p w14:paraId="52D3B0C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efektivní a vhodn</w:t>
      </w:r>
      <w:r>
        <w:rPr>
          <w:rFonts w:ascii="TimesNewRoman,Italic" w:hAnsi="TimesNewRoman,Italic" w:cs="TimesNewRoman,Italic"/>
          <w:i/>
          <w:iCs/>
          <w:sz w:val="22"/>
          <w:szCs w:val="22"/>
        </w:rPr>
        <w:t>ě</w:t>
      </w:r>
      <w:r>
        <w:rPr>
          <w:rFonts w:ascii="Times New Roman" w:hAnsi="Times New Roman"/>
          <w:i/>
          <w:iCs/>
          <w:sz w:val="22"/>
          <w:szCs w:val="22"/>
        </w:rPr>
        <w:t xml:space="preserve">jší by byla sanace podloží pomocí </w:t>
      </w:r>
      <w:proofErr w:type="spellStart"/>
      <w:r>
        <w:rPr>
          <w:rFonts w:ascii="Times New Roman" w:hAnsi="Times New Roman"/>
          <w:i/>
          <w:iCs/>
          <w:sz w:val="22"/>
          <w:szCs w:val="22"/>
        </w:rPr>
        <w:t>velkopr</w:t>
      </w:r>
      <w:r>
        <w:rPr>
          <w:rFonts w:ascii="TimesNewRoman,Italic" w:hAnsi="TimesNewRoman,Italic" w:cs="TimesNewRoman,Italic"/>
          <w:i/>
          <w:iCs/>
          <w:sz w:val="22"/>
          <w:szCs w:val="22"/>
        </w:rPr>
        <w:t>ů</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rových</w:t>
      </w:r>
      <w:proofErr w:type="spellEnd"/>
      <w:r>
        <w:rPr>
          <w:rFonts w:ascii="Times New Roman" w:hAnsi="Times New Roman"/>
          <w:i/>
          <w:iCs/>
          <w:sz w:val="22"/>
          <w:szCs w:val="22"/>
        </w:rPr>
        <w:t xml:space="preserve"> št</w:t>
      </w:r>
      <w:r>
        <w:rPr>
          <w:rFonts w:ascii="TimesNewRoman,Italic" w:hAnsi="TimesNewRoman,Italic" w:cs="TimesNewRoman,Italic"/>
          <w:i/>
          <w:iCs/>
          <w:sz w:val="22"/>
          <w:szCs w:val="22"/>
        </w:rPr>
        <w:t>ě</w:t>
      </w:r>
      <w:r>
        <w:rPr>
          <w:rFonts w:ascii="Times New Roman" w:hAnsi="Times New Roman"/>
          <w:i/>
          <w:iCs/>
          <w:sz w:val="22"/>
          <w:szCs w:val="22"/>
        </w:rPr>
        <w:t>rkových pilot jinak</w:t>
      </w:r>
    </w:p>
    <w:p w14:paraId="1E31D98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ozna</w:t>
      </w:r>
      <w:r>
        <w:rPr>
          <w:rFonts w:ascii="TimesNewRoman,Italic" w:hAnsi="TimesNewRoman,Italic" w:cs="TimesNewRoman,Italic"/>
          <w:i/>
          <w:iCs/>
          <w:sz w:val="22"/>
          <w:szCs w:val="22"/>
        </w:rPr>
        <w:t>č</w:t>
      </w:r>
      <w:r>
        <w:rPr>
          <w:rFonts w:ascii="Times New Roman" w:hAnsi="Times New Roman"/>
          <w:i/>
          <w:iCs/>
          <w:sz w:val="22"/>
          <w:szCs w:val="22"/>
        </w:rPr>
        <w:t>ovaných též jako tampóny. Do t</w:t>
      </w:r>
      <w:r>
        <w:rPr>
          <w:rFonts w:ascii="TimesNewRoman,Italic" w:hAnsi="TimesNewRoman,Italic" w:cs="TimesNewRoman,Italic"/>
          <w:i/>
          <w:iCs/>
          <w:sz w:val="22"/>
          <w:szCs w:val="22"/>
        </w:rPr>
        <w:t>ě</w:t>
      </w:r>
      <w:r>
        <w:rPr>
          <w:rFonts w:ascii="Times New Roman" w:hAnsi="Times New Roman"/>
          <w:i/>
          <w:iCs/>
          <w:sz w:val="22"/>
          <w:szCs w:val="22"/>
        </w:rPr>
        <w:t>chto výztužných pilí</w:t>
      </w:r>
      <w:r>
        <w:rPr>
          <w:rFonts w:ascii="TimesNewRoman,Italic" w:hAnsi="TimesNewRoman,Italic" w:cs="TimesNewRoman,Italic"/>
          <w:i/>
          <w:iCs/>
          <w:sz w:val="22"/>
          <w:szCs w:val="22"/>
        </w:rPr>
        <w:t xml:space="preserve">řů </w:t>
      </w:r>
      <w:r>
        <w:rPr>
          <w:rFonts w:ascii="Times New Roman" w:hAnsi="Times New Roman"/>
          <w:i/>
          <w:iCs/>
          <w:sz w:val="22"/>
          <w:szCs w:val="22"/>
        </w:rPr>
        <w:t>by bylo možné s výhodou využit</w:t>
      </w:r>
    </w:p>
    <w:p w14:paraId="7971CC1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místních št</w:t>
      </w:r>
      <w:r>
        <w:rPr>
          <w:rFonts w:ascii="TimesNewRoman,Italic" w:hAnsi="TimesNewRoman,Italic" w:cs="TimesNewRoman,Italic"/>
          <w:i/>
          <w:iCs/>
          <w:sz w:val="22"/>
          <w:szCs w:val="22"/>
        </w:rPr>
        <w:t>ě</w:t>
      </w:r>
      <w:r>
        <w:rPr>
          <w:rFonts w:ascii="Times New Roman" w:hAnsi="Times New Roman"/>
          <w:i/>
          <w:iCs/>
          <w:sz w:val="22"/>
          <w:szCs w:val="22"/>
        </w:rPr>
        <w:t>rkovitých zemin geotechnického typu GT4 a GT6, získaných p</w:t>
      </w:r>
      <w:r>
        <w:rPr>
          <w:rFonts w:ascii="TimesNewRoman,Italic" w:hAnsi="TimesNewRoman,Italic" w:cs="TimesNewRoman,Italic"/>
          <w:i/>
          <w:iCs/>
          <w:sz w:val="22"/>
          <w:szCs w:val="22"/>
        </w:rPr>
        <w:t>ř</w:t>
      </w:r>
      <w:r>
        <w:rPr>
          <w:rFonts w:ascii="Times New Roman" w:hAnsi="Times New Roman"/>
          <w:i/>
          <w:iCs/>
          <w:sz w:val="22"/>
          <w:szCs w:val="22"/>
        </w:rPr>
        <w:t>i hloubení bazénu,</w:t>
      </w:r>
    </w:p>
    <w:p w14:paraId="1DB0020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nebo jiný net</w:t>
      </w:r>
      <w:r>
        <w:rPr>
          <w:rFonts w:ascii="TimesNewRoman,Italic" w:hAnsi="TimesNewRoman,Italic" w:cs="TimesNewRoman,Italic"/>
          <w:i/>
          <w:iCs/>
          <w:sz w:val="22"/>
          <w:szCs w:val="22"/>
        </w:rPr>
        <w:t>ř</w:t>
      </w:r>
      <w:r>
        <w:rPr>
          <w:rFonts w:ascii="Times New Roman" w:hAnsi="Times New Roman"/>
          <w:i/>
          <w:iCs/>
          <w:sz w:val="22"/>
          <w:szCs w:val="22"/>
        </w:rPr>
        <w:t>íd</w:t>
      </w:r>
      <w:r>
        <w:rPr>
          <w:rFonts w:ascii="TimesNewRoman,Italic" w:hAnsi="TimesNewRoman,Italic" w:cs="TimesNewRoman,Italic"/>
          <w:i/>
          <w:iCs/>
          <w:sz w:val="22"/>
          <w:szCs w:val="22"/>
        </w:rPr>
        <w:t>ě</w:t>
      </w:r>
      <w:r>
        <w:rPr>
          <w:rFonts w:ascii="Times New Roman" w:hAnsi="Times New Roman"/>
          <w:i/>
          <w:iCs/>
          <w:sz w:val="22"/>
          <w:szCs w:val="22"/>
        </w:rPr>
        <w:t>ný št</w:t>
      </w:r>
      <w:r>
        <w:rPr>
          <w:rFonts w:ascii="TimesNewRoman,Italic" w:hAnsi="TimesNewRoman,Italic" w:cs="TimesNewRoman,Italic"/>
          <w:i/>
          <w:iCs/>
          <w:sz w:val="22"/>
          <w:szCs w:val="22"/>
        </w:rPr>
        <w:t>ě</w:t>
      </w:r>
      <w:r>
        <w:rPr>
          <w:rFonts w:ascii="Times New Roman" w:hAnsi="Times New Roman"/>
          <w:i/>
          <w:iCs/>
          <w:sz w:val="22"/>
          <w:szCs w:val="22"/>
        </w:rPr>
        <w:t>rkovitý materiál (betonový recyklát apod.) Vlastní nové hutn</w:t>
      </w:r>
      <w:r>
        <w:rPr>
          <w:rFonts w:ascii="TimesNewRoman,Italic" w:hAnsi="TimesNewRoman,Italic" w:cs="TimesNewRoman,Italic"/>
          <w:i/>
          <w:iCs/>
          <w:sz w:val="22"/>
          <w:szCs w:val="22"/>
        </w:rPr>
        <w:t>ě</w:t>
      </w:r>
      <w:r>
        <w:rPr>
          <w:rFonts w:ascii="Times New Roman" w:hAnsi="Times New Roman"/>
          <w:i/>
          <w:iCs/>
          <w:sz w:val="22"/>
          <w:szCs w:val="22"/>
        </w:rPr>
        <w:t>né násypy</w:t>
      </w:r>
    </w:p>
    <w:p w14:paraId="044A6E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 podlahou k dorovnání stávajících terénních rozdíl</w:t>
      </w:r>
      <w:r>
        <w:rPr>
          <w:rFonts w:ascii="TimesNewRoman,Italic" w:hAnsi="TimesNewRoman,Italic" w:cs="TimesNewRoman,Italic"/>
          <w:i/>
          <w:iCs/>
          <w:sz w:val="22"/>
          <w:szCs w:val="22"/>
        </w:rPr>
        <w:t xml:space="preserve">ů </w:t>
      </w:r>
      <w:r>
        <w:rPr>
          <w:rFonts w:ascii="Times New Roman" w:hAnsi="Times New Roman"/>
          <w:i/>
          <w:iCs/>
          <w:sz w:val="22"/>
          <w:szCs w:val="22"/>
        </w:rPr>
        <w:t>je nutné realizovat pod dohledem</w:t>
      </w:r>
    </w:p>
    <w:p w14:paraId="367777A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geotechnika, který ur</w:t>
      </w:r>
      <w:r>
        <w:rPr>
          <w:rFonts w:ascii="TimesNewRoman,Italic" w:hAnsi="TimesNewRoman,Italic" w:cs="TimesNewRoman,Italic"/>
          <w:i/>
          <w:iCs/>
          <w:sz w:val="22"/>
          <w:szCs w:val="22"/>
        </w:rPr>
        <w:t>č</w:t>
      </w:r>
      <w:r>
        <w:rPr>
          <w:rFonts w:ascii="Times New Roman" w:hAnsi="Times New Roman"/>
          <w:i/>
          <w:iCs/>
          <w:sz w:val="22"/>
          <w:szCs w:val="22"/>
        </w:rPr>
        <w:t>í na základ</w:t>
      </w:r>
      <w:r>
        <w:rPr>
          <w:rFonts w:ascii="TimesNewRoman,Italic" w:hAnsi="TimesNewRoman,Italic" w:cs="TimesNewRoman,Italic"/>
          <w:i/>
          <w:iCs/>
          <w:sz w:val="22"/>
          <w:szCs w:val="22"/>
        </w:rPr>
        <w:t xml:space="preserve">ě </w:t>
      </w:r>
      <w:r>
        <w:rPr>
          <w:rFonts w:ascii="Times New Roman" w:hAnsi="Times New Roman"/>
          <w:i/>
          <w:iCs/>
          <w:sz w:val="22"/>
          <w:szCs w:val="22"/>
        </w:rPr>
        <w:t>vyhodnocení hutnícího pokusu odpovídající technologii</w:t>
      </w:r>
    </w:p>
    <w:p w14:paraId="203684D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hutn</w:t>
      </w:r>
      <w:r>
        <w:rPr>
          <w:rFonts w:ascii="TimesNewRoman,Italic" w:hAnsi="TimesNewRoman,Italic" w:cs="TimesNewRoman,Italic"/>
          <w:i/>
          <w:iCs/>
          <w:sz w:val="22"/>
          <w:szCs w:val="22"/>
        </w:rPr>
        <w:t>ě</w:t>
      </w:r>
      <w:r>
        <w:rPr>
          <w:rFonts w:ascii="Times New Roman" w:hAnsi="Times New Roman"/>
          <w:i/>
          <w:iCs/>
          <w:sz w:val="22"/>
          <w:szCs w:val="22"/>
        </w:rPr>
        <w:t>ní a požadavky na prokázání kvality hutnicích prací (minimální p</w:t>
      </w:r>
      <w:r>
        <w:rPr>
          <w:rFonts w:ascii="TimesNewRoman,Italic" w:hAnsi="TimesNewRoman,Italic" w:cs="TimesNewRoman,Italic"/>
          <w:i/>
          <w:iCs/>
          <w:sz w:val="22"/>
          <w:szCs w:val="22"/>
        </w:rPr>
        <w:t>ř</w:t>
      </w:r>
      <w:r>
        <w:rPr>
          <w:rFonts w:ascii="Times New Roman" w:hAnsi="Times New Roman"/>
          <w:i/>
          <w:iCs/>
          <w:sz w:val="22"/>
          <w:szCs w:val="22"/>
        </w:rPr>
        <w:t>ípustné hodnoty</w:t>
      </w:r>
    </w:p>
    <w:p w14:paraId="6693A61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deforma</w:t>
      </w:r>
      <w:r>
        <w:rPr>
          <w:rFonts w:ascii="TimesNewRoman,Italic" w:hAnsi="TimesNewRoman,Italic" w:cs="TimesNewRoman,Italic"/>
          <w:i/>
          <w:iCs/>
          <w:sz w:val="22"/>
          <w:szCs w:val="22"/>
        </w:rPr>
        <w:t>č</w:t>
      </w:r>
      <w:r>
        <w:rPr>
          <w:rFonts w:ascii="Times New Roman" w:hAnsi="Times New Roman"/>
          <w:i/>
          <w:iCs/>
          <w:sz w:val="22"/>
          <w:szCs w:val="22"/>
        </w:rPr>
        <w:t>ních modul</w:t>
      </w:r>
      <w:r>
        <w:rPr>
          <w:rFonts w:ascii="TimesNewRoman,Italic" w:hAnsi="TimesNewRoman,Italic" w:cs="TimesNewRoman,Italic"/>
          <w:i/>
          <w:iCs/>
          <w:sz w:val="22"/>
          <w:szCs w:val="22"/>
        </w:rPr>
        <w:t xml:space="preserve">ů </w:t>
      </w:r>
      <w:r>
        <w:rPr>
          <w:rFonts w:ascii="Times New Roman" w:hAnsi="Times New Roman"/>
          <w:i/>
          <w:iCs/>
          <w:sz w:val="22"/>
          <w:szCs w:val="22"/>
        </w:rPr>
        <w:t xml:space="preserve">ve smyslu </w:t>
      </w:r>
      <w:r>
        <w:rPr>
          <w:rFonts w:ascii="TimesNewRoman,Italic" w:hAnsi="TimesNewRoman,Italic" w:cs="TimesNewRoman,Italic"/>
          <w:i/>
          <w:iCs/>
          <w:sz w:val="22"/>
          <w:szCs w:val="22"/>
        </w:rPr>
        <w:t>Č</w:t>
      </w:r>
      <w:r>
        <w:rPr>
          <w:rFonts w:ascii="Times New Roman" w:hAnsi="Times New Roman"/>
          <w:i/>
          <w:iCs/>
          <w:sz w:val="22"/>
          <w:szCs w:val="22"/>
        </w:rPr>
        <w:t>SN 72 1006 Kontrola zhutn</w:t>
      </w:r>
      <w:r>
        <w:rPr>
          <w:rFonts w:ascii="TimesNewRoman,Italic" w:hAnsi="TimesNewRoman,Italic" w:cs="TimesNewRoman,Italic"/>
          <w:i/>
          <w:iCs/>
          <w:sz w:val="22"/>
          <w:szCs w:val="22"/>
        </w:rPr>
        <w:t>ě</w:t>
      </w:r>
      <w:r>
        <w:rPr>
          <w:rFonts w:ascii="Times New Roman" w:hAnsi="Times New Roman"/>
          <w:i/>
          <w:iCs/>
          <w:sz w:val="22"/>
          <w:szCs w:val="22"/>
        </w:rPr>
        <w:t>ní sypanin).“...</w:t>
      </w:r>
    </w:p>
    <w:p w14:paraId="4956B23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P</w:t>
      </w:r>
      <w:r>
        <w:rPr>
          <w:rFonts w:ascii="TimesNewRoman,Italic" w:hAnsi="TimesNewRoman,Italic" w:cs="TimesNewRoman,Italic"/>
          <w:i/>
          <w:iCs/>
          <w:sz w:val="22"/>
          <w:szCs w:val="22"/>
        </w:rPr>
        <w:t>ř</w:t>
      </w:r>
      <w:r>
        <w:rPr>
          <w:rFonts w:ascii="Times New Roman" w:hAnsi="Times New Roman"/>
          <w:i/>
          <w:iCs/>
          <w:sz w:val="22"/>
          <w:szCs w:val="22"/>
        </w:rPr>
        <w:t>i návrhu založení je proto pot</w:t>
      </w:r>
      <w:r>
        <w:rPr>
          <w:rFonts w:ascii="TimesNewRoman,Italic" w:hAnsi="TimesNewRoman,Italic" w:cs="TimesNewRoman,Italic"/>
          <w:i/>
          <w:iCs/>
          <w:sz w:val="22"/>
          <w:szCs w:val="22"/>
        </w:rPr>
        <w:t>ř</w:t>
      </w:r>
      <w:r>
        <w:rPr>
          <w:rFonts w:ascii="Times New Roman" w:hAnsi="Times New Roman"/>
          <w:i/>
          <w:iCs/>
          <w:sz w:val="22"/>
          <w:szCs w:val="22"/>
        </w:rPr>
        <w:t>ebné eliminovat výraznou nehomogenitu navážek z hlediska</w:t>
      </w:r>
    </w:p>
    <w:p w14:paraId="1DFFD2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deforma</w:t>
      </w:r>
      <w:r>
        <w:rPr>
          <w:rFonts w:ascii="TimesNewRoman,Italic" w:hAnsi="TimesNewRoman,Italic" w:cs="TimesNewRoman,Italic"/>
          <w:i/>
          <w:iCs/>
          <w:sz w:val="22"/>
          <w:szCs w:val="22"/>
        </w:rPr>
        <w:t>č</w:t>
      </w:r>
      <w:r>
        <w:rPr>
          <w:rFonts w:ascii="Times New Roman" w:hAnsi="Times New Roman"/>
          <w:i/>
          <w:iCs/>
          <w:sz w:val="22"/>
          <w:szCs w:val="22"/>
        </w:rPr>
        <w:t>ních...Z hlediska celkové stability p</w:t>
      </w:r>
      <w:r>
        <w:rPr>
          <w:rFonts w:ascii="TimesNewRoman,Italic" w:hAnsi="TimesNewRoman,Italic" w:cs="TimesNewRoman,Italic"/>
          <w:i/>
          <w:iCs/>
          <w:sz w:val="22"/>
          <w:szCs w:val="22"/>
        </w:rPr>
        <w:t>ř</w:t>
      </w:r>
      <w:r>
        <w:rPr>
          <w:rFonts w:ascii="Times New Roman" w:hAnsi="Times New Roman"/>
          <w:i/>
          <w:iCs/>
          <w:sz w:val="22"/>
          <w:szCs w:val="22"/>
        </w:rPr>
        <w:t>edm</w:t>
      </w:r>
      <w:r>
        <w:rPr>
          <w:rFonts w:ascii="TimesNewRoman,Italic" w:hAnsi="TimesNewRoman,Italic" w:cs="TimesNewRoman,Italic"/>
          <w:i/>
          <w:iCs/>
          <w:sz w:val="22"/>
          <w:szCs w:val="22"/>
        </w:rPr>
        <w:t>ě</w:t>
      </w:r>
      <w:r>
        <w:rPr>
          <w:rFonts w:ascii="Times New Roman" w:hAnsi="Times New Roman"/>
          <w:i/>
          <w:iCs/>
          <w:sz w:val="22"/>
          <w:szCs w:val="22"/>
        </w:rPr>
        <w:t xml:space="preserve">tné </w:t>
      </w:r>
      <w:r>
        <w:rPr>
          <w:rFonts w:ascii="TimesNewRoman,Italic" w:hAnsi="TimesNewRoman,Italic" w:cs="TimesNewRoman,Italic"/>
          <w:i/>
          <w:iCs/>
          <w:sz w:val="22"/>
          <w:szCs w:val="22"/>
        </w:rPr>
        <w:t>č</w:t>
      </w:r>
      <w:r>
        <w:rPr>
          <w:rFonts w:ascii="Times New Roman" w:hAnsi="Times New Roman"/>
          <w:i/>
          <w:iCs/>
          <w:sz w:val="22"/>
          <w:szCs w:val="22"/>
        </w:rPr>
        <w:t>ásti území nevykazuje terén známky</w:t>
      </w:r>
    </w:p>
    <w:p w14:paraId="7A30EAA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nestability. Zásadní význam z hlediska stability pak má výskyt kompaktních lavic tvrdých</w:t>
      </w:r>
    </w:p>
    <w:p w14:paraId="41A65AD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w:t>
      </w:r>
      <w:r>
        <w:rPr>
          <w:rFonts w:ascii="TimesNewRoman,Italic" w:hAnsi="TimesNewRoman,Italic" w:cs="TimesNewRoman,Italic"/>
          <w:i/>
          <w:iCs/>
          <w:sz w:val="22"/>
          <w:szCs w:val="22"/>
        </w:rPr>
        <w:t>ě</w:t>
      </w:r>
      <w:r>
        <w:rPr>
          <w:rFonts w:ascii="Times New Roman" w:hAnsi="Times New Roman"/>
          <w:i/>
          <w:iCs/>
          <w:sz w:val="22"/>
          <w:szCs w:val="22"/>
        </w:rPr>
        <w:t>tralých pískovc</w:t>
      </w:r>
      <w:r>
        <w:rPr>
          <w:rFonts w:ascii="TimesNewRoman,Italic" w:hAnsi="TimesNewRoman,Italic" w:cs="TimesNewRoman,Italic"/>
          <w:i/>
          <w:iCs/>
          <w:sz w:val="22"/>
          <w:szCs w:val="22"/>
        </w:rPr>
        <w:t xml:space="preserve">ů </w:t>
      </w:r>
      <w:r>
        <w:rPr>
          <w:rFonts w:ascii="Times New Roman" w:hAnsi="Times New Roman"/>
          <w:i/>
          <w:iCs/>
          <w:sz w:val="22"/>
          <w:szCs w:val="22"/>
        </w:rPr>
        <w:t xml:space="preserve">a drob bazální </w:t>
      </w:r>
      <w:r>
        <w:rPr>
          <w:rFonts w:ascii="TimesNewRoman,Italic" w:hAnsi="TimesNewRoman,Italic" w:cs="TimesNewRoman,Italic"/>
          <w:i/>
          <w:iCs/>
          <w:sz w:val="22"/>
          <w:szCs w:val="22"/>
        </w:rPr>
        <w:t>č</w:t>
      </w:r>
      <w:r>
        <w:rPr>
          <w:rFonts w:ascii="Times New Roman" w:hAnsi="Times New Roman"/>
          <w:i/>
          <w:iCs/>
          <w:sz w:val="22"/>
          <w:szCs w:val="22"/>
        </w:rPr>
        <w:t>ásti svahu, které zajiš</w:t>
      </w:r>
      <w:r>
        <w:rPr>
          <w:rFonts w:ascii="TimesNewRoman,Italic" w:hAnsi="TimesNewRoman,Italic" w:cs="TimesNewRoman,Italic"/>
          <w:i/>
          <w:iCs/>
          <w:sz w:val="22"/>
          <w:szCs w:val="22"/>
        </w:rPr>
        <w:t>ť</w:t>
      </w:r>
      <w:r>
        <w:rPr>
          <w:rFonts w:ascii="Times New Roman" w:hAnsi="Times New Roman"/>
          <w:i/>
          <w:iCs/>
          <w:sz w:val="22"/>
          <w:szCs w:val="22"/>
        </w:rPr>
        <w:t>ují stabilitu i báze výše uložených</w:t>
      </w:r>
    </w:p>
    <w:p w14:paraId="25F6B11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w:t>
      </w:r>
      <w:r>
        <w:rPr>
          <w:rFonts w:ascii="TimesNewRoman,Italic" w:hAnsi="TimesNewRoman,Italic" w:cs="TimesNewRoman,Italic"/>
          <w:i/>
          <w:iCs/>
          <w:sz w:val="22"/>
          <w:szCs w:val="22"/>
        </w:rPr>
        <w:t>ř</w:t>
      </w:r>
      <w:r>
        <w:rPr>
          <w:rFonts w:ascii="Times New Roman" w:hAnsi="Times New Roman"/>
          <w:i/>
          <w:iCs/>
          <w:sz w:val="22"/>
          <w:szCs w:val="22"/>
        </w:rPr>
        <w:t>ídových hornin a deluviálních sutí. Provád</w:t>
      </w:r>
      <w:r>
        <w:rPr>
          <w:rFonts w:ascii="TimesNewRoman,Italic" w:hAnsi="TimesNewRoman,Italic" w:cs="TimesNewRoman,Italic"/>
          <w:i/>
          <w:iCs/>
          <w:sz w:val="22"/>
          <w:szCs w:val="22"/>
        </w:rPr>
        <w:t>ě</w:t>
      </w:r>
      <w:r>
        <w:rPr>
          <w:rFonts w:ascii="Times New Roman" w:hAnsi="Times New Roman"/>
          <w:i/>
          <w:iCs/>
          <w:sz w:val="22"/>
          <w:szCs w:val="22"/>
        </w:rPr>
        <w:t>ní hlubších výkop</w:t>
      </w:r>
      <w:r>
        <w:rPr>
          <w:rFonts w:ascii="TimesNewRoman,Italic" w:hAnsi="TimesNewRoman,Italic" w:cs="TimesNewRoman,Italic"/>
          <w:i/>
          <w:iCs/>
          <w:sz w:val="22"/>
          <w:szCs w:val="22"/>
        </w:rPr>
        <w:t xml:space="preserve">ů </w:t>
      </w:r>
      <w:r>
        <w:rPr>
          <w:rFonts w:ascii="Times New Roman" w:hAnsi="Times New Roman"/>
          <w:i/>
          <w:iCs/>
          <w:sz w:val="22"/>
          <w:szCs w:val="22"/>
        </w:rPr>
        <w:t>v blízkosti paty svahu je proto</w:t>
      </w:r>
    </w:p>
    <w:p w14:paraId="03F546F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dosti problematické. S ohledem na uklon</w:t>
      </w:r>
      <w:r>
        <w:rPr>
          <w:rFonts w:ascii="TimesNewRoman,Italic" w:hAnsi="TimesNewRoman,Italic" w:cs="TimesNewRoman,Italic"/>
          <w:i/>
          <w:iCs/>
          <w:sz w:val="22"/>
          <w:szCs w:val="22"/>
        </w:rPr>
        <w:t>ě</w:t>
      </w:r>
      <w:r>
        <w:rPr>
          <w:rFonts w:ascii="Times New Roman" w:hAnsi="Times New Roman"/>
          <w:i/>
          <w:iCs/>
          <w:sz w:val="22"/>
          <w:szCs w:val="22"/>
        </w:rPr>
        <w:t xml:space="preserve">ní </w:t>
      </w:r>
      <w:proofErr w:type="spellStart"/>
      <w:r>
        <w:rPr>
          <w:rFonts w:ascii="Times New Roman" w:hAnsi="Times New Roman"/>
          <w:i/>
          <w:iCs/>
          <w:sz w:val="22"/>
          <w:szCs w:val="22"/>
        </w:rPr>
        <w:t>vrstevných</w:t>
      </w:r>
      <w:proofErr w:type="spellEnd"/>
      <w:r>
        <w:rPr>
          <w:rFonts w:ascii="Times New Roman" w:hAnsi="Times New Roman"/>
          <w:i/>
          <w:iCs/>
          <w:sz w:val="22"/>
          <w:szCs w:val="22"/>
        </w:rPr>
        <w:t xml:space="preserve"> ploch sm</w:t>
      </w:r>
      <w:r>
        <w:rPr>
          <w:rFonts w:ascii="TimesNewRoman,Italic" w:hAnsi="TimesNewRoman,Italic" w:cs="TimesNewRoman,Italic"/>
          <w:i/>
          <w:iCs/>
          <w:sz w:val="22"/>
          <w:szCs w:val="22"/>
        </w:rPr>
        <w:t>ě</w:t>
      </w:r>
      <w:r>
        <w:rPr>
          <w:rFonts w:ascii="Times New Roman" w:hAnsi="Times New Roman"/>
          <w:i/>
          <w:iCs/>
          <w:sz w:val="22"/>
          <w:szCs w:val="22"/>
        </w:rPr>
        <w:t>rem ze svahu nesmí dojít k</w:t>
      </w:r>
    </w:p>
    <w:p w14:paraId="73AFD8E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w:t>
      </w:r>
      <w:r>
        <w:rPr>
          <w:rFonts w:ascii="TimesNewRoman,Italic" w:hAnsi="TimesNewRoman,Italic" w:cs="TimesNewRoman,Italic"/>
          <w:i/>
          <w:iCs/>
          <w:sz w:val="22"/>
          <w:szCs w:val="22"/>
        </w:rPr>
        <w:t>ř</w:t>
      </w:r>
      <w:r>
        <w:rPr>
          <w:rFonts w:ascii="Times New Roman" w:hAnsi="Times New Roman"/>
          <w:i/>
          <w:iCs/>
          <w:sz w:val="22"/>
          <w:szCs w:val="22"/>
        </w:rPr>
        <w:t>íznutí jednotlivých vrstev bez pat</w:t>
      </w:r>
      <w:r>
        <w:rPr>
          <w:rFonts w:ascii="TimesNewRoman,Italic" w:hAnsi="TimesNewRoman,Italic" w:cs="TimesNewRoman,Italic"/>
          <w:i/>
          <w:iCs/>
          <w:sz w:val="22"/>
          <w:szCs w:val="22"/>
        </w:rPr>
        <w:t>ř</w:t>
      </w:r>
      <w:r>
        <w:rPr>
          <w:rFonts w:ascii="Times New Roman" w:hAnsi="Times New Roman"/>
          <w:i/>
          <w:iCs/>
          <w:sz w:val="22"/>
          <w:szCs w:val="22"/>
        </w:rPr>
        <w:t>i</w:t>
      </w:r>
      <w:r>
        <w:rPr>
          <w:rFonts w:ascii="TimesNewRoman,Italic" w:hAnsi="TimesNewRoman,Italic" w:cs="TimesNewRoman,Italic"/>
          <w:i/>
          <w:iCs/>
          <w:sz w:val="22"/>
          <w:szCs w:val="22"/>
        </w:rPr>
        <w:t>č</w:t>
      </w:r>
      <w:r>
        <w:rPr>
          <w:rFonts w:ascii="Times New Roman" w:hAnsi="Times New Roman"/>
          <w:i/>
          <w:iCs/>
          <w:sz w:val="22"/>
          <w:szCs w:val="22"/>
        </w:rPr>
        <w:t>ného zajišt</w:t>
      </w:r>
      <w:r>
        <w:rPr>
          <w:rFonts w:ascii="TimesNewRoman,Italic" w:hAnsi="TimesNewRoman,Italic" w:cs="TimesNewRoman,Italic"/>
          <w:i/>
          <w:iCs/>
          <w:sz w:val="22"/>
          <w:szCs w:val="22"/>
        </w:rPr>
        <w:t>ě</w:t>
      </w:r>
      <w:r>
        <w:rPr>
          <w:rFonts w:ascii="Times New Roman" w:hAnsi="Times New Roman"/>
          <w:i/>
          <w:iCs/>
          <w:sz w:val="22"/>
          <w:szCs w:val="22"/>
        </w:rPr>
        <w:t>ní tak, aby bylo vylou</w:t>
      </w:r>
      <w:r>
        <w:rPr>
          <w:rFonts w:ascii="TimesNewRoman,Italic" w:hAnsi="TimesNewRoman,Italic" w:cs="TimesNewRoman,Italic"/>
          <w:i/>
          <w:iCs/>
          <w:sz w:val="22"/>
          <w:szCs w:val="22"/>
        </w:rPr>
        <w:t>č</w:t>
      </w:r>
      <w:r>
        <w:rPr>
          <w:rFonts w:ascii="Times New Roman" w:hAnsi="Times New Roman"/>
          <w:i/>
          <w:iCs/>
          <w:sz w:val="22"/>
          <w:szCs w:val="22"/>
        </w:rPr>
        <w:t>enou zhoršení</w:t>
      </w:r>
    </w:p>
    <w:p w14:paraId="3C21F79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stabilitních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ů</w:t>
      </w:r>
      <w:r>
        <w:rPr>
          <w:rFonts w:ascii="Times New Roman" w:hAnsi="Times New Roman"/>
          <w:i/>
          <w:iCs/>
          <w:sz w:val="22"/>
          <w:szCs w:val="22"/>
        </w:rPr>
        <w:t>“....</w:t>
      </w:r>
    </w:p>
    <w:p w14:paraId="14C7078C" w14:textId="77777777" w:rsidR="00E06F34" w:rsidRDefault="00E06F34" w:rsidP="00E06F34">
      <w:pPr>
        <w:autoSpaceDE w:val="0"/>
        <w:autoSpaceDN w:val="0"/>
        <w:adjustRightInd w:val="0"/>
        <w:ind w:left="0" w:firstLine="0"/>
        <w:rPr>
          <w:rFonts w:ascii="Times New Roman" w:hAnsi="Times New Roman"/>
          <w:i/>
          <w:iCs/>
          <w:sz w:val="22"/>
          <w:szCs w:val="22"/>
        </w:rPr>
      </w:pPr>
    </w:p>
    <w:p w14:paraId="6F34CE70" w14:textId="77777777" w:rsidR="00E06F34" w:rsidRDefault="00E06F34" w:rsidP="00E06F34">
      <w:pPr>
        <w:autoSpaceDE w:val="0"/>
        <w:autoSpaceDN w:val="0"/>
        <w:adjustRightInd w:val="0"/>
        <w:ind w:left="0" w:firstLine="0"/>
        <w:rPr>
          <w:rFonts w:ascii="Times New Roman" w:hAnsi="Times New Roman"/>
          <w:i/>
          <w:iCs/>
          <w:sz w:val="22"/>
          <w:szCs w:val="22"/>
        </w:rPr>
      </w:pPr>
    </w:p>
    <w:p w14:paraId="5DC99355" w14:textId="77777777" w:rsidR="00E06F34" w:rsidRDefault="00E06F34" w:rsidP="00E06F34">
      <w:pPr>
        <w:autoSpaceDE w:val="0"/>
        <w:autoSpaceDN w:val="0"/>
        <w:adjustRightInd w:val="0"/>
        <w:ind w:left="0" w:firstLine="0"/>
        <w:rPr>
          <w:rFonts w:ascii="Times New Roman" w:hAnsi="Times New Roman"/>
          <w:i/>
          <w:iCs/>
          <w:sz w:val="22"/>
          <w:szCs w:val="22"/>
        </w:rPr>
      </w:pPr>
    </w:p>
    <w:p w14:paraId="62B6DFAD" w14:textId="77777777" w:rsidR="00E06F34" w:rsidRDefault="00E06F34" w:rsidP="00E06F34">
      <w:pPr>
        <w:autoSpaceDE w:val="0"/>
        <w:autoSpaceDN w:val="0"/>
        <w:adjustRightInd w:val="0"/>
        <w:ind w:left="0" w:firstLine="0"/>
        <w:rPr>
          <w:rFonts w:ascii="Times New Roman" w:hAnsi="Times New Roman"/>
          <w:i/>
          <w:iCs/>
          <w:sz w:val="22"/>
          <w:szCs w:val="22"/>
        </w:rPr>
      </w:pPr>
    </w:p>
    <w:p w14:paraId="21B075E4" w14:textId="77777777" w:rsidR="00E06F34" w:rsidRDefault="00E06F34" w:rsidP="00E06F34">
      <w:pPr>
        <w:autoSpaceDE w:val="0"/>
        <w:autoSpaceDN w:val="0"/>
        <w:adjustRightInd w:val="0"/>
        <w:ind w:left="0" w:firstLine="0"/>
        <w:rPr>
          <w:rFonts w:ascii="Times New Roman" w:hAnsi="Times New Roman"/>
          <w:i/>
          <w:iCs/>
          <w:sz w:val="22"/>
          <w:szCs w:val="22"/>
        </w:rPr>
      </w:pPr>
    </w:p>
    <w:p w14:paraId="79A8EF56" w14:textId="77777777" w:rsidR="00E06F34" w:rsidRDefault="00E06F34" w:rsidP="00E06F34">
      <w:pPr>
        <w:autoSpaceDE w:val="0"/>
        <w:autoSpaceDN w:val="0"/>
        <w:adjustRightInd w:val="0"/>
        <w:ind w:left="0" w:firstLine="0"/>
        <w:rPr>
          <w:rFonts w:ascii="Times New Roman" w:hAnsi="Times New Roman"/>
          <w:i/>
          <w:iCs/>
          <w:sz w:val="22"/>
          <w:szCs w:val="22"/>
        </w:rPr>
      </w:pPr>
    </w:p>
    <w:p w14:paraId="56E70C45" w14:textId="77777777" w:rsidR="00E06F34" w:rsidRDefault="00E06F34" w:rsidP="00E06F34">
      <w:pPr>
        <w:autoSpaceDE w:val="0"/>
        <w:autoSpaceDN w:val="0"/>
        <w:adjustRightInd w:val="0"/>
        <w:ind w:left="0" w:firstLine="0"/>
        <w:rPr>
          <w:rFonts w:ascii="Times New Roman" w:hAnsi="Times New Roman"/>
          <w:i/>
          <w:iCs/>
          <w:sz w:val="22"/>
          <w:szCs w:val="22"/>
        </w:rPr>
      </w:pPr>
    </w:p>
    <w:p w14:paraId="7E23CFC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Zvýšenou pozornost je pot</w:t>
      </w:r>
      <w:r>
        <w:rPr>
          <w:rFonts w:ascii="TimesNewRoman,Italic" w:hAnsi="TimesNewRoman,Italic" w:cs="TimesNewRoman,Italic"/>
          <w:i/>
          <w:iCs/>
          <w:sz w:val="22"/>
          <w:szCs w:val="22"/>
        </w:rPr>
        <w:t>ř</w:t>
      </w:r>
      <w:r>
        <w:rPr>
          <w:rFonts w:ascii="Times New Roman" w:hAnsi="Times New Roman"/>
          <w:i/>
          <w:iCs/>
          <w:sz w:val="22"/>
          <w:szCs w:val="22"/>
        </w:rPr>
        <w:t>ebné v</w:t>
      </w:r>
      <w:r>
        <w:rPr>
          <w:rFonts w:ascii="TimesNewRoman,Italic" w:hAnsi="TimesNewRoman,Italic" w:cs="TimesNewRoman,Italic"/>
          <w:i/>
          <w:iCs/>
          <w:sz w:val="22"/>
          <w:szCs w:val="22"/>
        </w:rPr>
        <w:t>ě</w:t>
      </w:r>
      <w:r>
        <w:rPr>
          <w:rFonts w:ascii="Times New Roman" w:hAnsi="Times New Roman"/>
          <w:i/>
          <w:iCs/>
          <w:sz w:val="22"/>
          <w:szCs w:val="22"/>
        </w:rPr>
        <w:t>novat i ochran</w:t>
      </w:r>
      <w:r>
        <w:rPr>
          <w:rFonts w:ascii="TimesNewRoman,Italic" w:hAnsi="TimesNewRoman,Italic" w:cs="TimesNewRoman,Italic"/>
          <w:i/>
          <w:iCs/>
          <w:sz w:val="22"/>
          <w:szCs w:val="22"/>
        </w:rPr>
        <w:t xml:space="preserve">ě </w:t>
      </w:r>
      <w:r>
        <w:rPr>
          <w:rFonts w:ascii="Times New Roman" w:hAnsi="Times New Roman"/>
          <w:i/>
          <w:iCs/>
          <w:sz w:val="22"/>
          <w:szCs w:val="22"/>
        </w:rPr>
        <w:t>objekt</w:t>
      </w:r>
      <w:r>
        <w:rPr>
          <w:rFonts w:ascii="TimesNewRoman,Italic" w:hAnsi="TimesNewRoman,Italic" w:cs="TimesNewRoman,Italic"/>
          <w:i/>
          <w:iCs/>
          <w:sz w:val="22"/>
          <w:szCs w:val="22"/>
        </w:rPr>
        <w:t xml:space="preserve">ů </w:t>
      </w:r>
      <w:r>
        <w:rPr>
          <w:rFonts w:ascii="Times New Roman" w:hAnsi="Times New Roman"/>
          <w:i/>
          <w:iCs/>
          <w:sz w:val="22"/>
          <w:szCs w:val="22"/>
        </w:rPr>
        <w:t>proti extrémním p</w:t>
      </w:r>
      <w:r>
        <w:rPr>
          <w:rFonts w:ascii="TimesNewRoman,Italic" w:hAnsi="TimesNewRoman,Italic" w:cs="TimesNewRoman,Italic"/>
          <w:i/>
          <w:iCs/>
          <w:sz w:val="22"/>
          <w:szCs w:val="22"/>
        </w:rPr>
        <w:t>ř</w:t>
      </w:r>
      <w:r>
        <w:rPr>
          <w:rFonts w:ascii="Times New Roman" w:hAnsi="Times New Roman"/>
          <w:i/>
          <w:iCs/>
          <w:sz w:val="22"/>
          <w:szCs w:val="22"/>
        </w:rPr>
        <w:t>ívalovým</w:t>
      </w:r>
    </w:p>
    <w:p w14:paraId="3EE76F3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deš</w:t>
      </w:r>
      <w:r>
        <w:rPr>
          <w:rFonts w:ascii="TimesNewRoman,Italic" w:hAnsi="TimesNewRoman,Italic" w:cs="TimesNewRoman,Italic"/>
          <w:i/>
          <w:iCs/>
          <w:sz w:val="22"/>
          <w:szCs w:val="22"/>
        </w:rPr>
        <w:t>ťů</w:t>
      </w:r>
      <w:r>
        <w:rPr>
          <w:rFonts w:ascii="Times New Roman" w:hAnsi="Times New Roman"/>
          <w:i/>
          <w:iCs/>
          <w:sz w:val="22"/>
          <w:szCs w:val="22"/>
        </w:rPr>
        <w:t>m a nebezpe</w:t>
      </w:r>
      <w:r>
        <w:rPr>
          <w:rFonts w:ascii="TimesNewRoman,Italic" w:hAnsi="TimesNewRoman,Italic" w:cs="TimesNewRoman,Italic"/>
          <w:i/>
          <w:iCs/>
          <w:sz w:val="22"/>
          <w:szCs w:val="22"/>
        </w:rPr>
        <w:t>č</w:t>
      </w:r>
      <w:r>
        <w:rPr>
          <w:rFonts w:ascii="Times New Roman" w:hAnsi="Times New Roman"/>
          <w:i/>
          <w:iCs/>
          <w:sz w:val="22"/>
          <w:szCs w:val="22"/>
        </w:rPr>
        <w:t xml:space="preserve">í "spláchnutí" </w:t>
      </w:r>
      <w:r>
        <w:rPr>
          <w:rFonts w:ascii="TimesNewRoman,Italic" w:hAnsi="TimesNewRoman,Italic" w:cs="TimesNewRoman,Italic"/>
          <w:i/>
          <w:iCs/>
          <w:sz w:val="22"/>
          <w:szCs w:val="22"/>
        </w:rPr>
        <w:t>č</w:t>
      </w:r>
      <w:r>
        <w:rPr>
          <w:rFonts w:ascii="Times New Roman" w:hAnsi="Times New Roman"/>
          <w:i/>
          <w:iCs/>
          <w:sz w:val="22"/>
          <w:szCs w:val="22"/>
        </w:rPr>
        <w:t xml:space="preserve">ásti deluviálních zemin z výše položených </w:t>
      </w:r>
      <w:r>
        <w:rPr>
          <w:rFonts w:ascii="TimesNewRoman,Italic" w:hAnsi="TimesNewRoman,Italic" w:cs="TimesNewRoman,Italic"/>
          <w:i/>
          <w:iCs/>
          <w:sz w:val="22"/>
          <w:szCs w:val="22"/>
        </w:rPr>
        <w:t>č</w:t>
      </w:r>
      <w:r>
        <w:rPr>
          <w:rFonts w:ascii="Times New Roman" w:hAnsi="Times New Roman"/>
          <w:i/>
          <w:iCs/>
          <w:sz w:val="22"/>
          <w:szCs w:val="22"/>
        </w:rPr>
        <w:t>ástí svahu do</w:t>
      </w:r>
    </w:p>
    <w:p w14:paraId="4FA2947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objekt</w:t>
      </w:r>
      <w:r>
        <w:rPr>
          <w:rFonts w:ascii="TimesNewRoman,Italic" w:hAnsi="TimesNewRoman,Italic" w:cs="TimesNewRoman,Italic"/>
          <w:i/>
          <w:iCs/>
          <w:sz w:val="22"/>
          <w:szCs w:val="22"/>
        </w:rPr>
        <w:t>ů</w:t>
      </w:r>
      <w:r>
        <w:rPr>
          <w:rFonts w:ascii="Times New Roman" w:hAnsi="Times New Roman"/>
          <w:i/>
          <w:iCs/>
          <w:sz w:val="22"/>
          <w:szCs w:val="22"/>
        </w:rPr>
        <w:t>. S ohledem na složitost základových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 xml:space="preserve">ů </w:t>
      </w:r>
      <w:r>
        <w:rPr>
          <w:rFonts w:ascii="Times New Roman" w:hAnsi="Times New Roman"/>
          <w:i/>
          <w:iCs/>
          <w:sz w:val="22"/>
          <w:szCs w:val="22"/>
        </w:rPr>
        <w:t>a související problematiku sanace</w:t>
      </w:r>
    </w:p>
    <w:p w14:paraId="2B27040F"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nevhodných navážek pod podlahovými konstrukcemi považujeme za vhodné po rozpracování</w:t>
      </w:r>
    </w:p>
    <w:p w14:paraId="12D370F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projektu konzultovat tuto problematiku s </w:t>
      </w:r>
      <w:proofErr w:type="spellStart"/>
      <w:r>
        <w:rPr>
          <w:rFonts w:ascii="Times New Roman" w:hAnsi="Times New Roman"/>
          <w:i/>
          <w:iCs/>
          <w:sz w:val="22"/>
          <w:szCs w:val="22"/>
        </w:rPr>
        <w:t>geotechnikem</w:t>
      </w:r>
      <w:proofErr w:type="spellEnd"/>
      <w:r>
        <w:rPr>
          <w:rFonts w:ascii="Times New Roman" w:hAnsi="Times New Roman"/>
          <w:i/>
          <w:iCs/>
          <w:sz w:val="22"/>
          <w:szCs w:val="22"/>
        </w:rPr>
        <w:t>. P</w:t>
      </w:r>
      <w:r>
        <w:rPr>
          <w:rFonts w:ascii="TimesNewRoman,Italic" w:hAnsi="TimesNewRoman,Italic" w:cs="TimesNewRoman,Italic"/>
          <w:i/>
          <w:iCs/>
          <w:sz w:val="22"/>
          <w:szCs w:val="22"/>
        </w:rPr>
        <w:t>ř</w:t>
      </w:r>
      <w:r>
        <w:rPr>
          <w:rFonts w:ascii="Times New Roman" w:hAnsi="Times New Roman"/>
          <w:i/>
          <w:iCs/>
          <w:sz w:val="22"/>
          <w:szCs w:val="22"/>
        </w:rPr>
        <w:t>i vlastní realizaci zemních a</w:t>
      </w:r>
    </w:p>
    <w:p w14:paraId="54A1927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základových prací pak bude žádoucí zajistit odborný geotechnický dohled, v </w:t>
      </w:r>
      <w:proofErr w:type="gramStart"/>
      <w:r>
        <w:rPr>
          <w:rFonts w:ascii="Times New Roman" w:hAnsi="Times New Roman"/>
          <w:i/>
          <w:iCs/>
          <w:sz w:val="22"/>
          <w:szCs w:val="22"/>
        </w:rPr>
        <w:t>rámci</w:t>
      </w:r>
      <w:proofErr w:type="gramEnd"/>
      <w:r>
        <w:rPr>
          <w:rFonts w:ascii="Times New Roman" w:hAnsi="Times New Roman"/>
          <w:i/>
          <w:iCs/>
          <w:sz w:val="22"/>
          <w:szCs w:val="22"/>
        </w:rPr>
        <w:t xml:space="preserve"> kterého bude</w:t>
      </w:r>
    </w:p>
    <w:p w14:paraId="557BC34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up</w:t>
      </w:r>
      <w:r>
        <w:rPr>
          <w:rFonts w:ascii="TimesNewRoman,Italic" w:hAnsi="TimesNewRoman,Italic" w:cs="TimesNewRoman,Italic"/>
          <w:i/>
          <w:iCs/>
          <w:sz w:val="22"/>
          <w:szCs w:val="22"/>
        </w:rPr>
        <w:t>ř</w:t>
      </w:r>
      <w:r>
        <w:rPr>
          <w:rFonts w:ascii="Times New Roman" w:hAnsi="Times New Roman"/>
          <w:i/>
          <w:iCs/>
          <w:sz w:val="22"/>
          <w:szCs w:val="22"/>
        </w:rPr>
        <w:t>esn</w:t>
      </w:r>
      <w:r>
        <w:rPr>
          <w:rFonts w:ascii="TimesNewRoman,Italic" w:hAnsi="TimesNewRoman,Italic" w:cs="TimesNewRoman,Italic"/>
          <w:i/>
          <w:iCs/>
          <w:sz w:val="22"/>
          <w:szCs w:val="22"/>
        </w:rPr>
        <w:t>ě</w:t>
      </w:r>
      <w:r>
        <w:rPr>
          <w:rFonts w:ascii="Times New Roman" w:hAnsi="Times New Roman"/>
          <w:i/>
          <w:iCs/>
          <w:sz w:val="22"/>
          <w:szCs w:val="22"/>
        </w:rPr>
        <w:t>na délka pilot p</w:t>
      </w:r>
      <w:r>
        <w:rPr>
          <w:rFonts w:ascii="TimesNewRoman,Italic" w:hAnsi="TimesNewRoman,Italic" w:cs="TimesNewRoman,Italic"/>
          <w:i/>
          <w:iCs/>
          <w:sz w:val="22"/>
          <w:szCs w:val="22"/>
        </w:rPr>
        <w:t>ř</w:t>
      </w:r>
      <w:r>
        <w:rPr>
          <w:rFonts w:ascii="Times New Roman" w:hAnsi="Times New Roman"/>
          <w:i/>
          <w:iCs/>
          <w:sz w:val="22"/>
          <w:szCs w:val="22"/>
        </w:rPr>
        <w:t>ípadn</w:t>
      </w:r>
      <w:r>
        <w:rPr>
          <w:rFonts w:ascii="TimesNewRoman,Italic" w:hAnsi="TimesNewRoman,Italic" w:cs="TimesNewRoman,Italic"/>
          <w:i/>
          <w:iCs/>
          <w:sz w:val="22"/>
          <w:szCs w:val="22"/>
        </w:rPr>
        <w:t xml:space="preserve">ě </w:t>
      </w:r>
      <w:r>
        <w:rPr>
          <w:rFonts w:ascii="Times New Roman" w:hAnsi="Times New Roman"/>
          <w:i/>
          <w:iCs/>
          <w:sz w:val="22"/>
          <w:szCs w:val="22"/>
        </w:rPr>
        <w:t>i tampon</w:t>
      </w:r>
      <w:r>
        <w:rPr>
          <w:rFonts w:ascii="TimesNewRoman,Italic" w:hAnsi="TimesNewRoman,Italic" w:cs="TimesNewRoman,Italic"/>
          <w:i/>
          <w:iCs/>
          <w:sz w:val="22"/>
          <w:szCs w:val="22"/>
        </w:rPr>
        <w:t xml:space="preserve">ů </w:t>
      </w:r>
      <w:r>
        <w:rPr>
          <w:rFonts w:ascii="Times New Roman" w:hAnsi="Times New Roman"/>
          <w:i/>
          <w:iCs/>
          <w:sz w:val="22"/>
          <w:szCs w:val="22"/>
        </w:rPr>
        <w:t>podle skute</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zastižených podmínek ve vrtech a</w:t>
      </w:r>
    </w:p>
    <w:p w14:paraId="08006167" w14:textId="77777777" w:rsidR="00E06F34" w:rsidRDefault="00E06F34" w:rsidP="00E06F34">
      <w:pPr>
        <w:autoSpaceDE w:val="0"/>
        <w:autoSpaceDN w:val="0"/>
        <w:adjustRightInd w:val="0"/>
        <w:ind w:left="0" w:firstLine="0"/>
        <w:rPr>
          <w:rFonts w:ascii="Times New Roman" w:hAnsi="Times New Roman"/>
          <w:i/>
          <w:iCs/>
          <w:sz w:val="22"/>
          <w:szCs w:val="22"/>
        </w:rPr>
      </w:pPr>
      <w:proofErr w:type="gramStart"/>
      <w:r>
        <w:rPr>
          <w:rFonts w:ascii="Times New Roman" w:hAnsi="Times New Roman"/>
          <w:i/>
          <w:iCs/>
          <w:sz w:val="22"/>
          <w:szCs w:val="22"/>
        </w:rPr>
        <w:t>up</w:t>
      </w:r>
      <w:r>
        <w:rPr>
          <w:rFonts w:ascii="TimesNewRoman,Italic" w:hAnsi="TimesNewRoman,Italic" w:cs="TimesNewRoman,Italic"/>
          <w:i/>
          <w:iCs/>
          <w:sz w:val="22"/>
          <w:szCs w:val="22"/>
        </w:rPr>
        <w:t>ř</w:t>
      </w:r>
      <w:r>
        <w:rPr>
          <w:rFonts w:ascii="Times New Roman" w:hAnsi="Times New Roman"/>
          <w:i/>
          <w:iCs/>
          <w:sz w:val="22"/>
          <w:szCs w:val="22"/>
        </w:rPr>
        <w:t>esn</w:t>
      </w:r>
      <w:r>
        <w:rPr>
          <w:rFonts w:ascii="TimesNewRoman,Italic" w:hAnsi="TimesNewRoman,Italic" w:cs="TimesNewRoman,Italic"/>
          <w:i/>
          <w:iCs/>
          <w:sz w:val="22"/>
          <w:szCs w:val="22"/>
        </w:rPr>
        <w:t>ě</w:t>
      </w:r>
      <w:r>
        <w:rPr>
          <w:rFonts w:ascii="Times New Roman" w:hAnsi="Times New Roman"/>
          <w:i/>
          <w:iCs/>
          <w:sz w:val="22"/>
          <w:szCs w:val="22"/>
        </w:rPr>
        <w:t>n - optimalizován</w:t>
      </w:r>
      <w:proofErr w:type="gramEnd"/>
      <w:r>
        <w:rPr>
          <w:rFonts w:ascii="Times New Roman" w:hAnsi="Times New Roman"/>
          <w:i/>
          <w:iCs/>
          <w:sz w:val="22"/>
          <w:szCs w:val="22"/>
        </w:rPr>
        <w:t xml:space="preserve"> nutný rozsah sana</w:t>
      </w:r>
      <w:r>
        <w:rPr>
          <w:rFonts w:ascii="TimesNewRoman,Italic" w:hAnsi="TimesNewRoman,Italic" w:cs="TimesNewRoman,Italic"/>
          <w:i/>
          <w:iCs/>
          <w:sz w:val="22"/>
          <w:szCs w:val="22"/>
        </w:rPr>
        <w:t>č</w:t>
      </w:r>
      <w:r>
        <w:rPr>
          <w:rFonts w:ascii="Times New Roman" w:hAnsi="Times New Roman"/>
          <w:i/>
          <w:iCs/>
          <w:sz w:val="22"/>
          <w:szCs w:val="22"/>
        </w:rPr>
        <w:t>ních prací na pláních komunikací a podloží</w:t>
      </w:r>
    </w:p>
    <w:p w14:paraId="0DDDD869" w14:textId="11A56CA2" w:rsidR="007845C6" w:rsidRDefault="00E06F34" w:rsidP="00E06F34">
      <w:pPr>
        <w:autoSpaceDE w:val="0"/>
        <w:autoSpaceDN w:val="0"/>
        <w:rPr>
          <w:rFonts w:cs="Arial"/>
        </w:rPr>
      </w:pPr>
      <w:r>
        <w:rPr>
          <w:rFonts w:ascii="Times New Roman" w:hAnsi="Times New Roman"/>
          <w:i/>
          <w:iCs/>
          <w:sz w:val="22"/>
          <w:szCs w:val="22"/>
        </w:rPr>
        <w:t>podlahových konstrukcí.</w:t>
      </w:r>
    </w:p>
    <w:p w14:paraId="7F26C11D" w14:textId="77777777" w:rsidR="007845C6" w:rsidRDefault="007845C6" w:rsidP="00245C2E">
      <w:pPr>
        <w:autoSpaceDE w:val="0"/>
        <w:autoSpaceDN w:val="0"/>
        <w:rPr>
          <w:rFonts w:cs="Arial"/>
        </w:rPr>
      </w:pPr>
    </w:p>
    <w:p w14:paraId="5CA916C2" w14:textId="77777777" w:rsidR="0001635D" w:rsidRDefault="0001635D" w:rsidP="00245C2E">
      <w:pPr>
        <w:autoSpaceDE w:val="0"/>
        <w:autoSpaceDN w:val="0"/>
        <w:rPr>
          <w:rFonts w:cs="Arial"/>
        </w:rPr>
      </w:pPr>
    </w:p>
    <w:p w14:paraId="34A93C96" w14:textId="77777777" w:rsidR="0001635D" w:rsidRDefault="0001635D" w:rsidP="00245C2E">
      <w:pPr>
        <w:autoSpaceDE w:val="0"/>
        <w:autoSpaceDN w:val="0"/>
        <w:rPr>
          <w:rFonts w:cs="Arial"/>
        </w:rPr>
      </w:pPr>
    </w:p>
    <w:p w14:paraId="436250C0" w14:textId="77777777" w:rsidR="0001635D" w:rsidRDefault="0001635D" w:rsidP="00245C2E">
      <w:pPr>
        <w:autoSpaceDE w:val="0"/>
        <w:autoSpaceDN w:val="0"/>
        <w:rPr>
          <w:rFonts w:cs="Arial"/>
        </w:rPr>
      </w:pPr>
    </w:p>
    <w:p w14:paraId="530BF1D0" w14:textId="77777777" w:rsidR="0001635D" w:rsidRDefault="0001635D" w:rsidP="00245C2E">
      <w:pPr>
        <w:autoSpaceDE w:val="0"/>
        <w:autoSpaceDN w:val="0"/>
        <w:rPr>
          <w:rFonts w:cs="Arial"/>
        </w:rPr>
      </w:pPr>
    </w:p>
    <w:p w14:paraId="5841DE49" w14:textId="77777777" w:rsidR="0001635D" w:rsidRDefault="0001635D" w:rsidP="00245C2E">
      <w:pPr>
        <w:autoSpaceDE w:val="0"/>
        <w:autoSpaceDN w:val="0"/>
        <w:rPr>
          <w:rFonts w:cs="Arial"/>
        </w:rPr>
      </w:pPr>
    </w:p>
    <w:p w14:paraId="0B6093B0" w14:textId="77777777" w:rsidR="0001635D" w:rsidRDefault="0001635D" w:rsidP="00245C2E">
      <w:pPr>
        <w:autoSpaceDE w:val="0"/>
        <w:autoSpaceDN w:val="0"/>
        <w:rPr>
          <w:rFonts w:cs="Arial"/>
        </w:rPr>
      </w:pPr>
    </w:p>
    <w:p w14:paraId="309FE1F8" w14:textId="77777777" w:rsidR="0001635D" w:rsidRDefault="0001635D" w:rsidP="00245C2E">
      <w:pPr>
        <w:autoSpaceDE w:val="0"/>
        <w:autoSpaceDN w:val="0"/>
        <w:rPr>
          <w:rFonts w:cs="Arial"/>
        </w:rPr>
      </w:pPr>
    </w:p>
    <w:p w14:paraId="7DEE2871" w14:textId="77777777" w:rsidR="0001635D" w:rsidRDefault="0001635D" w:rsidP="00245C2E">
      <w:pPr>
        <w:autoSpaceDE w:val="0"/>
        <w:autoSpaceDN w:val="0"/>
        <w:rPr>
          <w:rFonts w:cs="Arial"/>
        </w:rPr>
      </w:pPr>
    </w:p>
    <w:p w14:paraId="718E5A8D" w14:textId="77777777" w:rsidR="0001635D" w:rsidRDefault="0001635D" w:rsidP="00245C2E">
      <w:pPr>
        <w:autoSpaceDE w:val="0"/>
        <w:autoSpaceDN w:val="0"/>
        <w:rPr>
          <w:rFonts w:cs="Arial"/>
        </w:rPr>
      </w:pPr>
    </w:p>
    <w:p w14:paraId="6EAE2D9F" w14:textId="77777777" w:rsidR="0001635D" w:rsidRDefault="0001635D" w:rsidP="00245C2E">
      <w:pPr>
        <w:autoSpaceDE w:val="0"/>
        <w:autoSpaceDN w:val="0"/>
        <w:rPr>
          <w:rFonts w:cs="Arial"/>
        </w:rPr>
      </w:pPr>
    </w:p>
    <w:p w14:paraId="7CB9F5AF" w14:textId="77777777" w:rsidR="0001635D" w:rsidRDefault="0001635D" w:rsidP="00245C2E">
      <w:pPr>
        <w:autoSpaceDE w:val="0"/>
        <w:autoSpaceDN w:val="0"/>
        <w:rPr>
          <w:rFonts w:cs="Arial"/>
        </w:rPr>
      </w:pPr>
    </w:p>
    <w:p w14:paraId="4F2FC5B1" w14:textId="77777777" w:rsidR="0001635D" w:rsidRDefault="0001635D" w:rsidP="00245C2E">
      <w:pPr>
        <w:autoSpaceDE w:val="0"/>
        <w:autoSpaceDN w:val="0"/>
        <w:rPr>
          <w:rFonts w:cs="Arial"/>
        </w:rPr>
      </w:pPr>
    </w:p>
    <w:p w14:paraId="3AE67705" w14:textId="77777777" w:rsidR="0001635D" w:rsidRDefault="0001635D" w:rsidP="00245C2E">
      <w:pPr>
        <w:autoSpaceDE w:val="0"/>
        <w:autoSpaceDN w:val="0"/>
        <w:rPr>
          <w:rFonts w:cs="Arial"/>
        </w:rPr>
      </w:pPr>
    </w:p>
    <w:p w14:paraId="219542F7" w14:textId="77777777" w:rsidR="0001635D" w:rsidRDefault="0001635D" w:rsidP="00245C2E">
      <w:pPr>
        <w:autoSpaceDE w:val="0"/>
        <w:autoSpaceDN w:val="0"/>
        <w:rPr>
          <w:rFonts w:cs="Arial"/>
        </w:rPr>
      </w:pPr>
    </w:p>
    <w:p w14:paraId="2C64027A" w14:textId="77777777" w:rsidR="0001635D" w:rsidRDefault="0001635D" w:rsidP="00245C2E">
      <w:pPr>
        <w:autoSpaceDE w:val="0"/>
        <w:autoSpaceDN w:val="0"/>
        <w:rPr>
          <w:rFonts w:cs="Arial"/>
        </w:rPr>
      </w:pPr>
    </w:p>
    <w:p w14:paraId="41656E77" w14:textId="77777777" w:rsidR="0001635D" w:rsidRDefault="0001635D" w:rsidP="00245C2E">
      <w:pPr>
        <w:autoSpaceDE w:val="0"/>
        <w:autoSpaceDN w:val="0"/>
        <w:rPr>
          <w:rFonts w:cs="Arial"/>
        </w:rPr>
      </w:pPr>
    </w:p>
    <w:p w14:paraId="4F4ABDBF" w14:textId="77777777" w:rsidR="0001635D" w:rsidRDefault="0001635D" w:rsidP="00245C2E">
      <w:pPr>
        <w:autoSpaceDE w:val="0"/>
        <w:autoSpaceDN w:val="0"/>
        <w:rPr>
          <w:rFonts w:cs="Arial"/>
        </w:rPr>
      </w:pPr>
    </w:p>
    <w:p w14:paraId="11A5D081" w14:textId="77777777" w:rsidR="00245C2E" w:rsidRDefault="00245C2E" w:rsidP="00245C2E">
      <w:pPr>
        <w:autoSpaceDE w:val="0"/>
        <w:autoSpaceDN w:val="0"/>
        <w:rPr>
          <w:rFonts w:cs="Arial"/>
        </w:rPr>
      </w:pPr>
    </w:p>
    <w:p w14:paraId="61BF9CA3" w14:textId="28A50779" w:rsidR="00010487" w:rsidRPr="008531AD" w:rsidRDefault="008531AD" w:rsidP="008531AD">
      <w:pPr>
        <w:pStyle w:val="Nadpis5"/>
      </w:pPr>
      <w:r w:rsidRPr="008531AD">
        <w:lastRenderedPageBreak/>
        <w:t>STÁVAJÍCÍ OCHRANA ÚZEMÍ A STAVEB PODLE JINÝCH PRÁVNÍCH PŘEDPISŮ, VČETNĚ ROZSAHU OMEZENÍ A PODMÍNEK PRO OCHRANU,</w:t>
      </w:r>
    </w:p>
    <w:p w14:paraId="1C8CF18F" w14:textId="77777777" w:rsidR="00010487" w:rsidRDefault="00010487" w:rsidP="002C1B0F">
      <w:pPr>
        <w:rPr>
          <w:rFonts w:cs="Arial"/>
          <w:bCs/>
          <w:caps/>
          <w:szCs w:val="20"/>
        </w:rPr>
      </w:pPr>
    </w:p>
    <w:p w14:paraId="2390442E" w14:textId="4A3282C0" w:rsidR="002C1B0F" w:rsidRPr="00AF34B7" w:rsidRDefault="00245C2E" w:rsidP="007845C6">
      <w:pPr>
        <w:ind w:left="1276"/>
      </w:pPr>
      <w:r>
        <w:t>není</w:t>
      </w:r>
    </w:p>
    <w:p w14:paraId="4CFCD0B4" w14:textId="77777777" w:rsidR="00050E0B" w:rsidRPr="00050E0B" w:rsidRDefault="00050E0B" w:rsidP="00050E0B"/>
    <w:p w14:paraId="7AC14DE2" w14:textId="4B6605A7" w:rsidR="00C225A9" w:rsidRDefault="00010487" w:rsidP="00010487">
      <w:pPr>
        <w:pStyle w:val="Nadpis5"/>
      </w:pPr>
      <w:r w:rsidRPr="00010487">
        <w:rPr>
          <w:caps/>
        </w:rPr>
        <w:t>vliv staveb na okolní stavby a pozemky, ochrana okolí, vliv staveb na odtokové poměry v území, požadavky na asanace, demolice a kácení dřevin,</w:t>
      </w:r>
    </w:p>
    <w:p w14:paraId="6BDD8CB8" w14:textId="77777777" w:rsidR="00010487" w:rsidRPr="00010487" w:rsidRDefault="00010487" w:rsidP="00010487"/>
    <w:p w14:paraId="4D236607" w14:textId="738D8F8C" w:rsidR="00AF34B7" w:rsidRPr="00AF34B7" w:rsidRDefault="00C225A9" w:rsidP="00552971">
      <w:pPr>
        <w:numPr>
          <w:ilvl w:val="0"/>
          <w:numId w:val="9"/>
        </w:numPr>
        <w:spacing w:line="276" w:lineRule="auto"/>
        <w:ind w:left="567" w:firstLine="142"/>
      </w:pPr>
      <w:r w:rsidRPr="00AF34B7">
        <w:t xml:space="preserve">Objekt se </w:t>
      </w:r>
      <w:r w:rsidR="007845C6">
        <w:t>ne</w:t>
      </w:r>
      <w:r w:rsidR="00AF34B7" w:rsidRPr="00AF34B7">
        <w:t>nachází v území zvláštní povodně pod vodním dílem</w:t>
      </w:r>
    </w:p>
    <w:p w14:paraId="2D0ADC49" w14:textId="7C50C6E2" w:rsidR="001C2B15" w:rsidRPr="00AF34B7" w:rsidRDefault="00AF34B7" w:rsidP="00552971">
      <w:pPr>
        <w:numPr>
          <w:ilvl w:val="0"/>
          <w:numId w:val="9"/>
        </w:numPr>
        <w:spacing w:line="276" w:lineRule="auto"/>
        <w:ind w:left="567" w:firstLine="142"/>
      </w:pPr>
      <w:r w:rsidRPr="00AF34B7">
        <w:t>Objekt se nenachází v záplavovém území Q5-Q100</w:t>
      </w:r>
    </w:p>
    <w:p w14:paraId="7C440BEA" w14:textId="6235AA88" w:rsidR="002D58A1" w:rsidRDefault="00C225A9" w:rsidP="00552971">
      <w:pPr>
        <w:numPr>
          <w:ilvl w:val="0"/>
          <w:numId w:val="9"/>
        </w:numPr>
        <w:spacing w:line="276" w:lineRule="auto"/>
        <w:ind w:left="567" w:firstLine="142"/>
      </w:pPr>
      <w:r w:rsidRPr="00AF34B7">
        <w:t>Objekt se nenachází v </w:t>
      </w:r>
      <w:r w:rsidR="002D58A1" w:rsidRPr="00AF34B7">
        <w:t>poddolované</w:t>
      </w:r>
      <w:r w:rsidRPr="00AF34B7">
        <w:t>m území</w:t>
      </w:r>
    </w:p>
    <w:p w14:paraId="08B375C6" w14:textId="77777777" w:rsidR="00245C2E" w:rsidRDefault="00245C2E" w:rsidP="007845C6">
      <w:pPr>
        <w:numPr>
          <w:ilvl w:val="0"/>
          <w:numId w:val="9"/>
        </w:numPr>
        <w:spacing w:line="276" w:lineRule="auto"/>
      </w:pPr>
      <w:r>
        <w:t>Dokumentovaná stavba – opravy a úpravy vnitřních konstrukcí a technického vybavení plavecké haly nemá vliv na okolní stavby a pozemky, ochranu okolí a na odtokové poměry v území. Vlivy a poměry zůstávají stávající. Řešení likvidace dešťové vody je v samostatné kapitole ZTI.</w:t>
      </w:r>
    </w:p>
    <w:p w14:paraId="67B9E3DA" w14:textId="77777777" w:rsidR="00245C2E" w:rsidRDefault="00245C2E" w:rsidP="00245C2E">
      <w:pPr>
        <w:numPr>
          <w:ilvl w:val="0"/>
          <w:numId w:val="9"/>
        </w:numPr>
        <w:spacing w:line="276" w:lineRule="auto"/>
      </w:pPr>
      <w:r>
        <w:t xml:space="preserve">Nové zpevněné plochy jsou napojeny do stávající dešťové </w:t>
      </w:r>
      <w:proofErr w:type="gramStart"/>
      <w:r>
        <w:t>stoky  odvodňující</w:t>
      </w:r>
      <w:proofErr w:type="gramEnd"/>
      <w:r>
        <w:t xml:space="preserve"> území se stávajícími objekty </w:t>
      </w:r>
      <w:proofErr w:type="gramStart"/>
      <w:r>
        <w:t>a  plochy</w:t>
      </w:r>
      <w:proofErr w:type="gramEnd"/>
      <w:r>
        <w:t xml:space="preserve"> pro parkování. Napojení komunikací do stoky je s vřazením odlučovače lehkých kapalin, plochy ze střech přímo. </w:t>
      </w:r>
    </w:p>
    <w:p w14:paraId="47B18D80" w14:textId="77777777" w:rsidR="00245C2E" w:rsidRDefault="00245C2E" w:rsidP="00245C2E">
      <w:pPr>
        <w:numPr>
          <w:ilvl w:val="0"/>
          <w:numId w:val="9"/>
        </w:numPr>
        <w:spacing w:line="276" w:lineRule="auto"/>
      </w:pPr>
      <w:r>
        <w:t>Navržená stavba nebude mít vliv na okolní pozemky vzhledem k jich stejnému využití. Při stavebních pracích musí být dodrženy všechny podmínky správců sítí, které jsou součástí projektové dokumentace. Stávající odtokové poměry území nebudou narušeny, nové zpevněné plochy jsou napojeny do stávající dešťové stoky odvodňující území se stávajícími objekty a rezervní plochy pro zastavění. Napojení komunikací do stoky je s vřazením odlučovače lehkých kapalin, plochy ze střech přímo. Pokud bude zajištěno míchání vod ze střech a zpevněných ploch nebude odlučovač požadován.</w:t>
      </w:r>
    </w:p>
    <w:p w14:paraId="018E46F6" w14:textId="0594CAC1" w:rsidR="00245C2E" w:rsidRDefault="00245C2E" w:rsidP="00245C2E">
      <w:pPr>
        <w:numPr>
          <w:ilvl w:val="0"/>
          <w:numId w:val="9"/>
        </w:numPr>
        <w:spacing w:line="276" w:lineRule="auto"/>
      </w:pPr>
      <w:r>
        <w:t>Pro regulování odtoku je v souladu s PSP navrženo zdržování dešťové vody ve zdržovací nádrži, které zároveň slouží jako zásobní vody pro zavlažování v jarních, letních a podzimních měsících a rovněž slouží jako doplňovací nádrž pro využívání šedé a dešťové vody pro</w:t>
      </w:r>
      <w:r w:rsidR="007845C6">
        <w:t xml:space="preserve"> viz samostatná technologie využívání </w:t>
      </w:r>
      <w:r w:rsidR="009944D3">
        <w:t>odpadní vody pro splachování</w:t>
      </w:r>
      <w:r>
        <w:t xml:space="preserve"> WC.</w:t>
      </w:r>
    </w:p>
    <w:p w14:paraId="418EB48C" w14:textId="272A7FB3" w:rsidR="00080AD1" w:rsidRDefault="00080AD1" w:rsidP="00080AD1">
      <w:pPr>
        <w:pStyle w:val="Odstavecseseznamem"/>
        <w:numPr>
          <w:ilvl w:val="0"/>
          <w:numId w:val="9"/>
        </w:numPr>
        <w:spacing w:line="276" w:lineRule="auto"/>
      </w:pPr>
      <w:r w:rsidRPr="006C6563">
        <w:t>Požadavky na asanace, demolice a pokácení jsou dokumentovány samostatnými dokumentacemi</w:t>
      </w:r>
    </w:p>
    <w:p w14:paraId="20E2F7E8" w14:textId="77777777" w:rsidR="006C6563" w:rsidRPr="00050E0B" w:rsidRDefault="006C6563" w:rsidP="00080AD1">
      <w:pPr>
        <w:spacing w:line="276" w:lineRule="auto"/>
        <w:ind w:left="709" w:firstLine="0"/>
      </w:pPr>
    </w:p>
    <w:p w14:paraId="4F371A1D" w14:textId="1871C465" w:rsidR="00690EAA" w:rsidRPr="008531AD" w:rsidRDefault="008531AD" w:rsidP="008531AD">
      <w:pPr>
        <w:pStyle w:val="Nadpis5"/>
      </w:pPr>
      <w:r w:rsidRPr="008531AD">
        <w:t>POŽADAVKY NA MAXIMÁLNÍ DOČASNÉ A TRVALÉ ZÁBORY ZEMĚDĚLSKÉHO PŮDNÍHO FONDU NEBO POZEMKŮ URČENÝCH K PLNĚNÍ FUNKCE LESA,</w:t>
      </w:r>
    </w:p>
    <w:p w14:paraId="6A40C928" w14:textId="77777777" w:rsidR="00010487" w:rsidRDefault="00010487" w:rsidP="00787262">
      <w:pPr>
        <w:spacing w:line="276" w:lineRule="auto"/>
      </w:pPr>
    </w:p>
    <w:p w14:paraId="145C0036" w14:textId="7634E79B" w:rsidR="00690EAA" w:rsidRDefault="006C6563" w:rsidP="009944D3">
      <w:pPr>
        <w:autoSpaceDE w:val="0"/>
        <w:autoSpaceDN w:val="0"/>
        <w:adjustRightInd w:val="0"/>
        <w:ind w:left="1418" w:firstLine="0"/>
      </w:pPr>
      <w:r w:rsidRPr="006C6563">
        <w:t>Na navrhovanou stavbu nejsou potřeba zábory zemědělského půdního fondu nebo pozemků určených k plnění funkce lesa.</w:t>
      </w:r>
    </w:p>
    <w:p w14:paraId="13C6D792" w14:textId="77777777" w:rsidR="0001635D" w:rsidRDefault="0001635D" w:rsidP="009944D3">
      <w:pPr>
        <w:autoSpaceDE w:val="0"/>
        <w:autoSpaceDN w:val="0"/>
        <w:adjustRightInd w:val="0"/>
        <w:ind w:left="1418" w:firstLine="0"/>
      </w:pPr>
    </w:p>
    <w:p w14:paraId="597BCA58" w14:textId="77777777" w:rsidR="0001635D" w:rsidRDefault="0001635D" w:rsidP="009944D3">
      <w:pPr>
        <w:autoSpaceDE w:val="0"/>
        <w:autoSpaceDN w:val="0"/>
        <w:adjustRightInd w:val="0"/>
        <w:ind w:left="1418" w:firstLine="0"/>
      </w:pPr>
    </w:p>
    <w:p w14:paraId="2F41BF3E" w14:textId="77777777" w:rsidR="0001635D" w:rsidRDefault="0001635D" w:rsidP="009944D3">
      <w:pPr>
        <w:autoSpaceDE w:val="0"/>
        <w:autoSpaceDN w:val="0"/>
        <w:adjustRightInd w:val="0"/>
        <w:ind w:left="1418" w:firstLine="0"/>
      </w:pPr>
    </w:p>
    <w:p w14:paraId="196EBCE8" w14:textId="77777777" w:rsidR="009944D3" w:rsidRDefault="009944D3" w:rsidP="009944D3">
      <w:pPr>
        <w:autoSpaceDE w:val="0"/>
        <w:autoSpaceDN w:val="0"/>
        <w:adjustRightInd w:val="0"/>
        <w:ind w:left="1418" w:firstLine="0"/>
      </w:pPr>
    </w:p>
    <w:p w14:paraId="44513158" w14:textId="52FD408A" w:rsidR="00050E0B" w:rsidRPr="008531AD" w:rsidRDefault="008531AD" w:rsidP="008531AD">
      <w:pPr>
        <w:pStyle w:val="Nadpis5"/>
      </w:pPr>
      <w:r w:rsidRPr="008531AD">
        <w:lastRenderedPageBreak/>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670AC216" w14:textId="77777777" w:rsidR="00010487" w:rsidRPr="00050E0B" w:rsidRDefault="00010487" w:rsidP="008531AD">
      <w:pPr>
        <w:ind w:left="0" w:firstLine="0"/>
      </w:pPr>
    </w:p>
    <w:p w14:paraId="764524F6" w14:textId="04E4FFE8" w:rsidR="00EC5493" w:rsidRDefault="00E859C4" w:rsidP="00E859C4">
      <w:pPr>
        <w:ind w:left="644"/>
      </w:pPr>
      <w:r>
        <w:t>NEJSOU</w:t>
      </w:r>
    </w:p>
    <w:p w14:paraId="2E276CE9" w14:textId="77777777" w:rsidR="00E859C4" w:rsidRPr="00050E0B" w:rsidRDefault="00E859C4" w:rsidP="00E859C4">
      <w:pPr>
        <w:ind w:left="644"/>
      </w:pPr>
    </w:p>
    <w:p w14:paraId="25A38E88" w14:textId="513C703B" w:rsidR="00050E0B" w:rsidRPr="008531AD" w:rsidRDefault="008531AD" w:rsidP="008531AD">
      <w:pPr>
        <w:pStyle w:val="Nadpis5"/>
      </w:pPr>
      <w:r w:rsidRPr="008531AD">
        <w:t>POŽADAVKY NA MONITORINGY A SLEDOVÁNÍ PŘETVOŘENÍ,</w:t>
      </w:r>
    </w:p>
    <w:p w14:paraId="3EB2B9E3" w14:textId="77777777" w:rsidR="00010487" w:rsidRPr="00050E0B" w:rsidRDefault="00010487" w:rsidP="00050E0B"/>
    <w:p w14:paraId="51AE2384" w14:textId="4C74C7AB" w:rsidR="005300AF" w:rsidRDefault="00811FC1" w:rsidP="00811FC1">
      <w:r w:rsidRPr="009944D3">
        <w:t>Pro navrhovanou stavbu nejsou kladeny požadavky</w:t>
      </w:r>
      <w:r w:rsidR="009944D3" w:rsidRPr="009944D3">
        <w:t xml:space="preserve"> na monitorování</w:t>
      </w:r>
    </w:p>
    <w:p w14:paraId="01C9B2D1" w14:textId="77777777" w:rsidR="009C56B9" w:rsidRDefault="009C56B9" w:rsidP="00811FC1"/>
    <w:p w14:paraId="20956768" w14:textId="77777777" w:rsidR="002D58A1" w:rsidRPr="00050E0B" w:rsidRDefault="002D58A1" w:rsidP="00050E0B"/>
    <w:p w14:paraId="0C8F22AF" w14:textId="24A42699" w:rsidR="00010487" w:rsidRPr="008531AD" w:rsidRDefault="008531AD" w:rsidP="008531AD">
      <w:pPr>
        <w:pStyle w:val="Nadpis5"/>
      </w:pPr>
      <w:r w:rsidRPr="008531AD">
        <w:t>NAVRHOVANÉ PARAMETRY PODLE JEDNOTLIVÝCH DRUHŮ STAVEB NAPŘÍKLAD:</w:t>
      </w:r>
    </w:p>
    <w:p w14:paraId="471A52FE" w14:textId="77777777" w:rsidR="00CD42D7" w:rsidRDefault="00CD42D7" w:rsidP="00010487">
      <w:pPr>
        <w:rPr>
          <w:b/>
          <w:color w:val="FF0000"/>
          <w:highlight w:val="yellow"/>
        </w:rPr>
      </w:pPr>
    </w:p>
    <w:p w14:paraId="2FDF2101" w14:textId="77777777" w:rsidR="00080AD1" w:rsidRPr="0001635D" w:rsidRDefault="00080AD1" w:rsidP="00080AD1">
      <w:pPr>
        <w:ind w:left="644"/>
        <w:rPr>
          <w:highlight w:val="yellow"/>
        </w:rPr>
      </w:pPr>
      <w:r w:rsidRPr="0001635D">
        <w:rPr>
          <w:highlight w:val="yellow"/>
        </w:rPr>
        <w:t>Navrhovaný objekt krytého bazén 1.</w:t>
      </w:r>
      <w:proofErr w:type="gramStart"/>
      <w:r w:rsidRPr="0001635D">
        <w:rPr>
          <w:highlight w:val="yellow"/>
        </w:rPr>
        <w:t>NP :</w:t>
      </w:r>
      <w:proofErr w:type="gramEnd"/>
      <w:r w:rsidRPr="0001635D">
        <w:rPr>
          <w:highlight w:val="yellow"/>
        </w:rPr>
        <w:t xml:space="preserve"> </w:t>
      </w:r>
    </w:p>
    <w:p w14:paraId="7E659CF6" w14:textId="77777777" w:rsidR="00080AD1" w:rsidRPr="0001635D" w:rsidRDefault="00080AD1" w:rsidP="00080AD1">
      <w:pPr>
        <w:rPr>
          <w:highlight w:val="yellow"/>
        </w:rPr>
      </w:pPr>
    </w:p>
    <w:p w14:paraId="1E01FA48" w14:textId="4CEB6A9B" w:rsidR="00080AD1" w:rsidRPr="0001635D" w:rsidRDefault="00080AD1" w:rsidP="00080AD1">
      <w:pPr>
        <w:rPr>
          <w:highlight w:val="yellow"/>
        </w:rPr>
      </w:pPr>
      <w:r w:rsidRPr="0001635D">
        <w:rPr>
          <w:highlight w:val="yellow"/>
        </w:rPr>
        <w:t xml:space="preserve">Technologické </w:t>
      </w:r>
      <w:proofErr w:type="gramStart"/>
      <w:r w:rsidRPr="0001635D">
        <w:rPr>
          <w:highlight w:val="yellow"/>
        </w:rPr>
        <w:t>podlaží :</w:t>
      </w:r>
      <w:proofErr w:type="gramEnd"/>
      <w:r w:rsidRPr="0001635D">
        <w:rPr>
          <w:highlight w:val="yellow"/>
        </w:rPr>
        <w:t xml:space="preserve">   2333,9m2</w:t>
      </w:r>
    </w:p>
    <w:p w14:paraId="7D3B3A4A" w14:textId="77777777" w:rsidR="00CD42D7" w:rsidRPr="0001635D" w:rsidRDefault="00CD42D7" w:rsidP="00010487">
      <w:pPr>
        <w:rPr>
          <w:b/>
          <w:color w:val="FF0000"/>
          <w:highlight w:val="yellow"/>
        </w:rPr>
      </w:pPr>
    </w:p>
    <w:p w14:paraId="2AD95532" w14:textId="064C6398" w:rsidR="005F3FE0" w:rsidRPr="0001635D" w:rsidRDefault="005F3FE0" w:rsidP="00CD42D7">
      <w:pPr>
        <w:ind w:left="644"/>
        <w:rPr>
          <w:highlight w:val="yellow"/>
        </w:rPr>
      </w:pPr>
      <w:r w:rsidRPr="0001635D">
        <w:rPr>
          <w:highlight w:val="yellow"/>
        </w:rPr>
        <w:t>Navrhovaný objekt krytého bazén</w:t>
      </w:r>
      <w:r w:rsidR="00080AD1" w:rsidRPr="0001635D">
        <w:rPr>
          <w:highlight w:val="yellow"/>
        </w:rPr>
        <w:t xml:space="preserve"> </w:t>
      </w:r>
      <w:r w:rsidR="00942631" w:rsidRPr="0001635D">
        <w:rPr>
          <w:highlight w:val="yellow"/>
        </w:rPr>
        <w:t>2</w:t>
      </w:r>
      <w:r w:rsidRPr="0001635D">
        <w:rPr>
          <w:highlight w:val="yellow"/>
        </w:rPr>
        <w:t>.</w:t>
      </w:r>
      <w:proofErr w:type="gramStart"/>
      <w:r w:rsidRPr="0001635D">
        <w:rPr>
          <w:highlight w:val="yellow"/>
        </w:rPr>
        <w:t>NP :</w:t>
      </w:r>
      <w:proofErr w:type="gramEnd"/>
      <w:r w:rsidRPr="0001635D">
        <w:rPr>
          <w:highlight w:val="yellow"/>
        </w:rPr>
        <w:t xml:space="preserve"> </w:t>
      </w:r>
    </w:p>
    <w:p w14:paraId="6F9F06AD" w14:textId="77777777" w:rsidR="00080AD1" w:rsidRPr="0001635D" w:rsidRDefault="00080AD1" w:rsidP="00CD42D7">
      <w:pPr>
        <w:ind w:left="644"/>
        <w:rPr>
          <w:highlight w:val="yellow"/>
        </w:rPr>
      </w:pPr>
    </w:p>
    <w:p w14:paraId="6EA61675" w14:textId="3B957464" w:rsidR="005F3FE0" w:rsidRPr="0001635D" w:rsidRDefault="005F3FE0" w:rsidP="00CD42D7">
      <w:pPr>
        <w:ind w:left="644"/>
        <w:rPr>
          <w:highlight w:val="yellow"/>
        </w:rPr>
      </w:pPr>
      <w:r w:rsidRPr="0001635D">
        <w:rPr>
          <w:highlight w:val="yellow"/>
        </w:rPr>
        <w:t>Hala relaxačního bazénu</w:t>
      </w:r>
      <w:r w:rsidRPr="0001635D">
        <w:rPr>
          <w:color w:val="FF0000"/>
          <w:highlight w:val="yellow"/>
        </w:rPr>
        <w:tab/>
      </w:r>
      <w:r w:rsidRPr="0001635D">
        <w:rPr>
          <w:color w:val="FF0000"/>
          <w:highlight w:val="yellow"/>
        </w:rPr>
        <w:tab/>
      </w:r>
      <w:r w:rsidR="00EF0B5F" w:rsidRPr="0001635D">
        <w:rPr>
          <w:highlight w:val="yellow"/>
        </w:rPr>
        <w:t>1674,6</w:t>
      </w:r>
      <w:r w:rsidRPr="0001635D">
        <w:rPr>
          <w:highlight w:val="yellow"/>
        </w:rPr>
        <w:t xml:space="preserve">m2 </w:t>
      </w:r>
    </w:p>
    <w:p w14:paraId="665F5C23" w14:textId="3C9DADD8" w:rsidR="005F3FE0" w:rsidRPr="0001635D" w:rsidRDefault="005F3FE0" w:rsidP="00CD42D7">
      <w:pPr>
        <w:ind w:left="644"/>
        <w:rPr>
          <w:highlight w:val="yellow"/>
        </w:rPr>
      </w:pPr>
      <w:r w:rsidRPr="0001635D">
        <w:rPr>
          <w:highlight w:val="yellow"/>
        </w:rPr>
        <w:t xml:space="preserve">- dětský </w:t>
      </w:r>
      <w:proofErr w:type="gramStart"/>
      <w:r w:rsidRPr="0001635D">
        <w:rPr>
          <w:highlight w:val="yellow"/>
        </w:rPr>
        <w:t>bazén :</w:t>
      </w:r>
      <w:proofErr w:type="gramEnd"/>
      <w:r w:rsidRPr="0001635D">
        <w:rPr>
          <w:highlight w:val="yellow"/>
        </w:rPr>
        <w:tab/>
      </w:r>
      <w:r w:rsidRPr="0001635D">
        <w:rPr>
          <w:highlight w:val="yellow"/>
        </w:rPr>
        <w:tab/>
      </w:r>
      <w:r w:rsidRPr="0001635D">
        <w:rPr>
          <w:highlight w:val="yellow"/>
        </w:rPr>
        <w:tab/>
      </w:r>
      <w:r w:rsidR="00EF0B5F" w:rsidRPr="0001635D">
        <w:rPr>
          <w:highlight w:val="yellow"/>
        </w:rPr>
        <w:t>103,5m2</w:t>
      </w:r>
    </w:p>
    <w:p w14:paraId="735E9316" w14:textId="77777777" w:rsidR="005F3FE0" w:rsidRPr="0001635D" w:rsidRDefault="005F3FE0" w:rsidP="00CD42D7">
      <w:pPr>
        <w:ind w:left="644"/>
        <w:rPr>
          <w:highlight w:val="yellow"/>
        </w:rPr>
      </w:pPr>
      <w:r w:rsidRPr="0001635D">
        <w:rPr>
          <w:highlight w:val="yellow"/>
        </w:rPr>
        <w:t>(drobné atrakce)</w:t>
      </w:r>
    </w:p>
    <w:p w14:paraId="577389B6" w14:textId="0AD322D7" w:rsidR="005F3FE0" w:rsidRPr="0001635D" w:rsidRDefault="00080AD1" w:rsidP="00CD42D7">
      <w:pPr>
        <w:ind w:left="644"/>
        <w:rPr>
          <w:highlight w:val="yellow"/>
        </w:rPr>
      </w:pPr>
      <w:r w:rsidRPr="0001635D">
        <w:rPr>
          <w:highlight w:val="yellow"/>
        </w:rPr>
        <w:t xml:space="preserve">- </w:t>
      </w:r>
      <w:r w:rsidR="005F3FE0" w:rsidRPr="0001635D">
        <w:rPr>
          <w:highlight w:val="yellow"/>
        </w:rPr>
        <w:t xml:space="preserve">relaxační </w:t>
      </w:r>
      <w:proofErr w:type="gramStart"/>
      <w:r w:rsidR="005F3FE0" w:rsidRPr="0001635D">
        <w:rPr>
          <w:highlight w:val="yellow"/>
        </w:rPr>
        <w:t>bazén :</w:t>
      </w:r>
      <w:proofErr w:type="gramEnd"/>
      <w:r w:rsidR="005F3FE0" w:rsidRPr="0001635D">
        <w:rPr>
          <w:highlight w:val="yellow"/>
        </w:rPr>
        <w:tab/>
      </w:r>
      <w:r w:rsidR="005F3FE0" w:rsidRPr="0001635D">
        <w:rPr>
          <w:highlight w:val="yellow"/>
        </w:rPr>
        <w:tab/>
      </w:r>
      <w:r w:rsidR="005F3FE0" w:rsidRPr="0001635D">
        <w:rPr>
          <w:highlight w:val="yellow"/>
        </w:rPr>
        <w:tab/>
      </w:r>
      <w:r w:rsidR="00942631" w:rsidRPr="0001635D">
        <w:rPr>
          <w:highlight w:val="yellow"/>
        </w:rPr>
        <w:t>410,85m2</w:t>
      </w:r>
    </w:p>
    <w:p w14:paraId="0676DE5E" w14:textId="77777777" w:rsidR="005F3FE0" w:rsidRPr="0001635D" w:rsidRDefault="005F3FE0" w:rsidP="005F3FE0">
      <w:pPr>
        <w:rPr>
          <w:highlight w:val="yellow"/>
        </w:rPr>
      </w:pPr>
    </w:p>
    <w:p w14:paraId="35D64E8B" w14:textId="6DD1624F" w:rsidR="005F3FE0" w:rsidRPr="0001635D" w:rsidRDefault="005F3FE0" w:rsidP="00942631">
      <w:pPr>
        <w:ind w:left="644"/>
        <w:rPr>
          <w:highlight w:val="yellow"/>
        </w:rPr>
      </w:pPr>
      <w:r w:rsidRPr="0001635D">
        <w:rPr>
          <w:highlight w:val="yellow"/>
        </w:rPr>
        <w:t xml:space="preserve">Hala plaveckého bazénu </w:t>
      </w:r>
      <w:r w:rsidR="00942631" w:rsidRPr="0001635D">
        <w:rPr>
          <w:highlight w:val="yellow"/>
        </w:rPr>
        <w:t xml:space="preserve">včetně provozní zázemí bazénových </w:t>
      </w:r>
      <w:proofErr w:type="gramStart"/>
      <w:r w:rsidR="00942631" w:rsidRPr="0001635D">
        <w:rPr>
          <w:highlight w:val="yellow"/>
        </w:rPr>
        <w:t>hal :</w:t>
      </w:r>
      <w:proofErr w:type="gramEnd"/>
      <w:r w:rsidR="00942631" w:rsidRPr="0001635D">
        <w:rPr>
          <w:highlight w:val="yellow"/>
        </w:rPr>
        <w:tab/>
      </w:r>
      <w:r w:rsidR="00942631" w:rsidRPr="0001635D">
        <w:rPr>
          <w:highlight w:val="yellow"/>
        </w:rPr>
        <w:tab/>
        <w:t>(plavčík, plavecká škola, kanceláře, velín, sklad)</w:t>
      </w:r>
      <w:r w:rsidRPr="0001635D">
        <w:rPr>
          <w:highlight w:val="yellow"/>
        </w:rPr>
        <w:t>:</w:t>
      </w:r>
      <w:r w:rsidRPr="0001635D">
        <w:rPr>
          <w:color w:val="FF0000"/>
          <w:highlight w:val="yellow"/>
        </w:rPr>
        <w:tab/>
      </w:r>
      <w:r w:rsidRPr="0001635D">
        <w:rPr>
          <w:color w:val="FF0000"/>
          <w:highlight w:val="yellow"/>
        </w:rPr>
        <w:tab/>
      </w:r>
      <w:r w:rsidR="00942631" w:rsidRPr="0001635D">
        <w:rPr>
          <w:highlight w:val="yellow"/>
        </w:rPr>
        <w:t>2162,5m2</w:t>
      </w:r>
      <w:r w:rsidRPr="0001635D">
        <w:rPr>
          <w:highlight w:val="yellow"/>
        </w:rPr>
        <w:t xml:space="preserve"> </w:t>
      </w:r>
    </w:p>
    <w:p w14:paraId="799009A7" w14:textId="77777777" w:rsidR="005F3FE0" w:rsidRPr="0001635D" w:rsidRDefault="005F3FE0" w:rsidP="005F3FE0">
      <w:pPr>
        <w:rPr>
          <w:color w:val="FF0000"/>
          <w:highlight w:val="yellow"/>
        </w:rPr>
      </w:pPr>
    </w:p>
    <w:p w14:paraId="25CF3FBC" w14:textId="26A375C5" w:rsidR="005F3FE0" w:rsidRPr="0001635D" w:rsidRDefault="005F3FE0" w:rsidP="00CD42D7">
      <w:pPr>
        <w:ind w:left="644"/>
        <w:rPr>
          <w:highlight w:val="yellow"/>
        </w:rPr>
      </w:pPr>
      <w:r w:rsidRPr="0001635D">
        <w:rPr>
          <w:highlight w:val="yellow"/>
        </w:rPr>
        <w:t xml:space="preserve">- plavecký bazén 25 x </w:t>
      </w:r>
      <w:r w:rsidR="009944D3" w:rsidRPr="0001635D">
        <w:rPr>
          <w:highlight w:val="yellow"/>
        </w:rPr>
        <w:t>2</w:t>
      </w:r>
      <w:r w:rsidR="00942631" w:rsidRPr="0001635D">
        <w:rPr>
          <w:highlight w:val="yellow"/>
        </w:rPr>
        <w:t>5,5</w:t>
      </w:r>
      <w:r w:rsidRPr="0001635D">
        <w:rPr>
          <w:highlight w:val="yellow"/>
        </w:rPr>
        <w:t xml:space="preserve"> m, hl. </w:t>
      </w:r>
      <w:r w:rsidR="009944D3" w:rsidRPr="0001635D">
        <w:rPr>
          <w:highlight w:val="yellow"/>
        </w:rPr>
        <w:t>2,3</w:t>
      </w:r>
      <w:r w:rsidRPr="0001635D">
        <w:rPr>
          <w:highlight w:val="yellow"/>
        </w:rPr>
        <w:t xml:space="preserve"> </w:t>
      </w:r>
      <w:proofErr w:type="gramStart"/>
      <w:r w:rsidRPr="0001635D">
        <w:rPr>
          <w:highlight w:val="yellow"/>
        </w:rPr>
        <w:t>m :</w:t>
      </w:r>
      <w:proofErr w:type="gramEnd"/>
      <w:r w:rsidRPr="0001635D">
        <w:rPr>
          <w:highlight w:val="yellow"/>
        </w:rPr>
        <w:tab/>
      </w:r>
      <w:r w:rsidRPr="0001635D">
        <w:rPr>
          <w:highlight w:val="yellow"/>
        </w:rPr>
        <w:tab/>
      </w:r>
      <w:r w:rsidR="009944D3" w:rsidRPr="0001635D">
        <w:rPr>
          <w:highlight w:val="yellow"/>
        </w:rPr>
        <w:t>6</w:t>
      </w:r>
      <w:r w:rsidR="00942631" w:rsidRPr="0001635D">
        <w:rPr>
          <w:highlight w:val="yellow"/>
        </w:rPr>
        <w:t>37,5</w:t>
      </w:r>
      <w:r w:rsidRPr="0001635D">
        <w:rPr>
          <w:highlight w:val="yellow"/>
        </w:rPr>
        <w:t xml:space="preserve">m2 </w:t>
      </w:r>
    </w:p>
    <w:p w14:paraId="1ACCD0B6" w14:textId="77777777" w:rsidR="005F3FE0" w:rsidRPr="0001635D" w:rsidRDefault="005F3FE0" w:rsidP="005F3FE0">
      <w:pPr>
        <w:rPr>
          <w:color w:val="FF0000"/>
          <w:highlight w:val="yellow"/>
        </w:rPr>
      </w:pPr>
    </w:p>
    <w:p w14:paraId="308E4B3E" w14:textId="7EE5638E" w:rsidR="005F3FE0" w:rsidRPr="0001635D" w:rsidRDefault="00942631" w:rsidP="005F3FE0">
      <w:pPr>
        <w:rPr>
          <w:highlight w:val="yellow"/>
        </w:rPr>
      </w:pPr>
      <w:r w:rsidRPr="0001635D">
        <w:rPr>
          <w:highlight w:val="yellow"/>
        </w:rPr>
        <w:t xml:space="preserve">2,5 NP </w:t>
      </w:r>
      <w:r w:rsidR="003956EC" w:rsidRPr="0001635D">
        <w:rPr>
          <w:highlight w:val="yellow"/>
        </w:rPr>
        <w:t>–</w:t>
      </w:r>
      <w:r w:rsidRPr="0001635D">
        <w:rPr>
          <w:highlight w:val="yellow"/>
        </w:rPr>
        <w:t xml:space="preserve"> </w:t>
      </w:r>
      <w:r w:rsidR="003956EC" w:rsidRPr="0001635D">
        <w:rPr>
          <w:highlight w:val="yellow"/>
        </w:rPr>
        <w:t>provoz klubu</w:t>
      </w:r>
      <w:r w:rsidR="003956EC" w:rsidRPr="0001635D">
        <w:rPr>
          <w:highlight w:val="yellow"/>
        </w:rPr>
        <w:tab/>
      </w:r>
      <w:r w:rsidR="003956EC" w:rsidRPr="0001635D">
        <w:rPr>
          <w:highlight w:val="yellow"/>
        </w:rPr>
        <w:tab/>
        <w:t>254,3m2</w:t>
      </w:r>
    </w:p>
    <w:p w14:paraId="6806E9C8" w14:textId="45FE6023" w:rsidR="003956EC" w:rsidRPr="0001635D" w:rsidRDefault="003956EC" w:rsidP="005F3FE0">
      <w:pPr>
        <w:rPr>
          <w:highlight w:val="yellow"/>
        </w:rPr>
      </w:pPr>
      <w:r w:rsidRPr="0001635D">
        <w:rPr>
          <w:highlight w:val="yellow"/>
        </w:rPr>
        <w:t>3.NP – sauny</w:t>
      </w:r>
      <w:r w:rsidRPr="0001635D">
        <w:rPr>
          <w:highlight w:val="yellow"/>
        </w:rPr>
        <w:tab/>
      </w:r>
      <w:r w:rsidRPr="0001635D">
        <w:rPr>
          <w:highlight w:val="yellow"/>
        </w:rPr>
        <w:tab/>
      </w:r>
      <w:r w:rsidRPr="0001635D">
        <w:rPr>
          <w:highlight w:val="yellow"/>
        </w:rPr>
        <w:tab/>
        <w:t>502,6m2</w:t>
      </w:r>
    </w:p>
    <w:p w14:paraId="7FB08A58" w14:textId="65FF20AC" w:rsidR="003956EC" w:rsidRPr="0001635D" w:rsidRDefault="003956EC" w:rsidP="005F3FE0">
      <w:pPr>
        <w:rPr>
          <w:highlight w:val="yellow"/>
        </w:rPr>
      </w:pPr>
      <w:r w:rsidRPr="0001635D">
        <w:rPr>
          <w:highlight w:val="yellow"/>
        </w:rPr>
        <w:t>3.NP – strojovny VZT</w:t>
      </w:r>
      <w:r w:rsidRPr="0001635D">
        <w:rPr>
          <w:highlight w:val="yellow"/>
        </w:rPr>
        <w:tab/>
      </w:r>
      <w:r w:rsidRPr="0001635D">
        <w:rPr>
          <w:highlight w:val="yellow"/>
        </w:rPr>
        <w:tab/>
        <w:t>2265,2m2</w:t>
      </w:r>
    </w:p>
    <w:p w14:paraId="102DC028" w14:textId="77777777" w:rsidR="00942631" w:rsidRPr="0001635D" w:rsidRDefault="00942631" w:rsidP="005F3FE0">
      <w:pPr>
        <w:rPr>
          <w:highlight w:val="yellow"/>
        </w:rPr>
      </w:pPr>
    </w:p>
    <w:p w14:paraId="5B0C15AF" w14:textId="1E7CB762" w:rsidR="005F3FE0" w:rsidRPr="0001635D" w:rsidRDefault="005F3FE0" w:rsidP="00080AD1">
      <w:pPr>
        <w:rPr>
          <w:highlight w:val="yellow"/>
        </w:rPr>
      </w:pPr>
      <w:r w:rsidRPr="0001635D">
        <w:rPr>
          <w:highlight w:val="yellow"/>
        </w:rPr>
        <w:t xml:space="preserve">Zastavěná plocha </w:t>
      </w:r>
      <w:proofErr w:type="gramStart"/>
      <w:r w:rsidRPr="0001635D">
        <w:rPr>
          <w:highlight w:val="yellow"/>
        </w:rPr>
        <w:t>celkem :</w:t>
      </w:r>
      <w:proofErr w:type="gramEnd"/>
      <w:r w:rsidRPr="0001635D">
        <w:rPr>
          <w:highlight w:val="yellow"/>
        </w:rPr>
        <w:tab/>
      </w:r>
      <w:r w:rsidRPr="0001635D">
        <w:rPr>
          <w:highlight w:val="yellow"/>
        </w:rPr>
        <w:tab/>
      </w:r>
      <w:bookmarkStart w:id="5" w:name="_Hlk181253155"/>
      <w:proofErr w:type="gramStart"/>
      <w:r w:rsidRPr="0001635D">
        <w:rPr>
          <w:highlight w:val="yellow"/>
        </w:rPr>
        <w:t>306</w:t>
      </w:r>
      <w:r w:rsidR="003956EC" w:rsidRPr="0001635D">
        <w:rPr>
          <w:highlight w:val="yellow"/>
        </w:rPr>
        <w:t>3</w:t>
      </w:r>
      <w:r w:rsidRPr="0001635D">
        <w:rPr>
          <w:highlight w:val="yellow"/>
        </w:rPr>
        <w:t>m2</w:t>
      </w:r>
      <w:bookmarkEnd w:id="5"/>
      <w:proofErr w:type="gramEnd"/>
      <w:r w:rsidRPr="0001635D">
        <w:rPr>
          <w:highlight w:val="yellow"/>
        </w:rPr>
        <w:tab/>
      </w:r>
      <w:r w:rsidRPr="0001635D">
        <w:rPr>
          <w:highlight w:val="yellow"/>
        </w:rPr>
        <w:tab/>
      </w:r>
      <w:r w:rsidRPr="0001635D">
        <w:rPr>
          <w:highlight w:val="yellow"/>
        </w:rPr>
        <w:tab/>
      </w:r>
      <w:r w:rsidRPr="0001635D">
        <w:rPr>
          <w:highlight w:val="yellow"/>
        </w:rPr>
        <w:tab/>
      </w:r>
    </w:p>
    <w:p w14:paraId="79A8BE9A" w14:textId="130D7DED" w:rsidR="005F3FE0" w:rsidRPr="009C56B9" w:rsidRDefault="005F3FE0" w:rsidP="005F3FE0">
      <w:r w:rsidRPr="0001635D">
        <w:rPr>
          <w:highlight w:val="yellow"/>
        </w:rPr>
        <w:t xml:space="preserve">Obestavěný prostor </w:t>
      </w:r>
      <w:proofErr w:type="gramStart"/>
      <w:r w:rsidRPr="0001635D">
        <w:rPr>
          <w:highlight w:val="yellow"/>
        </w:rPr>
        <w:t>celkem :</w:t>
      </w:r>
      <w:proofErr w:type="gramEnd"/>
      <w:r w:rsidRPr="0001635D">
        <w:rPr>
          <w:highlight w:val="yellow"/>
        </w:rPr>
        <w:tab/>
        <w:t>Novostavba</w:t>
      </w:r>
      <w:r w:rsidRPr="0001635D">
        <w:rPr>
          <w:highlight w:val="yellow"/>
        </w:rPr>
        <w:tab/>
      </w:r>
      <w:r w:rsidR="003956EC" w:rsidRPr="0001635D">
        <w:rPr>
          <w:highlight w:val="yellow"/>
        </w:rPr>
        <w:t>45 </w:t>
      </w:r>
      <w:proofErr w:type="gramStart"/>
      <w:r w:rsidR="003956EC" w:rsidRPr="0001635D">
        <w:rPr>
          <w:highlight w:val="yellow"/>
        </w:rPr>
        <w:t>362m3</w:t>
      </w:r>
      <w:proofErr w:type="gramEnd"/>
    </w:p>
    <w:p w14:paraId="59A50697" w14:textId="7BFA7F3A" w:rsidR="005F3FE0" w:rsidRPr="009C56B9" w:rsidRDefault="005F3FE0" w:rsidP="005F3FE0">
      <w:r w:rsidRPr="009C56B9">
        <w:tab/>
      </w:r>
      <w:r w:rsidRPr="009C56B9">
        <w:tab/>
      </w:r>
      <w:r w:rsidRPr="009C56B9">
        <w:tab/>
      </w:r>
      <w:r w:rsidRPr="009C56B9">
        <w:tab/>
      </w:r>
    </w:p>
    <w:p w14:paraId="2AFAB762" w14:textId="77777777" w:rsidR="005F3FE0" w:rsidRPr="009C56B9" w:rsidRDefault="005F3FE0" w:rsidP="005F3FE0">
      <w:pPr>
        <w:rPr>
          <w:color w:val="FF0000"/>
        </w:rPr>
      </w:pPr>
    </w:p>
    <w:p w14:paraId="6F59ECFC" w14:textId="77777777" w:rsidR="005F3FE0" w:rsidRPr="0001635D" w:rsidRDefault="005F3FE0" w:rsidP="005F3FE0">
      <w:pPr>
        <w:rPr>
          <w:highlight w:val="yellow"/>
        </w:rPr>
      </w:pPr>
      <w:bookmarkStart w:id="6" w:name="_Hlk181252979"/>
      <w:r w:rsidRPr="0001635D">
        <w:rPr>
          <w:highlight w:val="yellow"/>
        </w:rPr>
        <w:t>Navržené parkoviště:</w:t>
      </w:r>
    </w:p>
    <w:p w14:paraId="67E57D33" w14:textId="77777777" w:rsidR="005F3FE0" w:rsidRPr="0001635D" w:rsidRDefault="005F3FE0" w:rsidP="005F3FE0">
      <w:pPr>
        <w:rPr>
          <w:highlight w:val="yellow"/>
        </w:rPr>
      </w:pPr>
    </w:p>
    <w:p w14:paraId="6A00FEE4" w14:textId="231B9ADC" w:rsidR="005F3FE0" w:rsidRPr="0001635D" w:rsidRDefault="005F3FE0" w:rsidP="005F3FE0">
      <w:pPr>
        <w:rPr>
          <w:highlight w:val="yellow"/>
        </w:rPr>
      </w:pPr>
      <w:r w:rsidRPr="0001635D">
        <w:rPr>
          <w:highlight w:val="yellow"/>
        </w:rPr>
        <w:t>Celkový počet parkovacích stání:</w:t>
      </w:r>
      <w:r w:rsidRPr="0001635D">
        <w:rPr>
          <w:highlight w:val="yellow"/>
        </w:rPr>
        <w:tab/>
      </w:r>
      <w:r w:rsidRPr="0001635D">
        <w:rPr>
          <w:highlight w:val="yellow"/>
        </w:rPr>
        <w:tab/>
        <w:t xml:space="preserve">      </w:t>
      </w:r>
      <w:r w:rsidR="009C56B9" w:rsidRPr="0001635D">
        <w:rPr>
          <w:highlight w:val="yellow"/>
        </w:rPr>
        <w:tab/>
      </w:r>
      <w:r w:rsidRPr="0001635D">
        <w:rPr>
          <w:highlight w:val="yellow"/>
        </w:rPr>
        <w:t>169 míst</w:t>
      </w:r>
    </w:p>
    <w:p w14:paraId="433F6A36" w14:textId="76BC5509" w:rsidR="005F3FE0" w:rsidRPr="0001635D" w:rsidRDefault="005F3FE0" w:rsidP="005F3FE0">
      <w:pPr>
        <w:rPr>
          <w:highlight w:val="yellow"/>
        </w:rPr>
      </w:pPr>
      <w:r w:rsidRPr="0001635D">
        <w:rPr>
          <w:highlight w:val="yellow"/>
        </w:rPr>
        <w:t>Počet parkovacích stání 5,0x2,</w:t>
      </w:r>
      <w:proofErr w:type="gramStart"/>
      <w:r w:rsidRPr="0001635D">
        <w:rPr>
          <w:highlight w:val="yellow"/>
        </w:rPr>
        <w:t>5m</w:t>
      </w:r>
      <w:proofErr w:type="gramEnd"/>
      <w:r w:rsidRPr="0001635D">
        <w:rPr>
          <w:highlight w:val="yellow"/>
        </w:rPr>
        <w:t>:</w:t>
      </w:r>
      <w:r w:rsidR="009C56B9" w:rsidRPr="0001635D">
        <w:rPr>
          <w:highlight w:val="yellow"/>
        </w:rPr>
        <w:tab/>
      </w:r>
      <w:r w:rsidR="009C56B9" w:rsidRPr="0001635D">
        <w:rPr>
          <w:highlight w:val="yellow"/>
        </w:rPr>
        <w:tab/>
      </w:r>
      <w:r w:rsidRPr="0001635D">
        <w:rPr>
          <w:highlight w:val="yellow"/>
        </w:rPr>
        <w:t>155 míst</w:t>
      </w:r>
    </w:p>
    <w:p w14:paraId="72DA7D58" w14:textId="77777777" w:rsidR="005F3FE0" w:rsidRPr="009C56B9" w:rsidRDefault="005F3FE0" w:rsidP="005F3FE0">
      <w:r w:rsidRPr="0001635D">
        <w:rPr>
          <w:highlight w:val="yellow"/>
        </w:rPr>
        <w:t>Počet parkovacích stání 5,0x3,</w:t>
      </w:r>
      <w:proofErr w:type="gramStart"/>
      <w:r w:rsidRPr="0001635D">
        <w:rPr>
          <w:highlight w:val="yellow"/>
        </w:rPr>
        <w:t>5m</w:t>
      </w:r>
      <w:proofErr w:type="gramEnd"/>
      <w:r w:rsidRPr="0001635D">
        <w:rPr>
          <w:highlight w:val="yellow"/>
        </w:rPr>
        <w:tab/>
      </w:r>
      <w:r w:rsidRPr="0001635D">
        <w:rPr>
          <w:highlight w:val="yellow"/>
        </w:rPr>
        <w:tab/>
        <w:t>10+4 místa</w:t>
      </w:r>
    </w:p>
    <w:bookmarkEnd w:id="6"/>
    <w:p w14:paraId="3230D8DE" w14:textId="77777777" w:rsidR="009C56B9" w:rsidRDefault="009C56B9" w:rsidP="00CD42D7">
      <w:pPr>
        <w:ind w:left="709" w:firstLine="0"/>
        <w:rPr>
          <w:b/>
          <w:bCs/>
        </w:rPr>
      </w:pPr>
    </w:p>
    <w:p w14:paraId="49A419C8" w14:textId="53EFD0FA" w:rsidR="00E30925" w:rsidRPr="00290D43" w:rsidRDefault="00E30925" w:rsidP="00CD42D7">
      <w:pPr>
        <w:ind w:left="709" w:firstLine="0"/>
        <w:rPr>
          <w:b/>
          <w:bCs/>
        </w:rPr>
      </w:pPr>
      <w:r w:rsidRPr="00290D43">
        <w:rPr>
          <w:b/>
          <w:bCs/>
        </w:rPr>
        <w:lastRenderedPageBreak/>
        <w:t xml:space="preserve">Napojení na dopravní a technickou infrastrukturu je stávající beze změny, včetně bezbariérového přístupu. </w:t>
      </w:r>
    </w:p>
    <w:p w14:paraId="3FE00DCE" w14:textId="77777777" w:rsidR="00CD42D7" w:rsidRPr="00CD42D7" w:rsidRDefault="00CD42D7" w:rsidP="00E30925">
      <w:pPr>
        <w:rPr>
          <w:b/>
          <w:bCs/>
          <w:highlight w:val="yellow"/>
        </w:rPr>
      </w:pPr>
    </w:p>
    <w:p w14:paraId="399CDF02" w14:textId="3F87E323" w:rsidR="005F3FE0" w:rsidRDefault="005F3FE0" w:rsidP="00CD42D7">
      <w:pPr>
        <w:ind w:left="709" w:firstLine="709"/>
      </w:pPr>
      <w:r>
        <w:t xml:space="preserve">Všechny zpracované </w:t>
      </w:r>
      <w:r w:rsidR="00D967E8">
        <w:t>dokumentace</w:t>
      </w:r>
      <w:r>
        <w:t xml:space="preserve"> nového využití Sportovně-rekreačního areálu Petynka dle zadání umístily veškeré aktivity spojené s celoročním provozem do jedné budovy, která sestává v podstatě z těchto hlavních částí pomineme-li využívání stávajících šaten: hala rekreačního a </w:t>
      </w:r>
      <w:proofErr w:type="spellStart"/>
      <w:r>
        <w:t>skluzavkového</w:t>
      </w:r>
      <w:proofErr w:type="spellEnd"/>
      <w:r>
        <w:t xml:space="preserve"> bazénu, hala </w:t>
      </w:r>
      <w:proofErr w:type="gramStart"/>
      <w:r>
        <w:t>25m</w:t>
      </w:r>
      <w:proofErr w:type="gramEnd"/>
      <w:r w:rsidR="00E859C4">
        <w:t xml:space="preserve"> </w:t>
      </w:r>
      <w:proofErr w:type="spellStart"/>
      <w:r w:rsidR="00E859C4">
        <w:t>desetidráhového</w:t>
      </w:r>
      <w:proofErr w:type="spellEnd"/>
      <w:r>
        <w:t xml:space="preserve"> bazénu, relaxační část se saun</w:t>
      </w:r>
      <w:r w:rsidR="00CD42D7">
        <w:t>ami</w:t>
      </w:r>
      <w:r>
        <w:t>. Nedílnou částí je pak celé technické zázemí.</w:t>
      </w:r>
    </w:p>
    <w:p w14:paraId="3697F4BE" w14:textId="77777777" w:rsidR="00CD42D7" w:rsidRDefault="00CD42D7" w:rsidP="005F3FE0"/>
    <w:p w14:paraId="32931C2F" w14:textId="77777777" w:rsidR="00CD42D7" w:rsidRDefault="00CD42D7" w:rsidP="005F3FE0"/>
    <w:p w14:paraId="5C79C1FF" w14:textId="77777777" w:rsidR="0001635D" w:rsidRDefault="0001635D" w:rsidP="005F3FE0"/>
    <w:p w14:paraId="11C7D479" w14:textId="77777777" w:rsidR="0001635D" w:rsidRDefault="0001635D" w:rsidP="005F3FE0"/>
    <w:p w14:paraId="36015ED6" w14:textId="77777777" w:rsidR="0001635D" w:rsidRDefault="0001635D" w:rsidP="005F3FE0"/>
    <w:p w14:paraId="30A154DF" w14:textId="77777777" w:rsidR="0001635D" w:rsidRDefault="0001635D" w:rsidP="005F3FE0"/>
    <w:p w14:paraId="4D19B802" w14:textId="77777777" w:rsidR="0001635D" w:rsidRDefault="0001635D" w:rsidP="005F3FE0"/>
    <w:p w14:paraId="2FF019DA" w14:textId="77777777" w:rsidR="0001635D" w:rsidRDefault="0001635D" w:rsidP="005F3FE0"/>
    <w:p w14:paraId="44D050AC" w14:textId="77777777" w:rsidR="0001635D" w:rsidRDefault="0001635D" w:rsidP="005F3FE0"/>
    <w:p w14:paraId="3640F4AC" w14:textId="77777777" w:rsidR="0001635D" w:rsidRDefault="0001635D" w:rsidP="005F3FE0"/>
    <w:p w14:paraId="494AA0C3" w14:textId="77777777" w:rsidR="0001635D" w:rsidRDefault="0001635D" w:rsidP="005F3FE0"/>
    <w:p w14:paraId="39D925A5" w14:textId="77777777" w:rsidR="0001635D" w:rsidRDefault="0001635D" w:rsidP="005F3FE0"/>
    <w:p w14:paraId="61D7054F" w14:textId="77777777" w:rsidR="0001635D" w:rsidRDefault="0001635D" w:rsidP="005F3FE0"/>
    <w:p w14:paraId="6D46A88E" w14:textId="77777777" w:rsidR="0001635D" w:rsidRDefault="0001635D" w:rsidP="005F3FE0"/>
    <w:p w14:paraId="594F2549" w14:textId="77777777" w:rsidR="0001635D" w:rsidRDefault="0001635D" w:rsidP="005F3FE0"/>
    <w:p w14:paraId="276039DB" w14:textId="77777777" w:rsidR="0001635D" w:rsidRDefault="0001635D" w:rsidP="005F3FE0"/>
    <w:p w14:paraId="3D412008" w14:textId="77777777" w:rsidR="0001635D" w:rsidRDefault="0001635D" w:rsidP="005F3FE0"/>
    <w:p w14:paraId="0E4FF548" w14:textId="77777777" w:rsidR="0001635D" w:rsidRDefault="0001635D" w:rsidP="005F3FE0"/>
    <w:p w14:paraId="012B6446" w14:textId="77777777" w:rsidR="0001635D" w:rsidRDefault="0001635D" w:rsidP="005F3FE0"/>
    <w:p w14:paraId="74ACDDED" w14:textId="77777777" w:rsidR="0001635D" w:rsidRDefault="0001635D" w:rsidP="005F3FE0"/>
    <w:p w14:paraId="492DC305" w14:textId="77777777" w:rsidR="0001635D" w:rsidRDefault="0001635D" w:rsidP="005F3FE0"/>
    <w:p w14:paraId="2C8CA768" w14:textId="77777777" w:rsidR="0001635D" w:rsidRDefault="0001635D" w:rsidP="005F3FE0"/>
    <w:p w14:paraId="14D8B807" w14:textId="77777777" w:rsidR="0001635D" w:rsidRDefault="0001635D" w:rsidP="005F3FE0"/>
    <w:p w14:paraId="1FE3059C" w14:textId="77777777" w:rsidR="0001635D" w:rsidRDefault="0001635D" w:rsidP="005F3FE0"/>
    <w:p w14:paraId="357C81C8" w14:textId="77777777" w:rsidR="0001635D" w:rsidRDefault="0001635D" w:rsidP="005F3FE0"/>
    <w:p w14:paraId="7D2634D3" w14:textId="77777777" w:rsidR="0001635D" w:rsidRDefault="0001635D" w:rsidP="005F3FE0"/>
    <w:p w14:paraId="5B347495" w14:textId="77777777" w:rsidR="0001635D" w:rsidRDefault="0001635D" w:rsidP="005F3FE0"/>
    <w:p w14:paraId="1462E746" w14:textId="77777777" w:rsidR="0001635D" w:rsidRDefault="0001635D" w:rsidP="005F3FE0"/>
    <w:p w14:paraId="43E2B9F6" w14:textId="77777777" w:rsidR="0001635D" w:rsidRDefault="0001635D" w:rsidP="005F3FE0"/>
    <w:p w14:paraId="1314A85F" w14:textId="77777777" w:rsidR="0001635D" w:rsidRDefault="0001635D" w:rsidP="005F3FE0"/>
    <w:p w14:paraId="05BE41B5" w14:textId="77777777" w:rsidR="0001635D" w:rsidRDefault="0001635D" w:rsidP="005F3FE0"/>
    <w:p w14:paraId="5A8ACA1A" w14:textId="77777777" w:rsidR="0001635D" w:rsidRDefault="0001635D" w:rsidP="005F3FE0"/>
    <w:p w14:paraId="33AF9C04" w14:textId="77777777" w:rsidR="0001635D" w:rsidRDefault="0001635D" w:rsidP="005F3FE0"/>
    <w:p w14:paraId="0BC7212F" w14:textId="77777777" w:rsidR="0001635D" w:rsidRDefault="0001635D" w:rsidP="005F3FE0"/>
    <w:p w14:paraId="3F497824" w14:textId="77777777" w:rsidR="0001635D" w:rsidRDefault="0001635D" w:rsidP="005F3FE0"/>
    <w:p w14:paraId="193DEA39" w14:textId="77777777" w:rsidR="0001635D" w:rsidRDefault="0001635D" w:rsidP="005F3FE0"/>
    <w:p w14:paraId="378EDA8A" w14:textId="77777777" w:rsidR="0001635D" w:rsidRDefault="0001635D" w:rsidP="005F3FE0"/>
    <w:p w14:paraId="2C6E582A" w14:textId="77777777" w:rsidR="0001635D" w:rsidRDefault="0001635D" w:rsidP="005F3FE0"/>
    <w:p w14:paraId="4943A395" w14:textId="77777777" w:rsidR="0001635D" w:rsidRDefault="0001635D" w:rsidP="005F3FE0"/>
    <w:p w14:paraId="42F985AE" w14:textId="77777777" w:rsidR="0001635D" w:rsidRDefault="0001635D" w:rsidP="005F3FE0"/>
    <w:p w14:paraId="453C6442" w14:textId="77777777" w:rsidR="0001635D" w:rsidRDefault="0001635D" w:rsidP="005F3FE0"/>
    <w:p w14:paraId="6378B10A" w14:textId="77777777" w:rsidR="0001635D" w:rsidRDefault="0001635D" w:rsidP="005F3FE0"/>
    <w:p w14:paraId="58734E28" w14:textId="77777777" w:rsidR="0001635D" w:rsidRDefault="0001635D" w:rsidP="005F3FE0"/>
    <w:p w14:paraId="194F3F9D" w14:textId="55238AEF" w:rsidR="00CD42D7" w:rsidRPr="00CD42D7" w:rsidRDefault="00CD42D7" w:rsidP="005F3FE0">
      <w:pPr>
        <w:rPr>
          <w:b/>
          <w:bCs/>
        </w:rPr>
      </w:pPr>
      <w:r w:rsidRPr="00CD42D7">
        <w:rPr>
          <w:b/>
          <w:bCs/>
        </w:rPr>
        <w:t xml:space="preserve">TECHNICKÉ ZAŘÍZENÍ </w:t>
      </w:r>
      <w:proofErr w:type="gramStart"/>
      <w:r w:rsidRPr="00CD42D7">
        <w:rPr>
          <w:b/>
          <w:bCs/>
        </w:rPr>
        <w:t>BUDOV :</w:t>
      </w:r>
      <w:proofErr w:type="gramEnd"/>
    </w:p>
    <w:p w14:paraId="3DD40BE5" w14:textId="77777777" w:rsidR="00CD42D7" w:rsidRDefault="00CD42D7" w:rsidP="005F3FE0"/>
    <w:p w14:paraId="0A82E1E8" w14:textId="1048398A" w:rsidR="005F3FE0" w:rsidRDefault="005F3FE0" w:rsidP="005F3FE0">
      <w:r>
        <w:t>1.</w:t>
      </w:r>
      <w:r>
        <w:tab/>
        <w:t>Úvod</w:t>
      </w:r>
    </w:p>
    <w:p w14:paraId="5A21453D" w14:textId="77777777" w:rsidR="005F3FE0" w:rsidRDefault="005F3FE0" w:rsidP="005F3FE0"/>
    <w:p w14:paraId="496A2BB2" w14:textId="77777777" w:rsidR="005F3FE0" w:rsidRDefault="005F3FE0" w:rsidP="005F3FE0">
      <w:r>
        <w:t>1.1. Ústřední vytápění.</w:t>
      </w:r>
    </w:p>
    <w:p w14:paraId="091B3325" w14:textId="77777777" w:rsidR="005F3FE0" w:rsidRDefault="005F3FE0" w:rsidP="005F3FE0"/>
    <w:p w14:paraId="64A92A89" w14:textId="77777777" w:rsidR="00D433FE" w:rsidRDefault="005F3FE0" w:rsidP="005F3FE0">
      <w:r>
        <w:t xml:space="preserve">Zdroj tepla je rozdělen do dvou teplotních </w:t>
      </w:r>
      <w:proofErr w:type="gramStart"/>
      <w:r>
        <w:t>úrovní</w:t>
      </w:r>
      <w:r w:rsidR="00CD42D7">
        <w:t xml:space="preserve">ch - </w:t>
      </w:r>
      <w:r>
        <w:t>pro</w:t>
      </w:r>
      <w:proofErr w:type="gramEnd"/>
      <w:r>
        <w:t xml:space="preserve"> podlahové vytápění </w:t>
      </w:r>
    </w:p>
    <w:p w14:paraId="32A00E3E" w14:textId="77777777" w:rsidR="00D433FE" w:rsidRDefault="005F3FE0" w:rsidP="005F3FE0">
      <w:r>
        <w:t>(45/</w:t>
      </w:r>
      <w:proofErr w:type="gramStart"/>
      <w:r>
        <w:t>35°C</w:t>
      </w:r>
      <w:proofErr w:type="gramEnd"/>
      <w:r>
        <w:t xml:space="preserve">), </w:t>
      </w:r>
      <w:proofErr w:type="gramStart"/>
      <w:r>
        <w:t>pro  plynové</w:t>
      </w:r>
      <w:proofErr w:type="gramEnd"/>
      <w:r>
        <w:t xml:space="preserve"> kotle a pro vyšší spotřeby </w:t>
      </w:r>
      <w:proofErr w:type="gramStart"/>
      <w:r>
        <w:t>tepla  (VZT )</w:t>
      </w:r>
      <w:proofErr w:type="gramEnd"/>
      <w:r>
        <w:t xml:space="preserve"> 90/70°C. </w:t>
      </w:r>
    </w:p>
    <w:p w14:paraId="16E67A50" w14:textId="6B62EFA8" w:rsidR="00D433FE" w:rsidRDefault="00D967E8" w:rsidP="00D967E8">
      <w:pPr>
        <w:ind w:left="709" w:firstLine="0"/>
      </w:pPr>
      <w:r>
        <w:t>Stávající p</w:t>
      </w:r>
      <w:r w:rsidR="005F3FE0">
        <w:t xml:space="preserve">lynové kotle jsou </w:t>
      </w:r>
      <w:r>
        <w:t>vymě</w:t>
      </w:r>
      <w:r w:rsidR="005F3FE0">
        <w:t xml:space="preserve">něny </w:t>
      </w:r>
      <w:r>
        <w:t xml:space="preserve">a dále </w:t>
      </w:r>
      <w:proofErr w:type="gramStart"/>
      <w:r w:rsidR="005F3FE0">
        <w:t>dalšími  dvěma</w:t>
      </w:r>
      <w:proofErr w:type="gramEnd"/>
      <w:r w:rsidR="005F3FE0">
        <w:t xml:space="preserve"> kondenzačními kotly</w:t>
      </w:r>
      <w:r>
        <w:t xml:space="preserve"> doplněny, </w:t>
      </w:r>
      <w:proofErr w:type="spellStart"/>
      <w:r>
        <w:t>věechna</w:t>
      </w:r>
      <w:proofErr w:type="spellEnd"/>
      <w:r>
        <w:t xml:space="preserve"> 4 kotle </w:t>
      </w:r>
      <w:r w:rsidR="005F3FE0">
        <w:t>o</w:t>
      </w:r>
      <w:r>
        <w:t xml:space="preserve"> stejném</w:t>
      </w:r>
      <w:r w:rsidR="005F3FE0">
        <w:t xml:space="preserve"> tepelném  </w:t>
      </w:r>
    </w:p>
    <w:p w14:paraId="5C365DA0" w14:textId="2F52C745" w:rsidR="00D433FE" w:rsidRDefault="005F3FE0" w:rsidP="005F3FE0">
      <w:r>
        <w:t xml:space="preserve">výkonu </w:t>
      </w:r>
      <w:r w:rsidR="00D967E8">
        <w:t>225</w:t>
      </w:r>
      <w:r>
        <w:t xml:space="preserve"> kW</w:t>
      </w:r>
      <w:r w:rsidR="00D433FE">
        <w:t>.</w:t>
      </w:r>
      <w:r>
        <w:t xml:space="preserve"> </w:t>
      </w:r>
    </w:p>
    <w:p w14:paraId="7385BFFF" w14:textId="5387D238" w:rsidR="005F3FE0" w:rsidRDefault="005F3FE0" w:rsidP="00D433FE">
      <w:pPr>
        <w:ind w:left="709" w:firstLine="0"/>
      </w:pPr>
      <w:r>
        <w:t xml:space="preserve">Zařízení </w:t>
      </w:r>
      <w:proofErr w:type="gramStart"/>
      <w:r>
        <w:t>budou  instalována</w:t>
      </w:r>
      <w:proofErr w:type="gramEnd"/>
      <w:r>
        <w:t xml:space="preserve"> ve společné stávající koteln</w:t>
      </w:r>
      <w:r w:rsidR="00D967E8">
        <w:t>ě</w:t>
      </w:r>
      <w:r>
        <w:t xml:space="preserve">. </w:t>
      </w:r>
      <w:proofErr w:type="gramStart"/>
      <w:r>
        <w:t>Do  celkových</w:t>
      </w:r>
      <w:proofErr w:type="gramEnd"/>
      <w:r>
        <w:t xml:space="preserve"> úvah byl zahrnut i stávající otevřený bazén s</w:t>
      </w:r>
      <w:r w:rsidR="00D967E8">
        <w:t xml:space="preserve"> původní</w:t>
      </w:r>
      <w:r>
        <w:t xml:space="preserve"> vlastní plynovou kotelnou. Porovnáním měsíčních spotřeb tepla </w:t>
      </w:r>
      <w:proofErr w:type="gramStart"/>
      <w:r>
        <w:t>a  možností</w:t>
      </w:r>
      <w:proofErr w:type="gramEnd"/>
      <w:r>
        <w:t xml:space="preserve">  dodávky tepla </w:t>
      </w:r>
      <w:proofErr w:type="gramStart"/>
      <w:r>
        <w:t>jednotlivými  zdroji</w:t>
      </w:r>
      <w:proofErr w:type="gramEnd"/>
      <w:r>
        <w:t xml:space="preserve"> tepla jsme získali přehled </w:t>
      </w:r>
      <w:proofErr w:type="gramStart"/>
      <w:r>
        <w:t>o  reálné</w:t>
      </w:r>
      <w:proofErr w:type="gramEnd"/>
      <w:r>
        <w:t xml:space="preserve"> velikosti zdroje tepla. Při</w:t>
      </w:r>
      <w:r w:rsidR="00D967E8">
        <w:t xml:space="preserve"> i současném</w:t>
      </w:r>
      <w:r>
        <w:t xml:space="preserve"> využití stávajících kotlů bude zdroj tepla předimenzován z hlediska dodávky tepla většinu roku.    </w:t>
      </w:r>
    </w:p>
    <w:p w14:paraId="6D238442" w14:textId="77777777" w:rsidR="005F3FE0" w:rsidRDefault="005F3FE0" w:rsidP="005F3FE0"/>
    <w:p w14:paraId="0695C41A" w14:textId="77777777" w:rsidR="005F3FE0" w:rsidRDefault="005F3FE0" w:rsidP="005F3FE0">
      <w:r>
        <w:t xml:space="preserve">1.2. Ohřev teplé vody </w:t>
      </w:r>
    </w:p>
    <w:p w14:paraId="3A90D11E" w14:textId="77777777" w:rsidR="005F3FE0" w:rsidRDefault="005F3FE0" w:rsidP="005F3FE0"/>
    <w:p w14:paraId="60B3442A" w14:textId="1F01F961" w:rsidR="005F3FE0" w:rsidRDefault="005F3FE0" w:rsidP="00D433FE">
      <w:pPr>
        <w:ind w:left="709" w:firstLine="0"/>
      </w:pPr>
      <w:r>
        <w:t xml:space="preserve">Pro potřeby sprchování </w:t>
      </w:r>
      <w:proofErr w:type="gramStart"/>
      <w:r>
        <w:t>návštěvníku  bude</w:t>
      </w:r>
      <w:proofErr w:type="gramEnd"/>
      <w:r>
        <w:t xml:space="preserve"> instalován ohřev </w:t>
      </w:r>
      <w:proofErr w:type="gramStart"/>
      <w:r>
        <w:t>teplé  vody</w:t>
      </w:r>
      <w:proofErr w:type="gramEnd"/>
      <w:r>
        <w:t xml:space="preserve"> ve stojatých zásobnící</w:t>
      </w:r>
      <w:r w:rsidR="00D967E8">
        <w:t>c</w:t>
      </w:r>
      <w:r>
        <w:t xml:space="preserve">h s nepřímým ohřevem přes deskový výměník tepla. Pitná voda bude přiváděna přes předehřívací výměník napojený na tepelné čerpadlo a </w:t>
      </w:r>
      <w:proofErr w:type="spellStart"/>
      <w:r>
        <w:t>dohřívací</w:t>
      </w:r>
      <w:proofErr w:type="spellEnd"/>
      <w:r>
        <w:t xml:space="preserve"> provozní výměník napojený na </w:t>
      </w:r>
      <w:proofErr w:type="gramStart"/>
      <w:r>
        <w:t>plynové  kotle</w:t>
      </w:r>
      <w:proofErr w:type="gramEnd"/>
      <w:r>
        <w:t xml:space="preserve">. Volba provozního režimu vyplývá z výkonových možností tepelného čerpadla a časových nároků na ohřev bazénové vody. Sytém musí být řízen automaticky bez zásahu obsluhy. </w:t>
      </w:r>
      <w:r w:rsidR="00E859C4">
        <w:t xml:space="preserve">Doplňkovým zdrojem pro ohřev TV budou přebytky </w:t>
      </w:r>
      <w:proofErr w:type="spellStart"/>
      <w:proofErr w:type="gramStart"/>
      <w:r w:rsidR="00E859C4">
        <w:t>el.energie</w:t>
      </w:r>
      <w:proofErr w:type="spellEnd"/>
      <w:proofErr w:type="gramEnd"/>
      <w:r w:rsidR="00E859C4">
        <w:t xml:space="preserve"> z vlastní FVE výrobny. Tyto by mohly dosahovat až</w:t>
      </w:r>
      <w:r w:rsidR="00D967E8">
        <w:t xml:space="preserve"> do</w:t>
      </w:r>
      <w:r w:rsidR="00E859C4">
        <w:t xml:space="preserve"> 100kW příkonu.</w:t>
      </w:r>
    </w:p>
    <w:p w14:paraId="584AD80C" w14:textId="77777777" w:rsidR="005F3FE0" w:rsidRDefault="005F3FE0" w:rsidP="005F3FE0"/>
    <w:p w14:paraId="4A4F2790" w14:textId="77777777" w:rsidR="005F3FE0" w:rsidRDefault="005F3FE0" w:rsidP="005F3FE0"/>
    <w:p w14:paraId="59ADAC08" w14:textId="77777777" w:rsidR="005F3FE0" w:rsidRDefault="005F3FE0" w:rsidP="005F3FE0">
      <w:r>
        <w:t>2.</w:t>
      </w:r>
      <w:r>
        <w:tab/>
        <w:t>Stávající bazén</w:t>
      </w:r>
    </w:p>
    <w:p w14:paraId="76AD9E3F" w14:textId="77777777" w:rsidR="005F3FE0" w:rsidRDefault="005F3FE0" w:rsidP="005F3FE0"/>
    <w:p w14:paraId="7D9CD3F0" w14:textId="77777777" w:rsidR="005F3FE0" w:rsidRDefault="005F3FE0" w:rsidP="005F3FE0"/>
    <w:p w14:paraId="047BA48A" w14:textId="02A0E9D9" w:rsidR="005F3FE0" w:rsidRDefault="005F3FE0" w:rsidP="00D433FE">
      <w:pPr>
        <w:ind w:left="709" w:firstLine="709"/>
      </w:pPr>
      <w:r>
        <w:t>Venkovní bazén je vybaven samostatnou úpravnou vody a plynovou kotelnou se dvěma kotli o výkonu 2</w:t>
      </w:r>
      <w:r w:rsidR="00D433FE">
        <w:t>7</w:t>
      </w:r>
      <w:r>
        <w:t>5 kW</w:t>
      </w:r>
      <w:r w:rsidR="00D967E8">
        <w:t xml:space="preserve"> – tyto kotle budou nahrazeny viz výše</w:t>
      </w:r>
      <w:r>
        <w:t xml:space="preserve">. Provozní doba bazénu je od května do září. Zdroj tepla je dimenzován na pokrytí tepelných ztrát v okrajových měsících provozu. V navrhovaném schématu je znázorněna možnost propojení obou úpraven vody tak, aby bylo možné využít i energii odpadní vody z otevřeného bazénu. Samostatné zařízení je s ohledem na provozní dobu méně vhodné.  Obdobná situace je i u zdroje tepla, kde lze vhodným propojením obou zdrojů tepla snížit instalovaný výkon (investiční náklady) obou zdrojů. Rozhodujícím kritériem je časový průběh spotřeby tepla viz přiložený diagram.    </w:t>
      </w:r>
    </w:p>
    <w:p w14:paraId="4CB61329" w14:textId="0CE9BC6F" w:rsidR="005F3FE0" w:rsidRDefault="005F3FE0" w:rsidP="00194974">
      <w:pPr>
        <w:ind w:left="709" w:firstLine="0"/>
      </w:pPr>
      <w:r>
        <w:t>Dalším zdrojem tepla pro vytápění bude využívání odpadního tepla z</w:t>
      </w:r>
      <w:r w:rsidR="00194974">
        <w:t xml:space="preserve"> regenerované</w:t>
      </w:r>
      <w:r>
        <w:t xml:space="preserve"> vody určené pro praní filtrů, rovněž i v části vzduchu ve vzduchotechnice</w:t>
      </w:r>
    </w:p>
    <w:p w14:paraId="0009F9E5" w14:textId="77777777" w:rsidR="005F3FE0" w:rsidRDefault="005F3FE0" w:rsidP="005F3FE0"/>
    <w:p w14:paraId="1F6C4D17" w14:textId="77777777" w:rsidR="00994465" w:rsidRDefault="00994465" w:rsidP="005F3FE0"/>
    <w:p w14:paraId="6E578A46" w14:textId="77777777" w:rsidR="00994465" w:rsidRDefault="00994465" w:rsidP="005F3FE0"/>
    <w:p w14:paraId="212ECA4A" w14:textId="77777777" w:rsidR="005F3FE0" w:rsidRDefault="005F3FE0" w:rsidP="005F3FE0"/>
    <w:p w14:paraId="1B1335BF" w14:textId="77777777" w:rsidR="005F3FE0" w:rsidRDefault="005F3FE0" w:rsidP="005F3FE0">
      <w:r>
        <w:t>Při provozu objektu vzniká komunální směsný a tříděný odpad (plasty, sklo, papír), Pro sběr odpadu je vyhrazená plocha před objektem a sestava košů na tříděný odpad v zádveří – stávající řešení. Odpady budou likvidovány oprávněnou firmou na základě smluvního ujednání.</w:t>
      </w:r>
    </w:p>
    <w:p w14:paraId="6D01AA61" w14:textId="4B019EE0" w:rsidR="005F3FE0" w:rsidRDefault="005F3FE0" w:rsidP="005F3FE0">
      <w:r>
        <w:t xml:space="preserve">Odpad z provozu bazénové technologie </w:t>
      </w:r>
      <w:proofErr w:type="gramStart"/>
      <w:r>
        <w:t>( obaly</w:t>
      </w:r>
      <w:proofErr w:type="gramEnd"/>
      <w:r>
        <w:t xml:space="preserve"> od provozních </w:t>
      </w:r>
      <w:proofErr w:type="gramStart"/>
      <w:r>
        <w:t>náplní )</w:t>
      </w:r>
      <w:proofErr w:type="gramEnd"/>
      <w:r>
        <w:t xml:space="preserve"> bude likvidován firmou dodávající provozní náplně pro bazénovou technologii na základě smluvního ujednání.</w:t>
      </w:r>
    </w:p>
    <w:p w14:paraId="598D9C52" w14:textId="77777777" w:rsidR="005F3FE0" w:rsidRPr="00194974" w:rsidRDefault="005F3FE0" w:rsidP="005F3FE0"/>
    <w:p w14:paraId="724F5A04" w14:textId="77777777" w:rsidR="00E30925" w:rsidRPr="00194974" w:rsidRDefault="00E30925" w:rsidP="00E30925">
      <w:r w:rsidRPr="00194974">
        <w:t xml:space="preserve">Stávající zařízení, včetně navrhované přístavby, zůstane dopravně dostupné dvousměrnou slepou komunikací, která se napojuje na ulici Na Petynce. Na tuto komunikaci jsou </w:t>
      </w:r>
      <w:proofErr w:type="gramStart"/>
      <w:r w:rsidRPr="00194974">
        <w:t>napojeny  parkovací</w:t>
      </w:r>
      <w:proofErr w:type="gramEnd"/>
      <w:r w:rsidRPr="00194974">
        <w:t xml:space="preserve"> plochy. Při pohledu na hlavní vstup </w:t>
      </w:r>
      <w:proofErr w:type="gramStart"/>
      <w:r w:rsidRPr="00194974">
        <w:t>je  umístěno</w:t>
      </w:r>
      <w:proofErr w:type="gramEnd"/>
      <w:r w:rsidRPr="00194974">
        <w:t xml:space="preserve"> parkoviště pro osobní automobily před celým areálem. Před vlastním vstupem je ponechán prostor pro krátkodobé nastoupení a vystoupení, popř. pro stání autobusů, které se však předpokládá jako výjimečné a občasné.</w:t>
      </w:r>
    </w:p>
    <w:p w14:paraId="693D3C85" w14:textId="77777777" w:rsidR="00E30925" w:rsidRPr="00194974" w:rsidRDefault="00E30925" w:rsidP="00E30925"/>
    <w:p w14:paraId="6D4797E6" w14:textId="77777777" w:rsidR="00E30925" w:rsidRPr="00194974" w:rsidRDefault="00E30925" w:rsidP="00E30925">
      <w:r w:rsidRPr="00194974">
        <w:t>Rekonstrukce venkovních ploch se nepředpokládá.</w:t>
      </w:r>
    </w:p>
    <w:p w14:paraId="6E9B4DBC" w14:textId="77777777" w:rsidR="00E30925" w:rsidRPr="00194974" w:rsidRDefault="00E30925" w:rsidP="00E30925">
      <w:r w:rsidRPr="00194974">
        <w:t>-</w:t>
      </w:r>
      <w:r w:rsidRPr="00194974">
        <w:tab/>
        <w:t>Dopravní napojení je na stávající asfaltovou obslužnou komunikací do ulice Otevřená a pak oboustranné ulice na Petynce.</w:t>
      </w:r>
    </w:p>
    <w:p w14:paraId="570216D0" w14:textId="77777777" w:rsidR="00E30925" w:rsidRPr="00194974" w:rsidRDefault="00E30925" w:rsidP="00E30925">
      <w:r w:rsidRPr="00194974">
        <w:t>-</w:t>
      </w:r>
      <w:r w:rsidRPr="00194974">
        <w:tab/>
        <w:t xml:space="preserve">Na tuto komunikaci je napojena navrhovaná parkovací plocha. </w:t>
      </w:r>
    </w:p>
    <w:p w14:paraId="06320A99" w14:textId="77777777" w:rsidR="00E30925" w:rsidRPr="00194974" w:rsidRDefault="00E30925" w:rsidP="00E30925"/>
    <w:p w14:paraId="48CD4BAD" w14:textId="77777777" w:rsidR="00E30925" w:rsidRPr="00194974" w:rsidRDefault="00E30925" w:rsidP="00E30925">
      <w:r w:rsidRPr="00194974">
        <w:t>-</w:t>
      </w:r>
      <w:r w:rsidRPr="00194974">
        <w:tab/>
        <w:t xml:space="preserve">V území je stávající technická infrastruktura </w:t>
      </w:r>
      <w:proofErr w:type="gramStart"/>
      <w:r w:rsidRPr="00194974">
        <w:t>( vodovod</w:t>
      </w:r>
      <w:proofErr w:type="gramEnd"/>
      <w:r w:rsidRPr="00194974">
        <w:t xml:space="preserve">, kanalizace, elektro) </w:t>
      </w:r>
    </w:p>
    <w:p w14:paraId="06DCF941" w14:textId="77777777" w:rsidR="00E30925" w:rsidRPr="00194974" w:rsidRDefault="00E30925" w:rsidP="00E30925">
      <w:r w:rsidRPr="00194974">
        <w:t>-</w:t>
      </w:r>
      <w:r w:rsidRPr="00194974">
        <w:tab/>
        <w:t>Pro navrženou stavbu bude vybudována nová přípojka dešťové kanalizace a elektro – viz. situace, vše z místního stávajícího rozvodu.</w:t>
      </w:r>
    </w:p>
    <w:p w14:paraId="6652D813" w14:textId="77777777" w:rsidR="00E30925" w:rsidRPr="00194974" w:rsidRDefault="00E30925" w:rsidP="00E30925">
      <w:r w:rsidRPr="00194974">
        <w:t>-</w:t>
      </w:r>
      <w:r w:rsidRPr="00194974">
        <w:tab/>
        <w:t>Odkanalizování objektů je řešeno nově navrženou splaškovou kanalizací do stávající stoky.</w:t>
      </w:r>
    </w:p>
    <w:p w14:paraId="3EA18EA4" w14:textId="77777777" w:rsidR="00E859C4" w:rsidRDefault="00E30925" w:rsidP="00E30925">
      <w:r w:rsidRPr="00194974">
        <w:t>-</w:t>
      </w:r>
      <w:r w:rsidRPr="00194974">
        <w:tab/>
        <w:t xml:space="preserve">Odkanalizovaní dešťových vod z komunikací bude přes navržené vpusti do stávající dešťové kanalizace s vřazeným odlučovačem RL. Pokud bude zajištěno míchání vod ze střech a zpevněných ploch nebude odlučovač požadován. </w:t>
      </w:r>
    </w:p>
    <w:p w14:paraId="6CAE593A" w14:textId="77777777" w:rsidR="00E859C4" w:rsidRDefault="00E859C4" w:rsidP="00E30925"/>
    <w:p w14:paraId="3B735976" w14:textId="77777777" w:rsidR="00080AD1" w:rsidRDefault="00080AD1" w:rsidP="00E30925"/>
    <w:p w14:paraId="7183D660" w14:textId="56EA1181" w:rsidR="00E30925" w:rsidRPr="00194974" w:rsidRDefault="00E30925" w:rsidP="00E30925">
      <w:r w:rsidRPr="00194974">
        <w:rPr>
          <w:b/>
          <w:bCs/>
        </w:rPr>
        <w:t>Hydrogeologické poměry neumožňují vsakování</w:t>
      </w:r>
      <w:r w:rsidRPr="00194974">
        <w:t xml:space="preserve">. </w:t>
      </w:r>
    </w:p>
    <w:p w14:paraId="69C41C21" w14:textId="77777777" w:rsidR="00E30925" w:rsidRPr="00194974" w:rsidRDefault="00E30925" w:rsidP="00E30925"/>
    <w:p w14:paraId="2378168D" w14:textId="21CFE57D" w:rsidR="00E30925" w:rsidRPr="00194974" w:rsidRDefault="00E30925" w:rsidP="00E30925">
      <w:pPr>
        <w:rPr>
          <w:b/>
          <w:bCs/>
        </w:rPr>
      </w:pPr>
      <w:r w:rsidRPr="00194974">
        <w:rPr>
          <w:b/>
          <w:bCs/>
        </w:rPr>
        <w:t>Rovněž přípojky inženýrských sítí (vodovod a plynovod) zůstávají beze změn napojovacích bodů "veřejných" sítí. Napojení na elektrickou síť (VN) je řešeno podmínkami</w:t>
      </w:r>
      <w:r w:rsidR="000C7CB6">
        <w:rPr>
          <w:b/>
          <w:bCs/>
        </w:rPr>
        <w:t xml:space="preserve"> a samostatnou stavbou</w:t>
      </w:r>
      <w:r w:rsidRPr="00194974">
        <w:rPr>
          <w:b/>
          <w:bCs/>
        </w:rPr>
        <w:t xml:space="preserve"> PRE, napojení kanalizace je dle podmínek PVK.</w:t>
      </w:r>
    </w:p>
    <w:p w14:paraId="061F1152" w14:textId="77777777" w:rsidR="00E30925" w:rsidRPr="00194974" w:rsidRDefault="00E30925" w:rsidP="00010487">
      <w:pPr>
        <w:rPr>
          <w:b/>
          <w:bCs/>
        </w:rPr>
      </w:pPr>
    </w:p>
    <w:p w14:paraId="75ED927B" w14:textId="77777777" w:rsidR="00010487" w:rsidRDefault="00010487" w:rsidP="00010487"/>
    <w:p w14:paraId="27DEC6C7" w14:textId="77777777" w:rsidR="00994465" w:rsidRDefault="00994465" w:rsidP="00010487"/>
    <w:p w14:paraId="4B5DA820" w14:textId="77777777" w:rsidR="00994465" w:rsidRDefault="00994465" w:rsidP="00010487"/>
    <w:p w14:paraId="3665F91F" w14:textId="77777777" w:rsidR="00994465" w:rsidRDefault="00994465" w:rsidP="00010487"/>
    <w:p w14:paraId="4ECC7F62" w14:textId="77777777" w:rsidR="00994465" w:rsidRDefault="00994465" w:rsidP="00010487"/>
    <w:p w14:paraId="26D804E2" w14:textId="77777777" w:rsidR="00994465" w:rsidRDefault="00994465" w:rsidP="00010487"/>
    <w:p w14:paraId="5DBDB26F" w14:textId="77777777" w:rsidR="00994465" w:rsidRPr="00010487" w:rsidRDefault="00994465" w:rsidP="00010487"/>
    <w:p w14:paraId="56D96699" w14:textId="3AD9956E" w:rsidR="00FD0D0C" w:rsidRPr="0021189A" w:rsidRDefault="00FD0D0C" w:rsidP="00010487">
      <w:pPr>
        <w:autoSpaceDE w:val="0"/>
        <w:autoSpaceDN w:val="0"/>
        <w:adjustRightInd w:val="0"/>
        <w:rPr>
          <w:rFonts w:cs="Arial"/>
        </w:rPr>
      </w:pPr>
      <w:r>
        <w:rPr>
          <w:rFonts w:cs="Arial"/>
        </w:rPr>
        <w:t xml:space="preserve">  </w:t>
      </w:r>
    </w:p>
    <w:p w14:paraId="14F83BA1" w14:textId="1D60CFC0" w:rsidR="00050E0B" w:rsidRPr="00DD433E" w:rsidRDefault="00DD433E" w:rsidP="00DD433E">
      <w:pPr>
        <w:pStyle w:val="Nadpis5"/>
      </w:pPr>
      <w:r w:rsidRPr="00DD433E">
        <w:lastRenderedPageBreak/>
        <w:t>INFORMACE O VYDANÝCH ROZHODNUTÍCH O SOUHLASU S ODCHYLNÝM ŘEŠENÍM OPROTI ŘEŠENÍ VYPLÝVAJÍCÍM Z PRÁVNÍCH PŘEDPISŮ A TECHNICKÝCH NOREM NEBO TECHNICKÝCH DOKUMENTŮ, PŘÍPADNĚ SOUHLASU S POUŽITÍM NESCHVÁLENÉHO A NEZAVEDENÉHO ZAŘÍZENÍ,</w:t>
      </w:r>
    </w:p>
    <w:p w14:paraId="71FF7C73" w14:textId="77777777" w:rsidR="00010487" w:rsidRPr="00010487" w:rsidRDefault="00010487" w:rsidP="008531AD">
      <w:pPr>
        <w:ind w:left="0" w:firstLine="0"/>
      </w:pPr>
    </w:p>
    <w:p w14:paraId="06013698" w14:textId="1FBF8D17" w:rsidR="0021189A" w:rsidRDefault="00E30925" w:rsidP="0021189A">
      <w:pPr>
        <w:spacing w:line="276" w:lineRule="auto"/>
        <w:rPr>
          <w:rFonts w:cs="Arial"/>
        </w:rPr>
      </w:pPr>
      <w:r>
        <w:rPr>
          <w:rFonts w:cs="Arial"/>
        </w:rPr>
        <w:t>nejsou</w:t>
      </w:r>
    </w:p>
    <w:p w14:paraId="68EF3D7F" w14:textId="77777777" w:rsidR="00E30925" w:rsidRDefault="00E30925" w:rsidP="0021189A">
      <w:pPr>
        <w:spacing w:line="276" w:lineRule="auto"/>
        <w:rPr>
          <w:rFonts w:cs="Arial"/>
        </w:rPr>
      </w:pPr>
    </w:p>
    <w:p w14:paraId="3C14DC11" w14:textId="77777777" w:rsidR="00E30925" w:rsidRDefault="00E30925" w:rsidP="0021189A">
      <w:pPr>
        <w:spacing w:line="276" w:lineRule="auto"/>
        <w:rPr>
          <w:rFonts w:cs="Arial"/>
        </w:rPr>
      </w:pPr>
    </w:p>
    <w:p w14:paraId="28E7A701" w14:textId="504A9459" w:rsidR="00010487" w:rsidRDefault="00DD433E" w:rsidP="00DD433E">
      <w:pPr>
        <w:pStyle w:val="Nadpis5"/>
      </w:pPr>
      <w:r w:rsidRPr="00010487">
        <w:t xml:space="preserve">LIMITNÍ BILANCE </w:t>
      </w:r>
      <w:proofErr w:type="gramStart"/>
      <w:r w:rsidRPr="00010487">
        <w:t>STAVEB - POTŘEBY</w:t>
      </w:r>
      <w:proofErr w:type="gramEnd"/>
      <w:r w:rsidRPr="00010487">
        <w:t xml:space="preserve"> A SPOTŘEBY MÉDIÍ A HMOT, HOSPODAŘENÍ SE SRÁŽKOVOU VODOU, CELKOVÉ PRODUKOVANÉ MNOŽSTVÍ, DRUHY A KATEGORIE ODPADŮ A EMISÍ, BILANCE VODNÍ NÁDRŽE, ZAJIŠTĚNÍ MINIMÁLNÍHO ZŮSTATKOVÉHO PRŮTOKU, DEFINOVÁNÍ NEŠKODNÉHO ODTOKU, STANOVENÍ </w:t>
      </w:r>
      <w:r w:rsidRPr="00DD433E">
        <w:t>KAPACITY</w:t>
      </w:r>
      <w:r w:rsidRPr="00010487">
        <w:t xml:space="preserve"> KORYT, DEFINOVÁNÍ POŽADAVKŮ NA ZÁSOBOVÁNÍ VODOU, MNOŽSTVÍ ODPADNÍCH VOD APOD.,</w:t>
      </w:r>
    </w:p>
    <w:p w14:paraId="201F35FA" w14:textId="77777777" w:rsidR="008531AD" w:rsidRDefault="008531AD" w:rsidP="008531AD"/>
    <w:p w14:paraId="3C7E6489" w14:textId="77777777" w:rsidR="005F3FE0" w:rsidRPr="000D1410" w:rsidRDefault="005F3FE0" w:rsidP="000D1410">
      <w:pPr>
        <w:ind w:left="709" w:firstLine="709"/>
      </w:pPr>
      <w:proofErr w:type="gramStart"/>
      <w:r w:rsidRPr="000D1410">
        <w:t>Objekt  bude</w:t>
      </w:r>
      <w:proofErr w:type="gramEnd"/>
      <w:r w:rsidRPr="000D1410">
        <w:t xml:space="preserve"> vytápěn plynovými zařízeními. Dodávka plynu je zajištěna. Dalším zdrojem tepla pro vytápění bude využívání odpadního tepla z vody určené pro praní filtrů, z vody využívané pro chlazení oběhových čerpadel pro surfovací vlnu, rovněž i v části vzduchu ve vzduchotechnice, který nebude využit k rekreaci.</w:t>
      </w:r>
    </w:p>
    <w:p w14:paraId="57E3AB58" w14:textId="77777777" w:rsidR="005F3FE0" w:rsidRPr="000D1410" w:rsidRDefault="005F3FE0" w:rsidP="005F3FE0"/>
    <w:p w14:paraId="5431250F" w14:textId="77777777" w:rsidR="005F3FE0" w:rsidRPr="000D1410" w:rsidRDefault="005F3FE0" w:rsidP="005F3FE0">
      <w:pPr>
        <w:rPr>
          <w:b/>
          <w:bCs/>
        </w:rPr>
      </w:pPr>
      <w:r w:rsidRPr="000D1410">
        <w:rPr>
          <w:b/>
          <w:bCs/>
        </w:rPr>
        <w:t>Třída energetické náročnosti budov:</w:t>
      </w:r>
      <w:r w:rsidRPr="000D1410">
        <w:rPr>
          <w:b/>
          <w:bCs/>
        </w:rPr>
        <w:tab/>
      </w:r>
      <w:r w:rsidRPr="000D1410">
        <w:rPr>
          <w:b/>
          <w:bCs/>
        </w:rPr>
        <w:tab/>
      </w:r>
      <w:proofErr w:type="gramStart"/>
      <w:r w:rsidRPr="000D1410">
        <w:rPr>
          <w:b/>
          <w:bCs/>
        </w:rPr>
        <w:t>C - vyhovující</w:t>
      </w:r>
      <w:proofErr w:type="gramEnd"/>
    </w:p>
    <w:p w14:paraId="7C67A556" w14:textId="77777777" w:rsidR="005F3FE0" w:rsidRPr="000D1410" w:rsidRDefault="005F3FE0" w:rsidP="005F3FE0"/>
    <w:p w14:paraId="2F3EBBDF" w14:textId="77777777" w:rsidR="005F3FE0" w:rsidRPr="000D1410" w:rsidRDefault="005F3FE0" w:rsidP="000D1410">
      <w:pPr>
        <w:ind w:left="709" w:firstLine="709"/>
      </w:pPr>
      <w:r w:rsidRPr="000D1410">
        <w:t>Při provozu objektu vzniká komunální směsný a tříděný odpad (plasty, sklo, papír), Pro sběr odpadu je vyhrazená plocha před objektem a sestava košů na tříděný odpad v zádveří – stávající řešení. Odpady budou likvidovány oprávněnou firmou na základě smluvního ujednání.</w:t>
      </w:r>
    </w:p>
    <w:p w14:paraId="3F14B2EA" w14:textId="14BA1595" w:rsidR="008531AD" w:rsidRDefault="005F3FE0" w:rsidP="000D1410">
      <w:pPr>
        <w:ind w:left="709" w:firstLine="0"/>
      </w:pPr>
      <w:r w:rsidRPr="000D1410">
        <w:t xml:space="preserve">Odpad z provozu bazénové technologie </w:t>
      </w:r>
      <w:proofErr w:type="gramStart"/>
      <w:r w:rsidRPr="000D1410">
        <w:t>( obaly</w:t>
      </w:r>
      <w:proofErr w:type="gramEnd"/>
      <w:r w:rsidRPr="000D1410">
        <w:t xml:space="preserve"> od provozních </w:t>
      </w:r>
      <w:proofErr w:type="gramStart"/>
      <w:r w:rsidRPr="000D1410">
        <w:t>náplní )</w:t>
      </w:r>
      <w:proofErr w:type="gramEnd"/>
      <w:r w:rsidRPr="000D1410">
        <w:t xml:space="preserve"> bude likvidován firmou dodávající provozní náplně pro bazénovou technologii na základě smluvního ujednání.</w:t>
      </w:r>
    </w:p>
    <w:p w14:paraId="4587077B" w14:textId="77777777" w:rsidR="00E859C4" w:rsidRDefault="00E859C4" w:rsidP="000D1410">
      <w:pPr>
        <w:ind w:left="709" w:firstLine="0"/>
      </w:pPr>
    </w:p>
    <w:p w14:paraId="67EF63DC" w14:textId="77777777" w:rsidR="00E859C4" w:rsidRPr="008531AD" w:rsidRDefault="00E859C4" w:rsidP="000D1410">
      <w:pPr>
        <w:ind w:left="709" w:firstLine="0"/>
      </w:pPr>
    </w:p>
    <w:p w14:paraId="39506DE2" w14:textId="77777777" w:rsidR="00010487" w:rsidRPr="00010487" w:rsidRDefault="00010487" w:rsidP="00010487"/>
    <w:p w14:paraId="59FE9D90" w14:textId="0BE0AA1C" w:rsidR="00010487" w:rsidRDefault="00DD433E" w:rsidP="00DD433E">
      <w:pPr>
        <w:pStyle w:val="Nadpis5"/>
        <w:pBdr>
          <w:bottom w:val="single" w:sz="4" w:space="0" w:color="auto"/>
        </w:pBdr>
      </w:pPr>
      <w:r w:rsidRPr="00010487">
        <w:t>POŽADAVKY NA KAPACITY VEŘEJNÝCH SÍTÍ KOMUNIKAČNÍCH VEDENÍ A ELEKTRONICKÉHO KOMUNIKAČNÍHO ZAŘÍZENÍ VEŘEJNÉ KOMUNIKAČNÍ SÍTĚ,</w:t>
      </w:r>
    </w:p>
    <w:p w14:paraId="1BAD5959" w14:textId="77777777" w:rsidR="00010487" w:rsidRDefault="00010487" w:rsidP="00010487"/>
    <w:p w14:paraId="414A5502" w14:textId="7A80A9FB" w:rsidR="00194974" w:rsidRDefault="00194974" w:rsidP="00010487">
      <w:r>
        <w:t>nejsou</w:t>
      </w:r>
    </w:p>
    <w:p w14:paraId="368D8866" w14:textId="77777777" w:rsidR="008531AD" w:rsidRPr="00010487" w:rsidRDefault="008531AD" w:rsidP="00010487"/>
    <w:p w14:paraId="17EF931A" w14:textId="7A67AEE0" w:rsidR="00010487" w:rsidRDefault="00DD433E" w:rsidP="00010487">
      <w:pPr>
        <w:pStyle w:val="Nadpis5"/>
      </w:pPr>
      <w:r w:rsidRPr="00010487">
        <w:t xml:space="preserve">ZÁKLADNÍ PŘEDPOKLADY </w:t>
      </w:r>
      <w:proofErr w:type="gramStart"/>
      <w:r w:rsidRPr="00010487">
        <w:t>VÝSTAVBY - ČASOVÉ</w:t>
      </w:r>
      <w:proofErr w:type="gramEnd"/>
      <w:r w:rsidRPr="00010487">
        <w:t xml:space="preserve"> ÚDAJE O REALIZACI STAVEB, ČLENĚNÍ NA ETAPY, VĚCNÉ A ČASOVÉ VAZBY STAVEB, PODMIŇUJÍCÍ, VYVOLANÉ A SOUVISEJÍCÍ INVESTICE,</w:t>
      </w:r>
    </w:p>
    <w:p w14:paraId="71BACF58" w14:textId="77777777" w:rsidR="00010487" w:rsidRDefault="00010487" w:rsidP="00010487"/>
    <w:p w14:paraId="3FEA407E" w14:textId="6B566FA2" w:rsidR="00194974" w:rsidRDefault="00194974" w:rsidP="00010487">
      <w:r>
        <w:t>Členění na etapy se nepřed</w:t>
      </w:r>
      <w:r w:rsidR="00362F68">
        <w:t>pokládá</w:t>
      </w:r>
    </w:p>
    <w:p w14:paraId="66B4CB1C" w14:textId="77777777" w:rsidR="00362F68" w:rsidRDefault="00362F68" w:rsidP="00010487"/>
    <w:p w14:paraId="101A473E" w14:textId="0A0E828B" w:rsidR="00362F68" w:rsidRDefault="00362F68" w:rsidP="00010487">
      <w:r>
        <w:t xml:space="preserve">Zahájení </w:t>
      </w:r>
      <w:r w:rsidR="00BE6FAD">
        <w:t>10</w:t>
      </w:r>
      <w:r>
        <w:t xml:space="preserve"> 2025             </w:t>
      </w:r>
      <w:r>
        <w:tab/>
        <w:t>dokončení 0</w:t>
      </w:r>
      <w:r w:rsidR="00BE6FAD">
        <w:t>4</w:t>
      </w:r>
      <w:r>
        <w:t xml:space="preserve"> 202</w:t>
      </w:r>
      <w:r w:rsidR="00BE6FAD">
        <w:t>7</w:t>
      </w:r>
    </w:p>
    <w:p w14:paraId="6BB08839" w14:textId="77777777" w:rsidR="008531AD" w:rsidRPr="00010487" w:rsidRDefault="008531AD" w:rsidP="00010487"/>
    <w:p w14:paraId="5CEB149A" w14:textId="5F0C5818" w:rsidR="00010487" w:rsidRDefault="00DD433E" w:rsidP="00010487">
      <w:pPr>
        <w:pStyle w:val="Nadpis5"/>
      </w:pPr>
      <w:r w:rsidRPr="00010487">
        <w:lastRenderedPageBreak/>
        <w:t>ZÁKLADNÍ POŽADAVKY NA PŘEDČASNÉ UŽÍVÁNÍ STAVEB A ZKUŠEBNÍ PROVOZ STAVEB, DOBA JEJICH TRVÁNÍ VE VZTAHU K DOKONČENÍ A UŽÍVÁNÍ STAVBY,</w:t>
      </w:r>
    </w:p>
    <w:p w14:paraId="7F391517" w14:textId="77777777" w:rsidR="00010487" w:rsidRDefault="00010487" w:rsidP="00010487"/>
    <w:p w14:paraId="215F9108" w14:textId="15B3F7FE" w:rsidR="00362F68" w:rsidRDefault="00362F68" w:rsidP="00010487">
      <w:r>
        <w:t>nejsou</w:t>
      </w:r>
    </w:p>
    <w:p w14:paraId="7383E430" w14:textId="77777777" w:rsidR="00362F68" w:rsidRPr="00010487" w:rsidRDefault="00362F68" w:rsidP="00010487"/>
    <w:p w14:paraId="41822EB6" w14:textId="189D342D" w:rsidR="00010487" w:rsidRPr="00010487" w:rsidRDefault="00DD433E" w:rsidP="00010487">
      <w:pPr>
        <w:pStyle w:val="Nadpis5"/>
      </w:pPr>
      <w:r w:rsidRPr="00010487">
        <w:t>SEZNAM VÝSLEDKŮ ZEMĚMĚŘICKÝCH ČINNOSTÍ PODLE JINÉHO PRÁVNÍHO PŘEDPISU</w:t>
      </w:r>
      <w:r w:rsidRPr="00010487">
        <w:rPr>
          <w:vertAlign w:val="superscript"/>
        </w:rPr>
        <w:t>1)</w:t>
      </w:r>
      <w:r w:rsidRPr="00010487">
        <w:t>, POKUD MAJÍ PODLE PROJEKTU VÝSLEDKŮ ZEMĚMĚŘICKÝCH ČINNOSTÍ VZNIKNOUT V SOUVISLOSTI S POVOLENÍM STAVBY V PŘÍPADĚ SOUBORU STAVEB.</w:t>
      </w:r>
    </w:p>
    <w:p w14:paraId="1622B209" w14:textId="77777777" w:rsidR="00010487" w:rsidRDefault="00010487" w:rsidP="0021189A">
      <w:pPr>
        <w:spacing w:line="276" w:lineRule="auto"/>
        <w:rPr>
          <w:rFonts w:cs="Arial"/>
        </w:rPr>
      </w:pPr>
    </w:p>
    <w:p w14:paraId="39C9542B" w14:textId="200AFC63" w:rsidR="00362F68" w:rsidRDefault="00362F68" w:rsidP="0021189A">
      <w:pPr>
        <w:spacing w:line="276" w:lineRule="auto"/>
        <w:rPr>
          <w:rFonts w:cs="Arial"/>
        </w:rPr>
      </w:pPr>
      <w:r>
        <w:rPr>
          <w:rFonts w:cs="Arial"/>
        </w:rPr>
        <w:t>Nejsou</w:t>
      </w:r>
    </w:p>
    <w:p w14:paraId="78963AC5" w14:textId="77777777" w:rsidR="00362F68" w:rsidRDefault="00362F68" w:rsidP="0021189A">
      <w:pPr>
        <w:spacing w:line="276" w:lineRule="auto"/>
        <w:rPr>
          <w:rFonts w:cs="Arial"/>
        </w:rPr>
      </w:pPr>
    </w:p>
    <w:p w14:paraId="5342E02B" w14:textId="77777777" w:rsidR="00362F68" w:rsidRDefault="00362F68" w:rsidP="0021189A">
      <w:pPr>
        <w:spacing w:line="276" w:lineRule="auto"/>
        <w:rPr>
          <w:rFonts w:cs="Arial"/>
        </w:rPr>
      </w:pPr>
    </w:p>
    <w:p w14:paraId="3129B13E" w14:textId="77777777" w:rsidR="00362F68" w:rsidRDefault="00362F68" w:rsidP="0021189A">
      <w:pPr>
        <w:spacing w:line="276" w:lineRule="auto"/>
        <w:rPr>
          <w:rFonts w:cs="Arial"/>
        </w:rPr>
      </w:pPr>
    </w:p>
    <w:p w14:paraId="50F45E10" w14:textId="77777777" w:rsidR="00362F68" w:rsidRDefault="00362F68" w:rsidP="0021189A">
      <w:pPr>
        <w:spacing w:line="276" w:lineRule="auto"/>
        <w:rPr>
          <w:rFonts w:cs="Arial"/>
        </w:rPr>
      </w:pPr>
    </w:p>
    <w:p w14:paraId="55F20C5B" w14:textId="77777777" w:rsidR="00362F68" w:rsidRDefault="00362F68" w:rsidP="0021189A">
      <w:pPr>
        <w:spacing w:line="276" w:lineRule="auto"/>
        <w:rPr>
          <w:rFonts w:cs="Arial"/>
        </w:rPr>
      </w:pPr>
    </w:p>
    <w:p w14:paraId="4CA4C455" w14:textId="77777777" w:rsidR="00362F68" w:rsidRDefault="00362F68" w:rsidP="0021189A">
      <w:pPr>
        <w:spacing w:line="276" w:lineRule="auto"/>
        <w:rPr>
          <w:rFonts w:cs="Arial"/>
        </w:rPr>
      </w:pPr>
    </w:p>
    <w:p w14:paraId="5D8EEC18" w14:textId="77777777" w:rsidR="00362F68" w:rsidRDefault="00362F68" w:rsidP="0021189A">
      <w:pPr>
        <w:spacing w:line="276" w:lineRule="auto"/>
        <w:rPr>
          <w:rFonts w:cs="Arial"/>
        </w:rPr>
      </w:pPr>
    </w:p>
    <w:p w14:paraId="1D86491D" w14:textId="77777777" w:rsidR="00362F68" w:rsidRDefault="00362F68" w:rsidP="0021189A">
      <w:pPr>
        <w:spacing w:line="276" w:lineRule="auto"/>
        <w:rPr>
          <w:rFonts w:cs="Arial"/>
        </w:rPr>
      </w:pPr>
    </w:p>
    <w:p w14:paraId="0AD61007" w14:textId="77777777" w:rsidR="00362F68" w:rsidRDefault="00362F68" w:rsidP="0021189A">
      <w:pPr>
        <w:spacing w:line="276" w:lineRule="auto"/>
        <w:rPr>
          <w:rFonts w:cs="Arial"/>
        </w:rPr>
      </w:pPr>
    </w:p>
    <w:p w14:paraId="5094305B" w14:textId="77777777" w:rsidR="00362F68" w:rsidRDefault="00362F68" w:rsidP="0021189A">
      <w:pPr>
        <w:spacing w:line="276" w:lineRule="auto"/>
        <w:rPr>
          <w:rFonts w:cs="Arial"/>
        </w:rPr>
      </w:pPr>
    </w:p>
    <w:p w14:paraId="49EDA688" w14:textId="77777777" w:rsidR="00994465" w:rsidRDefault="00994465" w:rsidP="0021189A">
      <w:pPr>
        <w:spacing w:line="276" w:lineRule="auto"/>
        <w:rPr>
          <w:rFonts w:cs="Arial"/>
        </w:rPr>
      </w:pPr>
    </w:p>
    <w:p w14:paraId="3FFE7151" w14:textId="77777777" w:rsidR="00994465" w:rsidRDefault="00994465" w:rsidP="0021189A">
      <w:pPr>
        <w:spacing w:line="276" w:lineRule="auto"/>
        <w:rPr>
          <w:rFonts w:cs="Arial"/>
        </w:rPr>
      </w:pPr>
    </w:p>
    <w:p w14:paraId="0D1E04B6" w14:textId="77777777" w:rsidR="00994465" w:rsidRDefault="00994465" w:rsidP="0021189A">
      <w:pPr>
        <w:spacing w:line="276" w:lineRule="auto"/>
        <w:rPr>
          <w:rFonts w:cs="Arial"/>
        </w:rPr>
      </w:pPr>
    </w:p>
    <w:p w14:paraId="583E3C3C" w14:textId="77777777" w:rsidR="00994465" w:rsidRDefault="00994465" w:rsidP="0021189A">
      <w:pPr>
        <w:spacing w:line="276" w:lineRule="auto"/>
        <w:rPr>
          <w:rFonts w:cs="Arial"/>
        </w:rPr>
      </w:pPr>
    </w:p>
    <w:p w14:paraId="32800F59" w14:textId="77777777" w:rsidR="00994465" w:rsidRDefault="00994465" w:rsidP="0021189A">
      <w:pPr>
        <w:spacing w:line="276" w:lineRule="auto"/>
        <w:rPr>
          <w:rFonts w:cs="Arial"/>
        </w:rPr>
      </w:pPr>
    </w:p>
    <w:p w14:paraId="39332235" w14:textId="77777777" w:rsidR="00994465" w:rsidRDefault="00994465" w:rsidP="0021189A">
      <w:pPr>
        <w:spacing w:line="276" w:lineRule="auto"/>
        <w:rPr>
          <w:rFonts w:cs="Arial"/>
        </w:rPr>
      </w:pPr>
    </w:p>
    <w:p w14:paraId="109DC8C5" w14:textId="77777777" w:rsidR="00994465" w:rsidRDefault="00994465" w:rsidP="0021189A">
      <w:pPr>
        <w:spacing w:line="276" w:lineRule="auto"/>
        <w:rPr>
          <w:rFonts w:cs="Arial"/>
        </w:rPr>
      </w:pPr>
    </w:p>
    <w:p w14:paraId="01679203" w14:textId="77777777" w:rsidR="00994465" w:rsidRDefault="00994465" w:rsidP="0021189A">
      <w:pPr>
        <w:spacing w:line="276" w:lineRule="auto"/>
        <w:rPr>
          <w:rFonts w:cs="Arial"/>
        </w:rPr>
      </w:pPr>
    </w:p>
    <w:p w14:paraId="62CE2F28" w14:textId="77777777" w:rsidR="00994465" w:rsidRDefault="00994465" w:rsidP="0021189A">
      <w:pPr>
        <w:spacing w:line="276" w:lineRule="auto"/>
        <w:rPr>
          <w:rFonts w:cs="Arial"/>
        </w:rPr>
      </w:pPr>
    </w:p>
    <w:p w14:paraId="1C821733" w14:textId="77777777" w:rsidR="00994465" w:rsidRDefault="00994465" w:rsidP="0021189A">
      <w:pPr>
        <w:spacing w:line="276" w:lineRule="auto"/>
        <w:rPr>
          <w:rFonts w:cs="Arial"/>
        </w:rPr>
      </w:pPr>
    </w:p>
    <w:p w14:paraId="10CD4EEE" w14:textId="77777777" w:rsidR="00994465" w:rsidRDefault="00994465" w:rsidP="0021189A">
      <w:pPr>
        <w:spacing w:line="276" w:lineRule="auto"/>
        <w:rPr>
          <w:rFonts w:cs="Arial"/>
        </w:rPr>
      </w:pPr>
    </w:p>
    <w:p w14:paraId="1F810E0D" w14:textId="77777777" w:rsidR="00994465" w:rsidRDefault="00994465" w:rsidP="0021189A">
      <w:pPr>
        <w:spacing w:line="276" w:lineRule="auto"/>
        <w:rPr>
          <w:rFonts w:cs="Arial"/>
        </w:rPr>
      </w:pPr>
    </w:p>
    <w:p w14:paraId="147DA221" w14:textId="77777777" w:rsidR="00994465" w:rsidRDefault="00994465" w:rsidP="0021189A">
      <w:pPr>
        <w:spacing w:line="276" w:lineRule="auto"/>
        <w:rPr>
          <w:rFonts w:cs="Arial"/>
        </w:rPr>
      </w:pPr>
    </w:p>
    <w:p w14:paraId="464372E2" w14:textId="77777777" w:rsidR="00994465" w:rsidRDefault="00994465" w:rsidP="0021189A">
      <w:pPr>
        <w:spacing w:line="276" w:lineRule="auto"/>
        <w:rPr>
          <w:rFonts w:cs="Arial"/>
        </w:rPr>
      </w:pPr>
    </w:p>
    <w:p w14:paraId="6DAE7504" w14:textId="77777777" w:rsidR="00994465" w:rsidRDefault="00994465" w:rsidP="0021189A">
      <w:pPr>
        <w:spacing w:line="276" w:lineRule="auto"/>
        <w:rPr>
          <w:rFonts w:cs="Arial"/>
        </w:rPr>
      </w:pPr>
    </w:p>
    <w:p w14:paraId="2516DF99" w14:textId="77777777" w:rsidR="00994465" w:rsidRDefault="00994465" w:rsidP="0021189A">
      <w:pPr>
        <w:spacing w:line="276" w:lineRule="auto"/>
        <w:rPr>
          <w:rFonts w:cs="Arial"/>
        </w:rPr>
      </w:pPr>
    </w:p>
    <w:p w14:paraId="23D2015F" w14:textId="77777777" w:rsidR="00994465" w:rsidRDefault="00994465" w:rsidP="0021189A">
      <w:pPr>
        <w:spacing w:line="276" w:lineRule="auto"/>
        <w:rPr>
          <w:rFonts w:cs="Arial"/>
        </w:rPr>
      </w:pPr>
    </w:p>
    <w:p w14:paraId="621D1DA4" w14:textId="77777777" w:rsidR="00994465" w:rsidRDefault="00994465" w:rsidP="0021189A">
      <w:pPr>
        <w:spacing w:line="276" w:lineRule="auto"/>
        <w:rPr>
          <w:rFonts w:cs="Arial"/>
        </w:rPr>
      </w:pPr>
    </w:p>
    <w:p w14:paraId="351EBF62" w14:textId="77777777" w:rsidR="00994465" w:rsidRDefault="00994465" w:rsidP="0021189A">
      <w:pPr>
        <w:spacing w:line="276" w:lineRule="auto"/>
        <w:rPr>
          <w:rFonts w:cs="Arial"/>
        </w:rPr>
      </w:pPr>
    </w:p>
    <w:p w14:paraId="70C71D4F" w14:textId="77777777" w:rsidR="00994465" w:rsidRDefault="00994465" w:rsidP="0021189A">
      <w:pPr>
        <w:spacing w:line="276" w:lineRule="auto"/>
        <w:rPr>
          <w:rFonts w:cs="Arial"/>
        </w:rPr>
      </w:pPr>
    </w:p>
    <w:p w14:paraId="3D87491C" w14:textId="77777777" w:rsidR="00362F68" w:rsidRDefault="00362F68" w:rsidP="0021189A">
      <w:pPr>
        <w:spacing w:line="276" w:lineRule="auto"/>
        <w:rPr>
          <w:rFonts w:cs="Arial"/>
        </w:rPr>
      </w:pPr>
    </w:p>
    <w:p w14:paraId="058BEF87" w14:textId="3533DC1B" w:rsidR="00010487" w:rsidRPr="00010487" w:rsidRDefault="00010487" w:rsidP="00010487">
      <w:pPr>
        <w:pStyle w:val="Nadpis2"/>
      </w:pPr>
      <w:bookmarkStart w:id="7" w:name="_Toc172891417"/>
      <w:r w:rsidRPr="00010487">
        <w:lastRenderedPageBreak/>
        <w:t>Urbanistické a základní architektonické řešení</w:t>
      </w:r>
      <w:bookmarkEnd w:id="7"/>
    </w:p>
    <w:p w14:paraId="6470C856" w14:textId="2171A5D9" w:rsidR="00010487" w:rsidRDefault="00DD433E" w:rsidP="00552971">
      <w:pPr>
        <w:pStyle w:val="Nadpis5"/>
        <w:numPr>
          <w:ilvl w:val="0"/>
          <w:numId w:val="23"/>
        </w:numPr>
      </w:pPr>
      <w:proofErr w:type="gramStart"/>
      <w:r w:rsidRPr="00010487">
        <w:t>URBANISMUS - KOMPOZICE</w:t>
      </w:r>
      <w:proofErr w:type="gramEnd"/>
      <w:r w:rsidRPr="00010487">
        <w:t xml:space="preserve"> PROSTOROVÉHO ŘEŠENÍ A ZÁKLADNÍ ARCHITEKTONICKÉ ŘEŠENÍ.</w:t>
      </w:r>
    </w:p>
    <w:p w14:paraId="46BA62E0" w14:textId="77777777" w:rsidR="00DF0B21" w:rsidRDefault="00DF0B21" w:rsidP="00DF0B21"/>
    <w:p w14:paraId="324B118A" w14:textId="77777777" w:rsidR="005F3FE0" w:rsidRPr="00362F68" w:rsidRDefault="005F3FE0" w:rsidP="005F3FE0">
      <w:r w:rsidRPr="00362F68">
        <w:t>Stávající beze změny.</w:t>
      </w:r>
    </w:p>
    <w:p w14:paraId="04EC9E0C" w14:textId="77777777" w:rsidR="005F3FE0" w:rsidRPr="00362F68" w:rsidRDefault="005F3FE0" w:rsidP="005F3FE0"/>
    <w:p w14:paraId="0477EDB5" w14:textId="77777777" w:rsidR="005F3FE0" w:rsidRPr="00362F68" w:rsidRDefault="005F3FE0" w:rsidP="00362F68">
      <w:pPr>
        <w:ind w:left="1276"/>
      </w:pPr>
      <w:r w:rsidRPr="00362F68">
        <w:t>Urbanistické řešení</w:t>
      </w:r>
    </w:p>
    <w:p w14:paraId="07E6E6D7" w14:textId="77777777" w:rsidR="005F3FE0" w:rsidRPr="00362F68" w:rsidRDefault="005F3FE0" w:rsidP="00362F68">
      <w:pPr>
        <w:ind w:left="709" w:firstLine="0"/>
      </w:pPr>
      <w:r w:rsidRPr="00362F68">
        <w:t xml:space="preserve">Navržená stavba je rekonstrukce stávajícího objektu. Územní a urbanistické vazby zůstávají v navrženém řešení prakticky beze změn. </w:t>
      </w:r>
    </w:p>
    <w:p w14:paraId="40326E6B" w14:textId="77777777" w:rsidR="005F3FE0" w:rsidRPr="00362F68" w:rsidRDefault="005F3FE0" w:rsidP="005F3FE0"/>
    <w:p w14:paraId="69C2CE11" w14:textId="77777777" w:rsidR="005F3FE0" w:rsidRPr="00362F68" w:rsidRDefault="005F3FE0" w:rsidP="005F3FE0">
      <w:r w:rsidRPr="00362F68">
        <w:t>Veškeré vazby na okolí stavby jsou stávající a nebudou stavbou měněny.</w:t>
      </w:r>
    </w:p>
    <w:p w14:paraId="71686227" w14:textId="77777777" w:rsidR="005F3FE0" w:rsidRPr="00362F68" w:rsidRDefault="005F3FE0" w:rsidP="005F3FE0"/>
    <w:p w14:paraId="4C8A554C" w14:textId="77777777" w:rsidR="005F3FE0" w:rsidRPr="00362F68" w:rsidRDefault="005F3FE0" w:rsidP="00362F68">
      <w:pPr>
        <w:ind w:left="709" w:firstLine="709"/>
      </w:pPr>
      <w:r w:rsidRPr="00362F68">
        <w:t xml:space="preserve">Dokumentace návrhu nového využití Sportovně-rekreačního areálu Petynka dle zadání umísťuje veškeré aktivity spojené s celoročním provozem do jedné budovy, která sestává v podstatě ze tří bazénových hal doplněných doprovodnými aktivitami. </w:t>
      </w:r>
    </w:p>
    <w:p w14:paraId="71F72A6F" w14:textId="77777777" w:rsidR="005F3FE0" w:rsidRPr="00362F68" w:rsidRDefault="005F3FE0" w:rsidP="00362F68">
      <w:pPr>
        <w:ind w:left="709" w:firstLine="709"/>
      </w:pPr>
      <w:r w:rsidRPr="00362F68">
        <w:t xml:space="preserve">Tento objekt je umístěn do jihovýchodní části území a navazuje lineárně v jedné „uliční frontě“ na stávající objekt šaten. </w:t>
      </w:r>
    </w:p>
    <w:p w14:paraId="3223DEC2" w14:textId="77777777" w:rsidR="005F3FE0" w:rsidRPr="000E0930" w:rsidRDefault="005F3FE0" w:rsidP="005F3FE0"/>
    <w:p w14:paraId="25258AD3" w14:textId="77777777" w:rsidR="005F3FE0" w:rsidRPr="000E0930" w:rsidRDefault="005F3FE0" w:rsidP="005F3FE0">
      <w:r w:rsidRPr="000E0930">
        <w:t>b)</w:t>
      </w:r>
      <w:r w:rsidRPr="000E0930">
        <w:tab/>
        <w:t xml:space="preserve"> ARCHITEKTONICKÉ ŘEŠENÍ – KOMPOZICE TVAROVÉHO ŘEŠENÍ, MATERIÁLOVÉ A BAREVNÉ ŘEŠENÍ</w:t>
      </w:r>
    </w:p>
    <w:p w14:paraId="2C4B8C08" w14:textId="77777777" w:rsidR="005F3FE0" w:rsidRPr="000E0930" w:rsidRDefault="005F3FE0" w:rsidP="005F3FE0"/>
    <w:p w14:paraId="6947DE67" w14:textId="77777777" w:rsidR="005F3FE0" w:rsidRPr="000E0930" w:rsidRDefault="005F3FE0" w:rsidP="005F3FE0">
      <w:r w:rsidRPr="000E0930">
        <w:t>Architektonické řešení</w:t>
      </w:r>
    </w:p>
    <w:p w14:paraId="052C0AE9" w14:textId="77777777" w:rsidR="005F3FE0" w:rsidRPr="000E0930" w:rsidRDefault="005F3FE0" w:rsidP="005F3FE0"/>
    <w:p w14:paraId="05AB38EE" w14:textId="60FD037D" w:rsidR="005F3FE0" w:rsidRPr="000E0930" w:rsidRDefault="005F3FE0" w:rsidP="00362F68">
      <w:pPr>
        <w:ind w:left="709" w:firstLine="0"/>
      </w:pPr>
      <w:r w:rsidRPr="000E0930">
        <w:t xml:space="preserve">Architektonické řešení je determinováno stávajícím objektem šaten a profilem terénu v místě dostavby, dále pak celkové architektonické řešení je </w:t>
      </w:r>
      <w:r w:rsidR="00362F68" w:rsidRPr="000E0930">
        <w:t xml:space="preserve">determinováno požadavky na přírodě blízké řešení s maximálním možným úsporným provozem, proto je celý objekt pojat jako kompaktní, pro výtvarné řešení jsou na jižní fasádě využity </w:t>
      </w:r>
      <w:r w:rsidR="00994465">
        <w:t>FVE</w:t>
      </w:r>
      <w:r w:rsidR="00362F68" w:rsidRPr="000E0930">
        <w:t xml:space="preserve"> panely</w:t>
      </w:r>
      <w:r w:rsidRPr="000E0930">
        <w:t>.</w:t>
      </w:r>
    </w:p>
    <w:p w14:paraId="14B3C35A" w14:textId="77777777" w:rsidR="005F3FE0" w:rsidRPr="000E0930" w:rsidRDefault="005F3FE0" w:rsidP="005F3FE0"/>
    <w:p w14:paraId="31A70985" w14:textId="77777777" w:rsidR="005F3FE0" w:rsidRPr="000E0930" w:rsidRDefault="005F3FE0" w:rsidP="005F3FE0"/>
    <w:p w14:paraId="7024F8D9" w14:textId="77777777" w:rsidR="005F3FE0" w:rsidRPr="000E0930" w:rsidRDefault="005F3FE0" w:rsidP="000D1410">
      <w:pPr>
        <w:ind w:left="709" w:firstLine="0"/>
      </w:pPr>
      <w:r w:rsidRPr="000E0930">
        <w:t>Architektonické řešení je soustředěno na interiér a dispozici. Tak jak je předznamenáno v předchozích kapitolách.</w:t>
      </w:r>
    </w:p>
    <w:p w14:paraId="556B8C40" w14:textId="77777777" w:rsidR="005F3FE0" w:rsidRPr="000E0930" w:rsidRDefault="005F3FE0" w:rsidP="005F3FE0"/>
    <w:p w14:paraId="19F050FD" w14:textId="77777777" w:rsidR="005F3FE0" w:rsidRPr="000E0930" w:rsidRDefault="005F3FE0" w:rsidP="000D1410">
      <w:pPr>
        <w:ind w:left="709" w:firstLine="0"/>
      </w:pPr>
      <w:r w:rsidRPr="000E0930">
        <w:t xml:space="preserve">Návrh zcela respektuje a zachovává architektonické řešení stávající budovy šaten, na které nový objekt bezprostředně navazuje. U původního objektu šaten je respektováno dispoziční řešení s několika nutnými </w:t>
      </w:r>
      <w:proofErr w:type="gramStart"/>
      <w:r w:rsidRPr="000E0930">
        <w:t>výjimkami :</w:t>
      </w:r>
      <w:proofErr w:type="gramEnd"/>
      <w:r w:rsidRPr="000E0930">
        <w:t xml:space="preserve"> </w:t>
      </w:r>
    </w:p>
    <w:p w14:paraId="335FB64E" w14:textId="77777777" w:rsidR="005F3FE0" w:rsidRPr="000E0930" w:rsidRDefault="005F3FE0" w:rsidP="000D1410">
      <w:pPr>
        <w:ind w:left="709" w:firstLine="0"/>
      </w:pPr>
      <w:r w:rsidRPr="000E0930">
        <w:t xml:space="preserve">- vstupní otevřená část je zastřešena a uzavřena prosklenou konstrukcí, zde se usměrňuje pohyb návštěvníků areálu do šaten letního koupaliště a krytých bazénů </w:t>
      </w:r>
    </w:p>
    <w:p w14:paraId="5D8DFF97" w14:textId="77777777" w:rsidR="005F3FE0" w:rsidRPr="000E0930" w:rsidRDefault="005F3FE0" w:rsidP="000D1410">
      <w:pPr>
        <w:ind w:left="709" w:firstLine="0"/>
      </w:pPr>
      <w:r w:rsidRPr="000E0930">
        <w:t xml:space="preserve">- 1. nadzemní podlaží je zpřístupněno kapacitním výtahem pro bezbariérový přístup (min. 2 invalidní vozíky, kočárky …) </w:t>
      </w:r>
    </w:p>
    <w:p w14:paraId="2B933EAA" w14:textId="77777777" w:rsidR="005F3FE0" w:rsidRPr="000E0930" w:rsidRDefault="005F3FE0" w:rsidP="000D1410">
      <w:pPr>
        <w:ind w:left="709" w:firstLine="0"/>
      </w:pPr>
      <w:r w:rsidRPr="000E0930">
        <w:t xml:space="preserve">- na severní straně objektu je navržena prosklená chodba, do které ústí východy z šatních bloků, tato uzavřená krytá chodba propojuje stávající šatny s nově navrženou budovou. Pro toto spojení je již realizován základ nad strojovnou bazénové technologie, bylo počítáno se stejným řešením přístupu. </w:t>
      </w:r>
    </w:p>
    <w:p w14:paraId="4AD7CE6F" w14:textId="77777777" w:rsidR="005F3FE0" w:rsidRPr="000E0930" w:rsidRDefault="005F3FE0" w:rsidP="00362F68">
      <w:pPr>
        <w:ind w:left="709" w:firstLine="0"/>
      </w:pPr>
      <w:r w:rsidRPr="000E0930">
        <w:t xml:space="preserve">- sociální zázemí je nutné rekonstruovat, je nutné provést opravu hydroizolací v podlahách sprch </w:t>
      </w:r>
    </w:p>
    <w:p w14:paraId="54174786" w14:textId="77777777" w:rsidR="005F3FE0" w:rsidRPr="000E0930" w:rsidRDefault="005F3FE0" w:rsidP="00362F68">
      <w:pPr>
        <w:ind w:left="709" w:firstLine="0"/>
      </w:pPr>
      <w:r w:rsidRPr="000E0930">
        <w:lastRenderedPageBreak/>
        <w:t xml:space="preserve">- po jednom z bloků určených pro muže a ženy je umístěno zázemí invalidních návštěvníků, je zde vyčleněn box pro 12 a 12 osob a invalidní WC. </w:t>
      </w:r>
    </w:p>
    <w:p w14:paraId="1C1FB94C" w14:textId="77777777" w:rsidR="005F3FE0" w:rsidRPr="000E0930" w:rsidRDefault="005F3FE0" w:rsidP="00362F68">
      <w:pPr>
        <w:ind w:left="709" w:firstLine="0"/>
      </w:pPr>
      <w:r w:rsidRPr="000E0930">
        <w:t xml:space="preserve">Takto upravené šatny budou sloužit výhradně pro kryté bazény. Výše zmíněná prosklená chodba spojuje stávající šatny situované po celé délce stávajícího objektu s nově navrhovanými krytými bazény. </w:t>
      </w:r>
    </w:p>
    <w:p w14:paraId="08145561" w14:textId="77777777" w:rsidR="005F3FE0" w:rsidRPr="000E0930" w:rsidRDefault="005F3FE0" w:rsidP="005F3FE0"/>
    <w:p w14:paraId="0F1C29A2" w14:textId="77777777" w:rsidR="005F3FE0" w:rsidRPr="000E0930" w:rsidRDefault="005F3FE0" w:rsidP="00362F68">
      <w:pPr>
        <w:ind w:left="709" w:firstLine="0"/>
      </w:pPr>
      <w:r w:rsidRPr="000E0930">
        <w:t xml:space="preserve">Při vstupu do bazénové haly jsou umístěny turnikety a brodítka pro vozíčkáře, které zamezují vstup návštěvníků letního koupaliště do kryté části komplexu. </w:t>
      </w:r>
    </w:p>
    <w:p w14:paraId="5044BDF8" w14:textId="77777777" w:rsidR="005F3FE0" w:rsidRPr="000E0930" w:rsidRDefault="005F3FE0" w:rsidP="005F3FE0"/>
    <w:p w14:paraId="7838B46C" w14:textId="0D5261CA" w:rsidR="005F3FE0" w:rsidRPr="000E0930" w:rsidRDefault="005F3FE0" w:rsidP="000E0930">
      <w:pPr>
        <w:ind w:left="709" w:firstLine="0"/>
      </w:pPr>
      <w:r w:rsidRPr="000E0930">
        <w:t xml:space="preserve">Poslední z bazénů, plavecký bazén 25 x </w:t>
      </w:r>
      <w:proofErr w:type="gramStart"/>
      <w:r w:rsidR="00362F68" w:rsidRPr="000E0930">
        <w:t xml:space="preserve">26 </w:t>
      </w:r>
      <w:r w:rsidRPr="000E0930">
        <w:t xml:space="preserve"> m</w:t>
      </w:r>
      <w:proofErr w:type="gramEnd"/>
      <w:r w:rsidRPr="000E0930">
        <w:t xml:space="preserve"> s hloubkou </w:t>
      </w:r>
      <w:r w:rsidR="00362F68" w:rsidRPr="000E0930">
        <w:t>2,3</w:t>
      </w:r>
      <w:r w:rsidRPr="000E0930">
        <w:t xml:space="preserve"> m j</w:t>
      </w:r>
      <w:r w:rsidR="000E0930" w:rsidRPr="000E0930">
        <w:t>e</w:t>
      </w:r>
      <w:r w:rsidRPr="000E0930">
        <w:t xml:space="preserve"> umístěn na samém konci objektu.</w:t>
      </w:r>
    </w:p>
    <w:p w14:paraId="326E9191" w14:textId="5695351E" w:rsidR="005F3FE0" w:rsidRPr="000E0930" w:rsidRDefault="005F3FE0" w:rsidP="000E0930">
      <w:pPr>
        <w:ind w:left="709" w:firstLine="709"/>
      </w:pPr>
      <w:r w:rsidRPr="000E0930">
        <w:t xml:space="preserve">Tento 25m bazén je v samostatné hale, aby svým provozem nerušil ostatní. Plavecká výuka a sport je spojena s křikem, pískáním a hlukem velkého počtu plavců. Pro odložení plaveckých pomůcek, sezení právě neplavajících, je bazénová hala vybavena </w:t>
      </w:r>
      <w:proofErr w:type="gramStart"/>
      <w:r w:rsidRPr="000E0930">
        <w:t>vytápěnými  stupni</w:t>
      </w:r>
      <w:proofErr w:type="gramEnd"/>
      <w:r w:rsidRPr="000E0930">
        <w:t xml:space="preserve"> .</w:t>
      </w:r>
    </w:p>
    <w:p w14:paraId="56D324BE" w14:textId="22B978E6" w:rsidR="005F3FE0" w:rsidRPr="000E0930" w:rsidRDefault="005F3FE0" w:rsidP="000E0930">
      <w:pPr>
        <w:ind w:left="709" w:firstLine="0"/>
      </w:pPr>
      <w:r w:rsidRPr="000E0930">
        <w:t xml:space="preserve">Patří k němu sklad plaveckých pomůcek, jednak pro výuku plavání a dále i pro závody a provedení vstupu do bazénu umožňuje i plnohodnotné užívání pro imobilní plavce. Je zde rovněž umístěna parní komora s ochlazovacími sprchami. </w:t>
      </w:r>
    </w:p>
    <w:p w14:paraId="50D05564" w14:textId="77777777" w:rsidR="005F3FE0" w:rsidRPr="000E0930" w:rsidRDefault="005F3FE0" w:rsidP="005F3FE0"/>
    <w:p w14:paraId="7F99BE21" w14:textId="35709414" w:rsidR="005F3FE0" w:rsidRPr="000E0930" w:rsidRDefault="005F3FE0" w:rsidP="000E0930">
      <w:pPr>
        <w:ind w:left="709" w:firstLine="0"/>
      </w:pPr>
      <w:r w:rsidRPr="000E0930">
        <w:t xml:space="preserve">V 1.PP nového objektu jsou umístěny veškeré technologické provozy, tj. úpravy vody pro dětské bazény, rekreační bazén s teplotou 30 st. C, úpravna 25 m plaveckého bazénu s teplotou vody 27,5 st. C. </w:t>
      </w:r>
    </w:p>
    <w:p w14:paraId="481FE8FB" w14:textId="77777777" w:rsidR="005F3FE0" w:rsidRPr="000E0930" w:rsidRDefault="005F3FE0" w:rsidP="005F3FE0"/>
    <w:p w14:paraId="0B39BBBB" w14:textId="77777777" w:rsidR="005F3FE0" w:rsidRPr="000E0930" w:rsidRDefault="005F3FE0" w:rsidP="000E0930">
      <w:pPr>
        <w:ind w:left="709" w:firstLine="0"/>
      </w:pPr>
      <w:r w:rsidRPr="000E0930">
        <w:t xml:space="preserve">Na východní straně, v konci budovy, u vjezdu do areálu a hospodářského dvora, jsou umístěny trafostanice, rozvodna VN, rozvodna NN, </w:t>
      </w:r>
      <w:proofErr w:type="spellStart"/>
      <w:r w:rsidRPr="000E0930">
        <w:t>chlorovna</w:t>
      </w:r>
      <w:proofErr w:type="spellEnd"/>
      <w:r w:rsidRPr="000E0930">
        <w:t xml:space="preserve"> se skladem chloru pro nové úpravny vody.</w:t>
      </w:r>
    </w:p>
    <w:p w14:paraId="40E3A08B" w14:textId="77777777" w:rsidR="005F3FE0" w:rsidRPr="000E0930" w:rsidRDefault="005F3FE0" w:rsidP="000E0930">
      <w:pPr>
        <w:ind w:left="709" w:firstLine="0"/>
      </w:pPr>
      <w:r w:rsidRPr="000E0930">
        <w:t xml:space="preserve">V 1.NP v této části stavby je umístěna administrativa (2 kanceláře) a hlavní technologický velín. </w:t>
      </w:r>
    </w:p>
    <w:p w14:paraId="7792C364" w14:textId="77777777" w:rsidR="005F3FE0" w:rsidRPr="000E0930" w:rsidRDefault="005F3FE0" w:rsidP="000E0930">
      <w:pPr>
        <w:ind w:left="709" w:firstLine="0"/>
      </w:pPr>
      <w:r w:rsidRPr="000E0930">
        <w:t xml:space="preserve">Ve 2.NP je pak umístěna strojovna vzduchotechniky, obsluhující všechny bazénové haly.  </w:t>
      </w:r>
    </w:p>
    <w:p w14:paraId="545EDDCB" w14:textId="77777777" w:rsidR="005F3FE0" w:rsidRPr="000E0930" w:rsidRDefault="005F3FE0" w:rsidP="005F3FE0"/>
    <w:p w14:paraId="566FA85C" w14:textId="54429A74" w:rsidR="005F3FE0" w:rsidRDefault="005F3FE0" w:rsidP="000E0930">
      <w:pPr>
        <w:ind w:left="709" w:firstLine="0"/>
      </w:pPr>
      <w:r w:rsidRPr="000E0930">
        <w:t>Podrobný stavební program je zřetelný z přiložených dispozičních schémat a seznamu místností pro 1.</w:t>
      </w:r>
      <w:r w:rsidR="00080AD1">
        <w:t>N</w:t>
      </w:r>
      <w:r w:rsidRPr="000E0930">
        <w:t xml:space="preserve">P, </w:t>
      </w:r>
      <w:r w:rsidR="00080AD1">
        <w:t>2</w:t>
      </w:r>
      <w:r w:rsidRPr="000E0930">
        <w:t xml:space="preserve">.NP, </w:t>
      </w:r>
      <w:r w:rsidR="00080AD1">
        <w:t>2,5.NP, 3</w:t>
      </w:r>
      <w:r w:rsidRPr="000E0930">
        <w:t>.NP.</w:t>
      </w:r>
    </w:p>
    <w:p w14:paraId="7ED61935" w14:textId="77777777" w:rsidR="005F3FE0" w:rsidRDefault="005F3FE0" w:rsidP="00DF0B21"/>
    <w:p w14:paraId="59A17899" w14:textId="77777777" w:rsidR="005F3FE0" w:rsidRDefault="005F3FE0" w:rsidP="00DF0B21"/>
    <w:p w14:paraId="5899963C" w14:textId="77777777" w:rsidR="00994465" w:rsidRDefault="00994465" w:rsidP="00DF0B21"/>
    <w:p w14:paraId="0F86B20D" w14:textId="77777777" w:rsidR="00994465" w:rsidRDefault="00994465" w:rsidP="00DF0B21"/>
    <w:p w14:paraId="176825B1" w14:textId="77777777" w:rsidR="00994465" w:rsidRDefault="00994465" w:rsidP="00DF0B21"/>
    <w:p w14:paraId="15D2D9DC" w14:textId="77777777" w:rsidR="00994465" w:rsidRDefault="00994465" w:rsidP="00DF0B21"/>
    <w:p w14:paraId="10E9967B" w14:textId="77777777" w:rsidR="00994465" w:rsidRDefault="00994465" w:rsidP="00DF0B21"/>
    <w:p w14:paraId="2BF77725" w14:textId="77777777" w:rsidR="00994465" w:rsidRDefault="00994465" w:rsidP="00DF0B21"/>
    <w:p w14:paraId="73F3AB53" w14:textId="77777777" w:rsidR="00994465" w:rsidRDefault="00994465" w:rsidP="00DF0B21"/>
    <w:p w14:paraId="33418E7A" w14:textId="77777777" w:rsidR="00994465" w:rsidRPr="00DF0B21" w:rsidRDefault="00994465" w:rsidP="00DF0B21"/>
    <w:p w14:paraId="55C27138" w14:textId="2BEA287E" w:rsidR="00010487" w:rsidRDefault="00010487" w:rsidP="00010487">
      <w:pPr>
        <w:pStyle w:val="Nadpis2"/>
      </w:pPr>
      <w:bookmarkStart w:id="8" w:name="_Toc172891418"/>
      <w:r w:rsidRPr="00010487">
        <w:lastRenderedPageBreak/>
        <w:t>Základní stavebně technické a technologické řešení</w:t>
      </w:r>
      <w:bookmarkEnd w:id="8"/>
    </w:p>
    <w:p w14:paraId="406717DA" w14:textId="77777777" w:rsidR="00010487" w:rsidRPr="00010487" w:rsidRDefault="00010487" w:rsidP="00010487">
      <w:pPr>
        <w:pStyle w:val="Odstavecseseznamem"/>
        <w:keepNext/>
        <w:numPr>
          <w:ilvl w:val="0"/>
          <w:numId w:val="1"/>
        </w:numPr>
        <w:pBdr>
          <w:between w:val="single" w:sz="4" w:space="1" w:color="auto"/>
        </w:pBdr>
        <w:spacing w:before="120" w:after="240"/>
        <w:ind w:hanging="720"/>
        <w:contextualSpacing w:val="0"/>
        <w:outlineLvl w:val="1"/>
        <w:rPr>
          <w:bCs/>
          <w:caps/>
          <w:vanish/>
          <w:sz w:val="28"/>
          <w:szCs w:val="20"/>
        </w:rPr>
      </w:pPr>
      <w:bookmarkStart w:id="9" w:name="_Toc172887780"/>
      <w:bookmarkStart w:id="10" w:name="_Toc172890911"/>
      <w:bookmarkStart w:id="11" w:name="_Toc172891419"/>
      <w:bookmarkEnd w:id="9"/>
      <w:bookmarkEnd w:id="10"/>
      <w:bookmarkEnd w:id="11"/>
    </w:p>
    <w:p w14:paraId="310EE525"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12" w:name="_Toc172887781"/>
      <w:bookmarkStart w:id="13" w:name="_Toc172890837"/>
      <w:bookmarkStart w:id="14" w:name="_Toc172890912"/>
      <w:bookmarkStart w:id="15" w:name="_Toc172891420"/>
      <w:bookmarkEnd w:id="12"/>
      <w:bookmarkEnd w:id="13"/>
      <w:bookmarkEnd w:id="14"/>
      <w:bookmarkEnd w:id="15"/>
    </w:p>
    <w:p w14:paraId="0AE8D56F"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16" w:name="_Toc172887782"/>
      <w:bookmarkStart w:id="17" w:name="_Toc172890838"/>
      <w:bookmarkStart w:id="18" w:name="_Toc172890913"/>
      <w:bookmarkStart w:id="19" w:name="_Toc172891421"/>
      <w:bookmarkEnd w:id="16"/>
      <w:bookmarkEnd w:id="17"/>
      <w:bookmarkEnd w:id="18"/>
      <w:bookmarkEnd w:id="19"/>
    </w:p>
    <w:p w14:paraId="327011E7"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20" w:name="_Toc172887783"/>
      <w:bookmarkStart w:id="21" w:name="_Toc172890839"/>
      <w:bookmarkStart w:id="22" w:name="_Toc172890914"/>
      <w:bookmarkStart w:id="23" w:name="_Toc172891422"/>
      <w:bookmarkEnd w:id="20"/>
      <w:bookmarkEnd w:id="21"/>
      <w:bookmarkEnd w:id="22"/>
      <w:bookmarkEnd w:id="23"/>
    </w:p>
    <w:p w14:paraId="1F7E535A" w14:textId="1CDC91BE" w:rsidR="00010487" w:rsidRPr="00010487" w:rsidRDefault="00DD433E" w:rsidP="00010487">
      <w:pPr>
        <w:pStyle w:val="Nadpis3"/>
      </w:pPr>
      <w:bookmarkStart w:id="24" w:name="_Toc172891423"/>
      <w:r w:rsidRPr="00010487">
        <w:t>CELKOVÁ KONCEPCE STAVEBNĚ TECHNICKÉHO A TECHNOLOGICKÉHO ŘEŠENÍ</w:t>
      </w:r>
      <w:bookmarkEnd w:id="24"/>
    </w:p>
    <w:p w14:paraId="4C506DA6" w14:textId="77A78D6D" w:rsidR="00010487" w:rsidRDefault="00DD433E" w:rsidP="00552971">
      <w:pPr>
        <w:pStyle w:val="Nadpis5"/>
        <w:numPr>
          <w:ilvl w:val="0"/>
          <w:numId w:val="22"/>
        </w:numPr>
      </w:pPr>
      <w:r w:rsidRPr="00010487">
        <w:t>POPIS CELKOVÉ KONCEPCE STAVEBNĚ TECHNICKÉHO, TECHNOLOGICKÉHO ŘEŠENÍ PO SKUPINÁCH OBJEKTŮ NEBO JEDNOTLIVÝCH OBJEKTECH,</w:t>
      </w:r>
    </w:p>
    <w:p w14:paraId="24F6243A" w14:textId="77777777" w:rsidR="00DD433E" w:rsidRDefault="00DD433E" w:rsidP="00DD433E"/>
    <w:p w14:paraId="3056B776" w14:textId="08E3AD12" w:rsidR="00D8447A" w:rsidRPr="00E859C4" w:rsidRDefault="00D8447A" w:rsidP="004E3F99">
      <w:pPr>
        <w:ind w:left="709" w:firstLine="0"/>
      </w:pPr>
      <w:r w:rsidRPr="00E859C4">
        <w:t xml:space="preserve">Provozní řešení je plně podřízeno hlavní náplni objektu – plaveckým a vodním sportům </w:t>
      </w:r>
      <w:r w:rsidR="004E3F99" w:rsidRPr="00E859C4">
        <w:t xml:space="preserve">a relaxačnímu využívání </w:t>
      </w:r>
      <w:proofErr w:type="gramStart"/>
      <w:r w:rsidR="004E3F99" w:rsidRPr="00E859C4">
        <w:t>( 25</w:t>
      </w:r>
      <w:proofErr w:type="gramEnd"/>
      <w:r w:rsidR="004E3F99" w:rsidRPr="00E859C4">
        <w:t xml:space="preserve">m </w:t>
      </w:r>
      <w:proofErr w:type="gramStart"/>
      <w:r w:rsidR="004E3F99" w:rsidRPr="00E859C4">
        <w:t>bazén - sportovní</w:t>
      </w:r>
      <w:proofErr w:type="gramEnd"/>
      <w:r w:rsidR="004E3F99" w:rsidRPr="00E859C4">
        <w:t xml:space="preserve"> plavání, výuka plavání, vodní pólo, </w:t>
      </w:r>
      <w:proofErr w:type="gramStart"/>
      <w:r w:rsidR="004E3F99" w:rsidRPr="00E859C4">
        <w:t>akvabely )</w:t>
      </w:r>
      <w:proofErr w:type="gramEnd"/>
      <w:r w:rsidR="004E3F99" w:rsidRPr="00E859C4">
        <w:t>, saunový blok</w:t>
      </w:r>
    </w:p>
    <w:p w14:paraId="09C8F7B9" w14:textId="77777777" w:rsidR="00D8447A" w:rsidRPr="00E859C4" w:rsidRDefault="00D8447A" w:rsidP="00D8447A">
      <w:r w:rsidRPr="00E859C4">
        <w:t>-</w:t>
      </w:r>
      <w:r w:rsidRPr="00E859C4">
        <w:tab/>
        <w:t>vstupní hala s pokladnou</w:t>
      </w:r>
    </w:p>
    <w:p w14:paraId="7DD41D1D" w14:textId="1C1CD581" w:rsidR="00D8447A" w:rsidRPr="00E859C4" w:rsidRDefault="00D8447A" w:rsidP="00D8447A">
      <w:r w:rsidRPr="00E859C4">
        <w:t>-</w:t>
      </w:r>
      <w:r w:rsidRPr="00E859C4">
        <w:tab/>
      </w:r>
      <w:proofErr w:type="gramStart"/>
      <w:r w:rsidRPr="00E859C4">
        <w:t>šatnový  a</w:t>
      </w:r>
      <w:proofErr w:type="gramEnd"/>
      <w:r w:rsidRPr="00E859C4">
        <w:t xml:space="preserve"> hygienický blok </w:t>
      </w:r>
    </w:p>
    <w:p w14:paraId="4D6DE87B" w14:textId="77777777" w:rsidR="00D8447A" w:rsidRPr="00E859C4" w:rsidRDefault="00D8447A" w:rsidP="004E3F99">
      <w:pPr>
        <w:ind w:left="1417" w:hanging="708"/>
      </w:pPr>
      <w:r w:rsidRPr="00E859C4">
        <w:t>-</w:t>
      </w:r>
      <w:r w:rsidRPr="00E859C4">
        <w:tab/>
        <w:t xml:space="preserve">strojovna technického zařízení </w:t>
      </w:r>
      <w:proofErr w:type="gramStart"/>
      <w:r w:rsidRPr="00E859C4">
        <w:t>( VZT</w:t>
      </w:r>
      <w:proofErr w:type="gramEnd"/>
      <w:r w:rsidRPr="00E859C4">
        <w:t xml:space="preserve">, ÚT, TUV, EL a bazénová </w:t>
      </w:r>
      <w:proofErr w:type="gramStart"/>
      <w:r w:rsidRPr="00E859C4">
        <w:t>technologie )</w:t>
      </w:r>
      <w:proofErr w:type="gramEnd"/>
    </w:p>
    <w:p w14:paraId="5BF1C838" w14:textId="77777777" w:rsidR="00D8447A" w:rsidRPr="00DD433E" w:rsidRDefault="00D8447A" w:rsidP="00DD433E"/>
    <w:p w14:paraId="448B5DDC" w14:textId="79E76A57" w:rsidR="00010487" w:rsidRDefault="0096232F" w:rsidP="0096232F">
      <w:pPr>
        <w:pStyle w:val="Nadpis5"/>
      </w:pPr>
      <w:r w:rsidRPr="00010487">
        <w:t>CELKOVÁ BILANCE NÁROKŮ VŠECH DRUHŮ ENERGIÍ,</w:t>
      </w:r>
    </w:p>
    <w:p w14:paraId="311F6E6B" w14:textId="77777777" w:rsidR="0096232F" w:rsidRDefault="0096232F" w:rsidP="0096232F"/>
    <w:p w14:paraId="127322D8" w14:textId="744298F8" w:rsidR="00073327" w:rsidRPr="00E859C4" w:rsidRDefault="00E859C4" w:rsidP="0096232F">
      <w:r w:rsidRPr="00E859C4">
        <w:t>Viz samostatné složky jednotlivých profesí</w:t>
      </w:r>
    </w:p>
    <w:p w14:paraId="06ACC80C" w14:textId="77777777" w:rsidR="00073327" w:rsidRPr="0096232F" w:rsidRDefault="00073327" w:rsidP="0096232F"/>
    <w:p w14:paraId="319C919F" w14:textId="76757B52" w:rsidR="00010487" w:rsidRDefault="0096232F" w:rsidP="0096232F">
      <w:pPr>
        <w:pStyle w:val="Nadpis5"/>
      </w:pPr>
      <w:r w:rsidRPr="0096232F">
        <w:t>CELKOVÉ PRODUKOVANÉ MNOŽSTVÍ A DRUHY ODPADŮ A EMISÍ, ZPŮSOB NAKLÁDÁNÍ S VYZÍSKANÝM MATERIÁLEM,</w:t>
      </w:r>
    </w:p>
    <w:p w14:paraId="139A4C60" w14:textId="77777777" w:rsidR="0096232F" w:rsidRDefault="0096232F" w:rsidP="0096232F"/>
    <w:p w14:paraId="5D1C4A19" w14:textId="52A30BB2" w:rsidR="00073327" w:rsidRPr="00E859C4" w:rsidRDefault="00E859C4" w:rsidP="0096232F">
      <w:r w:rsidRPr="00E859C4">
        <w:t>Viz kapitola B.7</w:t>
      </w:r>
    </w:p>
    <w:p w14:paraId="1C996AA6" w14:textId="77777777" w:rsidR="00073327" w:rsidRPr="0096232F" w:rsidRDefault="00073327" w:rsidP="0096232F"/>
    <w:p w14:paraId="5E8B4C4A" w14:textId="4DA8D7D8" w:rsidR="00010487" w:rsidRDefault="0096232F" w:rsidP="0096232F">
      <w:pPr>
        <w:pStyle w:val="Nadpis5"/>
      </w:pPr>
      <w:r w:rsidRPr="00010487">
        <w:t>POŽADAVKY NA KAPACITY VEŘEJNÝCH SÍTÍ KOMUNIKAČNÍCH VEDENÍ A ELEKTRONICKÉHO KOMUNIKAČNÍHO ZAŘÍZENÍ VEŘEJNÉ KOMUNIKAČNÍ SÍTĚ,</w:t>
      </w:r>
    </w:p>
    <w:p w14:paraId="1F1554A0" w14:textId="77777777" w:rsidR="0096232F" w:rsidRDefault="0096232F" w:rsidP="0096232F"/>
    <w:p w14:paraId="266F4E3D" w14:textId="4B94C855" w:rsidR="00073327" w:rsidRDefault="00073327" w:rsidP="0096232F">
      <w:r>
        <w:t>Kapacity zůstanou stávající, kapacita umožňuje připojení i dostavby do stávajícího rozvodu</w:t>
      </w:r>
    </w:p>
    <w:p w14:paraId="2D8B847C" w14:textId="77777777" w:rsidR="00073327" w:rsidRPr="0096232F" w:rsidRDefault="00073327" w:rsidP="0096232F"/>
    <w:p w14:paraId="20FA9052" w14:textId="53A2AB5E" w:rsidR="00010487" w:rsidRDefault="0096232F" w:rsidP="0096232F">
      <w:pPr>
        <w:pStyle w:val="Nadpis5"/>
      </w:pPr>
      <w:r w:rsidRPr="00010487">
        <w:t>PARAMETRY TECHNOLOGIE.</w:t>
      </w:r>
    </w:p>
    <w:p w14:paraId="3EFE2F0E" w14:textId="77777777" w:rsidR="0096232F" w:rsidRDefault="0096232F" w:rsidP="0096232F"/>
    <w:p w14:paraId="1A067607" w14:textId="341C4DBE" w:rsidR="00073327" w:rsidRPr="00E859C4" w:rsidRDefault="00E859C4" w:rsidP="0096232F">
      <w:r w:rsidRPr="00E859C4">
        <w:t>Viz samostatná složka</w:t>
      </w:r>
    </w:p>
    <w:p w14:paraId="27D7A304" w14:textId="77777777" w:rsidR="00073327" w:rsidRDefault="00073327" w:rsidP="0096232F">
      <w:pPr>
        <w:rPr>
          <w:color w:val="FF0000"/>
        </w:rPr>
      </w:pPr>
    </w:p>
    <w:p w14:paraId="3A469A43" w14:textId="77777777" w:rsidR="00073327" w:rsidRDefault="00073327" w:rsidP="0096232F"/>
    <w:p w14:paraId="417DD6CE" w14:textId="77777777" w:rsidR="00994465" w:rsidRDefault="00994465" w:rsidP="0096232F"/>
    <w:p w14:paraId="66A9F5B3" w14:textId="77777777" w:rsidR="00994465" w:rsidRDefault="00994465" w:rsidP="0096232F"/>
    <w:p w14:paraId="68EBC957" w14:textId="77777777" w:rsidR="00994465" w:rsidRDefault="00994465" w:rsidP="0096232F"/>
    <w:p w14:paraId="4F492616" w14:textId="77777777" w:rsidR="00994465" w:rsidRDefault="00994465" w:rsidP="0096232F"/>
    <w:p w14:paraId="7A72C98D" w14:textId="77777777" w:rsidR="00994465" w:rsidRDefault="00994465" w:rsidP="0096232F"/>
    <w:p w14:paraId="37EBBCB8" w14:textId="77777777" w:rsidR="00994465" w:rsidRPr="0096232F" w:rsidRDefault="00994465" w:rsidP="0096232F"/>
    <w:p w14:paraId="477F60AC" w14:textId="0321F2FF" w:rsidR="00010487" w:rsidRPr="00010487" w:rsidRDefault="0096232F" w:rsidP="00DD433E">
      <w:pPr>
        <w:pStyle w:val="Nadpis3"/>
      </w:pPr>
      <w:bookmarkStart w:id="25" w:name="_Toc172891424"/>
      <w:r w:rsidRPr="00010487">
        <w:lastRenderedPageBreak/>
        <w:t>CELKOVÉ ŘEŠENÍ PODMÍNEK PŘÍSTUPNOSTI</w:t>
      </w:r>
      <w:bookmarkEnd w:id="25"/>
    </w:p>
    <w:p w14:paraId="7CAC79E0" w14:textId="0A69F243" w:rsidR="00010487" w:rsidRDefault="0096232F" w:rsidP="00552971">
      <w:pPr>
        <w:pStyle w:val="Nadpis5"/>
        <w:numPr>
          <w:ilvl w:val="0"/>
          <w:numId w:val="24"/>
        </w:numPr>
      </w:pPr>
      <w:r w:rsidRPr="00010487">
        <w:t>CELKOVÉ ŘEŠENÍ PŘÍSTUPNOSTI SE SPECIFIKACÍ JEDNOTLIVÝCH ČÁSTI, KTERÉ PODLÉHAJÍ POŽADAVKŮM NA PŘÍSTUPNOST, VČETNĚ DOPADŮ PŘEDČASNÉHO UŽÍVÁNÍ A ZKUŠEBNÍHO PROVOZU A VLIVU NA OKOLÍ,</w:t>
      </w:r>
    </w:p>
    <w:p w14:paraId="38067401" w14:textId="77777777" w:rsidR="0096232F" w:rsidRDefault="0096232F" w:rsidP="0096232F"/>
    <w:p w14:paraId="19AE66DA" w14:textId="46A4118E" w:rsidR="00D8447A" w:rsidRPr="00073327" w:rsidRDefault="00D8447A" w:rsidP="00827862">
      <w:pPr>
        <w:ind w:left="851" w:firstLine="567"/>
      </w:pPr>
      <w:r w:rsidRPr="00073327">
        <w:t xml:space="preserve">Objekt sportovně rekreačního areálu Petynka je pro zákazníky s omezenou schopností pohybu a orientace zcela bezbariérový a je vybaven i příslušnými toaletami. Celý navržený objekt je řešen dle. ČSN 73 4001 Přístupnost a bezbariérové užívání – tj. požadavcích zabezpečujících bezbariérové užívání staveb. Na parkovišti pro zákazníky </w:t>
      </w:r>
      <w:proofErr w:type="gramStart"/>
      <w:r w:rsidRPr="00073327">
        <w:t>je  vyhrazené</w:t>
      </w:r>
      <w:proofErr w:type="gramEnd"/>
      <w:r w:rsidRPr="00073327">
        <w:t xml:space="preserve"> stání.</w:t>
      </w:r>
    </w:p>
    <w:p w14:paraId="52AC8878" w14:textId="77777777" w:rsidR="00D8447A" w:rsidRPr="00073327" w:rsidRDefault="00D8447A" w:rsidP="00D8447A"/>
    <w:p w14:paraId="3FFC442D" w14:textId="7227A9DB" w:rsidR="00D8447A" w:rsidRPr="00073327" w:rsidRDefault="00D8447A" w:rsidP="00827862">
      <w:pPr>
        <w:ind w:left="851" w:firstLine="567"/>
      </w:pPr>
      <w:r w:rsidRPr="00073327">
        <w:t>Stávající objekt šaten je řešen bezbariérově včetně řešení sociálních zařízení, recepce a šaten dle předpisů platných v době výstavby.</w:t>
      </w:r>
    </w:p>
    <w:p w14:paraId="47EE8650" w14:textId="77777777" w:rsidR="00827862" w:rsidRPr="00073327" w:rsidRDefault="00827862" w:rsidP="00827862">
      <w:pPr>
        <w:ind w:left="709"/>
      </w:pPr>
    </w:p>
    <w:p w14:paraId="4BD0515B" w14:textId="76AC3808" w:rsidR="00D8447A" w:rsidRPr="00073327" w:rsidRDefault="00D8447A" w:rsidP="00827862">
      <w:pPr>
        <w:ind w:left="709"/>
      </w:pPr>
      <w:r w:rsidRPr="00073327">
        <w:t>Přístavba na něj přímo navazuje a zachovává úroveň podlahy 1.NP.</w:t>
      </w:r>
    </w:p>
    <w:p w14:paraId="11CDF630" w14:textId="77777777" w:rsidR="00D8447A" w:rsidRPr="00073327" w:rsidRDefault="00D8447A" w:rsidP="00D8447A"/>
    <w:p w14:paraId="3B63DE59" w14:textId="40A76C5F" w:rsidR="00D8447A" w:rsidRPr="00073327" w:rsidRDefault="00D8447A" w:rsidP="00827862">
      <w:pPr>
        <w:ind w:left="709"/>
      </w:pPr>
      <w:r w:rsidRPr="00073327">
        <w:t>Vlastní dostavba je zcela bezbariérová. A to jak v rekreační části,</w:t>
      </w:r>
      <w:r w:rsidR="00827862" w:rsidRPr="00073327">
        <w:t xml:space="preserve"> u </w:t>
      </w:r>
      <w:proofErr w:type="gramStart"/>
      <w:r w:rsidRPr="00073327">
        <w:t>25m</w:t>
      </w:r>
      <w:proofErr w:type="gramEnd"/>
      <w:r w:rsidRPr="00073327">
        <w:t xml:space="preserve"> </w:t>
      </w:r>
      <w:proofErr w:type="gramStart"/>
      <w:r w:rsidRPr="00073327">
        <w:t>bazénu</w:t>
      </w:r>
      <w:proofErr w:type="gramEnd"/>
      <w:r w:rsidR="00827862" w:rsidRPr="00073327">
        <w:t xml:space="preserve"> do jehož prostoru sportovní šatny je umístěn velký výtah, vybavený pro ovládání imobilními sportovci </w:t>
      </w:r>
      <w:proofErr w:type="gramStart"/>
      <w:r w:rsidR="00827862" w:rsidRPr="00073327">
        <w:t>( velikost</w:t>
      </w:r>
      <w:proofErr w:type="gramEnd"/>
      <w:r w:rsidR="00827862" w:rsidRPr="00073327">
        <w:t xml:space="preserve"> výtahu umožňuje dopravit i sportovní vybavení jako jsou </w:t>
      </w:r>
      <w:proofErr w:type="spellStart"/>
      <w:r w:rsidR="00827862" w:rsidRPr="00073327">
        <w:t>dohmatové</w:t>
      </w:r>
      <w:proofErr w:type="spellEnd"/>
      <w:r w:rsidR="00827862" w:rsidRPr="00073327">
        <w:t xml:space="preserve"> desky a </w:t>
      </w:r>
      <w:proofErr w:type="gramStart"/>
      <w:r w:rsidR="00827862" w:rsidRPr="00073327">
        <w:t>další</w:t>
      </w:r>
      <w:r w:rsidR="00073327" w:rsidRPr="00073327">
        <w:t xml:space="preserve"> )</w:t>
      </w:r>
      <w:proofErr w:type="gramEnd"/>
      <w:r w:rsidRPr="00073327">
        <w:t xml:space="preserve">, tak i přístupu do 2.NP do cvičeben, ale i </w:t>
      </w:r>
      <w:r w:rsidR="00827862" w:rsidRPr="00073327">
        <w:t xml:space="preserve">do prostoru pro </w:t>
      </w:r>
      <w:proofErr w:type="gramStart"/>
      <w:r w:rsidRPr="00073327">
        <w:t>sauny .</w:t>
      </w:r>
      <w:proofErr w:type="gramEnd"/>
      <w:r w:rsidRPr="00073327">
        <w:t xml:space="preserve"> Zde se však imobilní návštěvník neobejde bez asistenta.</w:t>
      </w:r>
    </w:p>
    <w:p w14:paraId="0155C5FE" w14:textId="77777777" w:rsidR="00D8447A" w:rsidRPr="00073327" w:rsidRDefault="00D8447A" w:rsidP="00D8447A"/>
    <w:p w14:paraId="7F2E8033" w14:textId="4FD9E030" w:rsidR="00D8447A" w:rsidRDefault="00D8447A" w:rsidP="00073327">
      <w:pPr>
        <w:ind w:left="709" w:firstLine="0"/>
      </w:pPr>
      <w:r w:rsidRPr="00073327">
        <w:t xml:space="preserve">Soc. zařízení s parametry dle </w:t>
      </w:r>
      <w:proofErr w:type="spellStart"/>
      <w:r w:rsidRPr="00073327">
        <w:t>v</w:t>
      </w:r>
      <w:r w:rsidR="00827862" w:rsidRPr="00073327">
        <w:t>yhl</w:t>
      </w:r>
      <w:r w:rsidRPr="00073327">
        <w:t>.č</w:t>
      </w:r>
      <w:proofErr w:type="spellEnd"/>
      <w:r w:rsidRPr="00073327">
        <w:t>. 398/2009 Sb.</w:t>
      </w:r>
      <w:r w:rsidR="00064284">
        <w:t xml:space="preserve"> a ČSN 73 4001</w:t>
      </w:r>
      <w:r w:rsidRPr="00073327">
        <w:t xml:space="preserve"> je ve všech oddělených provozech – vstupní hala, šatna se soc. zařízením, bazénová hala.</w:t>
      </w:r>
    </w:p>
    <w:p w14:paraId="338FE86F" w14:textId="77777777" w:rsidR="00D8447A" w:rsidRDefault="00D8447A" w:rsidP="0096232F"/>
    <w:p w14:paraId="23E719EE" w14:textId="77777777" w:rsidR="00D8447A" w:rsidRPr="0096232F" w:rsidRDefault="00D8447A" w:rsidP="0096232F"/>
    <w:p w14:paraId="7FCC8CF1" w14:textId="4319C855" w:rsidR="00010487" w:rsidRDefault="0096232F" w:rsidP="0096232F">
      <w:pPr>
        <w:pStyle w:val="Nadpis5"/>
      </w:pPr>
      <w:r w:rsidRPr="00010487">
        <w:t xml:space="preserve">POPIS NAVRŽENÝCH </w:t>
      </w:r>
      <w:proofErr w:type="gramStart"/>
      <w:r w:rsidRPr="00010487">
        <w:t>OPATŘENÍ - ZEJMÉNA</w:t>
      </w:r>
      <w:proofErr w:type="gramEnd"/>
      <w:r w:rsidRPr="00010487">
        <w:t xml:space="preserve"> PŘÍSTUP KE STAVBĚ, PROSTORY STAVBY A SYSTÉMY URČENÉ PRO UŽÍVÁNÍ VEŘEJNOSTÍ,</w:t>
      </w:r>
    </w:p>
    <w:p w14:paraId="25D3DAFC" w14:textId="77777777" w:rsidR="0096232F" w:rsidRDefault="0096232F" w:rsidP="0096232F"/>
    <w:p w14:paraId="2D54DD9A" w14:textId="5E9C826A" w:rsidR="00827862" w:rsidRDefault="00827862" w:rsidP="0096232F">
      <w:r>
        <w:t>Přístup ke stavbě je stávající a nebude měněn</w:t>
      </w:r>
    </w:p>
    <w:p w14:paraId="6C5923E6" w14:textId="77777777" w:rsidR="00827862" w:rsidRPr="0096232F" w:rsidRDefault="00827862" w:rsidP="0096232F"/>
    <w:p w14:paraId="65480271" w14:textId="31B77255" w:rsidR="00010487" w:rsidRDefault="0096232F" w:rsidP="0096232F">
      <w:pPr>
        <w:pStyle w:val="Nadpis5"/>
      </w:pPr>
      <w:r w:rsidRPr="00010487">
        <w:t>POPIS DOPADŮ NA PŘÍSTUPNOST Z HLEDISKA UPLATNĚNÍ ZÁVAŽNÝCH ÚZEMNĚ TECHNICKÝCH NEBO STAVEBNĚ TECHNICKÝCH DŮVODŮ NEBO JINÝCH VEŘEJNÝCH ZÁJMŮ.</w:t>
      </w:r>
    </w:p>
    <w:p w14:paraId="3C9CCE1C" w14:textId="77777777" w:rsidR="0096232F" w:rsidRDefault="0096232F" w:rsidP="0096232F"/>
    <w:p w14:paraId="0FA6F3F5" w14:textId="3A7C0E8D" w:rsidR="00827862" w:rsidRDefault="00827862" w:rsidP="0096232F">
      <w:r>
        <w:t>Nejsou známy</w:t>
      </w:r>
    </w:p>
    <w:p w14:paraId="1EF2F1FD" w14:textId="77777777" w:rsidR="00073327" w:rsidRDefault="00073327" w:rsidP="0096232F"/>
    <w:p w14:paraId="64669EF9" w14:textId="77777777" w:rsidR="00994465" w:rsidRDefault="00994465" w:rsidP="0096232F"/>
    <w:p w14:paraId="45FF6581" w14:textId="77777777" w:rsidR="00994465" w:rsidRDefault="00994465" w:rsidP="0096232F"/>
    <w:p w14:paraId="4354BB84" w14:textId="77777777" w:rsidR="00994465" w:rsidRDefault="00994465" w:rsidP="0096232F"/>
    <w:p w14:paraId="592F77DC" w14:textId="77777777" w:rsidR="00994465" w:rsidRDefault="00994465" w:rsidP="0096232F"/>
    <w:p w14:paraId="71F6677B" w14:textId="77777777" w:rsidR="00994465" w:rsidRDefault="00994465" w:rsidP="0096232F"/>
    <w:p w14:paraId="7A88D639" w14:textId="77777777" w:rsidR="00994465" w:rsidRDefault="00994465" w:rsidP="0096232F"/>
    <w:p w14:paraId="1692A3DC" w14:textId="06FB916D" w:rsidR="00010487" w:rsidRDefault="0096232F" w:rsidP="00DD433E">
      <w:pPr>
        <w:pStyle w:val="Nadpis3"/>
      </w:pPr>
      <w:bookmarkStart w:id="26" w:name="_Toc172891425"/>
      <w:r w:rsidRPr="00010487">
        <w:lastRenderedPageBreak/>
        <w:t>ZÁSADY BEZPEČNOSTI PŘI UŽÍVÁNÍ STAVEB</w:t>
      </w:r>
      <w:bookmarkEnd w:id="26"/>
    </w:p>
    <w:p w14:paraId="03853816" w14:textId="0D573138" w:rsidR="00D8447A" w:rsidRPr="00201E53" w:rsidRDefault="00D8447A" w:rsidP="00073327">
      <w:pPr>
        <w:ind w:left="709" w:firstLine="0"/>
      </w:pPr>
      <w:r w:rsidRPr="00201E53">
        <w:t xml:space="preserve">Bezpečnostní rizika při užívání stavby jsou eliminována navrženým stavebně technickým </w:t>
      </w:r>
      <w:proofErr w:type="gramStart"/>
      <w:r w:rsidRPr="00201E53">
        <w:t>řešením - ochranná</w:t>
      </w:r>
      <w:proofErr w:type="gramEnd"/>
      <w:r w:rsidRPr="00201E53">
        <w:t xml:space="preserve"> zábradlí schodišť zabraňující pádům z výšky. Bezpečná stávající schodiště, povrchy podlah</w:t>
      </w:r>
      <w:r w:rsidR="00073327" w:rsidRPr="00201E53">
        <w:t xml:space="preserve"> jsou navrženy s vyšším koeficientem protiskluznosti </w:t>
      </w:r>
      <w:proofErr w:type="gramStart"/>
      <w:r w:rsidR="00073327" w:rsidRPr="00201E53">
        <w:t>( C</w:t>
      </w:r>
      <w:proofErr w:type="gramEnd"/>
      <w:r w:rsidR="00073327" w:rsidRPr="00201E53">
        <w:t xml:space="preserve"> )</w:t>
      </w:r>
      <w:r w:rsidRPr="00201E53">
        <w:t xml:space="preserve"> apod.</w:t>
      </w:r>
    </w:p>
    <w:p w14:paraId="28C56423" w14:textId="77777777" w:rsidR="00D8447A" w:rsidRPr="00201E53" w:rsidRDefault="00D8447A" w:rsidP="00D8447A"/>
    <w:p w14:paraId="379F4967" w14:textId="77777777" w:rsidR="00D8447A" w:rsidRPr="00201E53" w:rsidRDefault="00D8447A" w:rsidP="00073327">
      <w:pPr>
        <w:ind w:left="709" w:firstLine="0"/>
      </w:pPr>
      <w:r w:rsidRPr="00201E53">
        <w:t xml:space="preserve">Provoz technických zařízení (vzduchotechnická zařízení, chladící zařízení pro VZT), budou před uvedením do provozu vybaveny provozními řády a pro zařízení, která nebudou využívána veřejností, bude vyškolena obsluha. </w:t>
      </w:r>
    </w:p>
    <w:p w14:paraId="74CFD5EF" w14:textId="77777777" w:rsidR="00D8447A" w:rsidRPr="00201E53" w:rsidRDefault="00D8447A" w:rsidP="00073327">
      <w:pPr>
        <w:ind w:left="709" w:firstLine="0"/>
      </w:pPr>
      <w:r w:rsidRPr="00201E53">
        <w:t xml:space="preserve">Konkrétněji je problematika popsaná v příslušných částech projektů specialistů. </w:t>
      </w:r>
    </w:p>
    <w:p w14:paraId="644F2E5A" w14:textId="77777777" w:rsidR="00D8447A" w:rsidRPr="00201E53" w:rsidRDefault="00D8447A" w:rsidP="00D8447A"/>
    <w:p w14:paraId="3F58D779" w14:textId="1BB0868D" w:rsidR="00073327" w:rsidRPr="00201E53" w:rsidRDefault="00073327" w:rsidP="00D8447A">
      <w:r w:rsidRPr="00201E53">
        <w:t>Pl</w:t>
      </w:r>
      <w:r w:rsidR="00201E53" w:rsidRPr="00201E53">
        <w:t>a</w:t>
      </w:r>
      <w:r w:rsidRPr="00201E53">
        <w:t>vecký bazén bude vybaven technologií záchrany – plavců před utonutím</w:t>
      </w:r>
    </w:p>
    <w:p w14:paraId="4CB22EB4" w14:textId="77777777" w:rsidR="00D8447A" w:rsidRPr="00201E53" w:rsidRDefault="00D8447A" w:rsidP="00D8447A"/>
    <w:p w14:paraId="6AB67A77" w14:textId="77777777" w:rsidR="00D8447A" w:rsidRPr="00201E53" w:rsidRDefault="00D8447A" w:rsidP="00D8447A">
      <w:proofErr w:type="spellStart"/>
      <w:r w:rsidRPr="00201E53">
        <w:t>Vyhl</w:t>
      </w:r>
      <w:proofErr w:type="spellEnd"/>
      <w:r w:rsidRPr="00201E53">
        <w:t>. č.268/2009 Sb. – o technických požadavcích na stavby</w:t>
      </w:r>
    </w:p>
    <w:p w14:paraId="75852794" w14:textId="77777777" w:rsidR="00D8447A" w:rsidRPr="00201E53" w:rsidRDefault="00D8447A" w:rsidP="00073327">
      <w:pPr>
        <w:ind w:left="709" w:firstLine="0"/>
      </w:pPr>
      <w:proofErr w:type="spellStart"/>
      <w:r w:rsidRPr="00201E53">
        <w:t>Vyhl</w:t>
      </w:r>
      <w:proofErr w:type="spellEnd"/>
      <w:r w:rsidRPr="00201E53">
        <w:t xml:space="preserve">. č.398/2009 Sb. – o obecně technických požadavcích zabezpečující bezbariérové </w:t>
      </w:r>
    </w:p>
    <w:p w14:paraId="104C5EBE" w14:textId="77777777" w:rsidR="00D8447A" w:rsidRPr="00201E53" w:rsidRDefault="00D8447A" w:rsidP="00D8447A">
      <w:r w:rsidRPr="00201E53">
        <w:t xml:space="preserve">                                      užívání staveb   </w:t>
      </w:r>
    </w:p>
    <w:p w14:paraId="63AB592C" w14:textId="7CD81A81" w:rsidR="00D8447A" w:rsidRPr="00201E53" w:rsidRDefault="00D8447A" w:rsidP="00073327">
      <w:pPr>
        <w:ind w:left="709" w:firstLine="0"/>
      </w:pPr>
      <w:r w:rsidRPr="00201E53">
        <w:t>Zákon č. 309/</w:t>
      </w:r>
      <w:proofErr w:type="gramStart"/>
      <w:r w:rsidRPr="00201E53">
        <w:t>2006 – o</w:t>
      </w:r>
      <w:proofErr w:type="gramEnd"/>
      <w:r w:rsidRPr="00201E53">
        <w:t xml:space="preserve"> zajištění dalších podmínek bezpečnosti a ochrany zdraví při práci</w:t>
      </w:r>
    </w:p>
    <w:p w14:paraId="3F88D80F" w14:textId="77777777" w:rsidR="00D8447A" w:rsidRPr="00201E53" w:rsidRDefault="00D8447A" w:rsidP="00D8447A">
      <w:r w:rsidRPr="00201E53">
        <w:t xml:space="preserve">Zákon 258/2000 Sb. – o ochraně veřejného zdraví </w:t>
      </w:r>
    </w:p>
    <w:p w14:paraId="7FD58093" w14:textId="77777777" w:rsidR="00D8447A" w:rsidRPr="00201E53" w:rsidRDefault="00D8447A" w:rsidP="00073327">
      <w:pPr>
        <w:ind w:left="709" w:firstLine="0"/>
      </w:pPr>
      <w:r w:rsidRPr="00201E53">
        <w:t>NV č 101/2005 Sb. – o podrobnějších požadavcích na pracoviště a pracovní prostředí</w:t>
      </w:r>
    </w:p>
    <w:p w14:paraId="29A7046F" w14:textId="3213C243" w:rsidR="00D8447A" w:rsidRPr="00201E53" w:rsidRDefault="00D8447A" w:rsidP="00073327">
      <w:pPr>
        <w:ind w:left="709" w:firstLine="0"/>
      </w:pPr>
      <w:r w:rsidRPr="00201E53">
        <w:t>NV č 361/2007 Sb. – kterým se stanoví podmínky ochrany zdraví zaměstnanců při práci, ve znění pozdějších předpisů</w:t>
      </w:r>
    </w:p>
    <w:p w14:paraId="0761E4B4" w14:textId="77777777" w:rsidR="00D8447A" w:rsidRPr="00201E53" w:rsidRDefault="00D8447A" w:rsidP="00D8447A">
      <w:r w:rsidRPr="00201E53">
        <w:t>ČSN 73 4108 – Šatny a hygienická zařízení</w:t>
      </w:r>
    </w:p>
    <w:p w14:paraId="518F80B7" w14:textId="77777777" w:rsidR="00D8447A" w:rsidRPr="00201E53" w:rsidRDefault="00D8447A" w:rsidP="00D8447A"/>
    <w:p w14:paraId="0949D695" w14:textId="77777777" w:rsidR="00D8447A" w:rsidRPr="00201E53" w:rsidRDefault="00D8447A" w:rsidP="00073327">
      <w:pPr>
        <w:ind w:left="709" w:firstLine="0"/>
      </w:pPr>
      <w:r w:rsidRPr="00201E53">
        <w:t xml:space="preserve">Ochrana zdraví a bezpečnosti pracovníku bude zajištěna zaměstnavatelem dle zákoníku práce č.262/2006 v platném znění a dodržováním pracovního řádu, který je přílohou PD.  </w:t>
      </w:r>
    </w:p>
    <w:p w14:paraId="70B9CD65" w14:textId="77777777" w:rsidR="00D8447A" w:rsidRPr="00201E53" w:rsidRDefault="00D8447A" w:rsidP="00D8447A"/>
    <w:p w14:paraId="23098F88" w14:textId="77777777" w:rsidR="00D8447A" w:rsidRPr="00201E53" w:rsidRDefault="00D8447A" w:rsidP="00D8447A">
      <w:r w:rsidRPr="00201E53">
        <w:t>Dále bude dodrženo:</w:t>
      </w:r>
    </w:p>
    <w:p w14:paraId="40D4275A" w14:textId="77777777" w:rsidR="00D8447A" w:rsidRPr="00201E53" w:rsidRDefault="00D8447A" w:rsidP="00D8447A"/>
    <w:p w14:paraId="7D445165" w14:textId="2071D312" w:rsidR="00D8447A" w:rsidRPr="00201E53" w:rsidRDefault="00D8447A" w:rsidP="00073327">
      <w:pPr>
        <w:ind w:left="709" w:firstLine="0"/>
      </w:pPr>
      <w:r w:rsidRPr="00201E53">
        <w:t>Zákon č. 309/2006 Sb., - v pracovněprávních vztazích a o zajištění bezpečnosti a</w:t>
      </w:r>
      <w:r w:rsidR="00073327" w:rsidRPr="00201E53">
        <w:t xml:space="preserve"> </w:t>
      </w:r>
      <w:r w:rsidRPr="00201E53">
        <w:t xml:space="preserve">ochrany zdraví při činnosti nebo poskytování služeb mimo </w:t>
      </w:r>
    </w:p>
    <w:p w14:paraId="40F3882D" w14:textId="77777777" w:rsidR="00D8447A" w:rsidRPr="00201E53" w:rsidRDefault="00D8447A" w:rsidP="00D8447A">
      <w:r w:rsidRPr="00201E53">
        <w:t xml:space="preserve">         pracovněprávní vztahy </w:t>
      </w:r>
    </w:p>
    <w:p w14:paraId="1CD2FDF0" w14:textId="3F7EAB05" w:rsidR="00D8447A" w:rsidRPr="00201E53" w:rsidRDefault="00D8447A" w:rsidP="00073327">
      <w:pPr>
        <w:ind w:left="709" w:firstLine="0"/>
      </w:pPr>
      <w:r w:rsidRPr="00201E53">
        <w:t>NV č. 21/2003 Sb., - kterým se stanoví technické požadavky na osobní ochranné prostředky</w:t>
      </w:r>
    </w:p>
    <w:p w14:paraId="627B44A6" w14:textId="768D5EBA" w:rsidR="00D8447A" w:rsidRPr="00201E53" w:rsidRDefault="00D8447A" w:rsidP="00073327">
      <w:pPr>
        <w:ind w:left="709" w:firstLine="0"/>
      </w:pPr>
      <w:proofErr w:type="spellStart"/>
      <w:r w:rsidRPr="00201E53">
        <w:t>Vyhl</w:t>
      </w:r>
      <w:proofErr w:type="spellEnd"/>
      <w:r w:rsidRPr="00201E53">
        <w:t>. č.48/1982 Sb., - Českého úřadu bezpečnosti práce, kterou se stanoví základní požadavky k zajištění bezpečnosti práce a technických zařízení</w:t>
      </w:r>
    </w:p>
    <w:p w14:paraId="2125D5B4" w14:textId="20D11AE5" w:rsidR="00D8447A" w:rsidRPr="00201E53" w:rsidRDefault="00D8447A" w:rsidP="00073327">
      <w:pPr>
        <w:ind w:left="709" w:firstLine="0"/>
      </w:pPr>
      <w:r w:rsidRPr="00201E53">
        <w:t>Zákon č. 22/1997 Sb., - o technických požadavcích na výrobky a o změně a doplnění některých zákonů</w:t>
      </w:r>
    </w:p>
    <w:p w14:paraId="4384131D" w14:textId="77777777" w:rsidR="00D8447A" w:rsidRPr="00201E53" w:rsidRDefault="00D8447A" w:rsidP="00073327">
      <w:pPr>
        <w:ind w:left="709" w:firstLine="0"/>
      </w:pPr>
      <w:r w:rsidRPr="00201E53">
        <w:t xml:space="preserve">Budou dodrženy všechny výše citované vyhlášky, nařízení a zákony včetně souvisejících předpisů. </w:t>
      </w:r>
    </w:p>
    <w:p w14:paraId="3CDE0645" w14:textId="77777777" w:rsidR="00D8447A" w:rsidRPr="00201E53" w:rsidRDefault="00D8447A" w:rsidP="00073327">
      <w:pPr>
        <w:ind w:left="709" w:firstLine="0"/>
      </w:pPr>
      <w:r w:rsidRPr="00201E53">
        <w:t xml:space="preserve">Navržené úpravy a funkce jednotlivých místností jsou v souladu s platnými hygienickými předpisy a vyhláškami. Sociální zařízení jsou dimenzovaná dle uvažovaných kapacit jednotlivých podlaží potažmo provozů a prostor. </w:t>
      </w:r>
    </w:p>
    <w:p w14:paraId="2CA34A87" w14:textId="77777777" w:rsidR="00D8447A" w:rsidRPr="00201E53" w:rsidRDefault="00D8447A" w:rsidP="00D8447A"/>
    <w:p w14:paraId="0F6EDF22" w14:textId="77777777" w:rsidR="00D8447A" w:rsidRPr="00201E53" w:rsidRDefault="00D8447A" w:rsidP="00073327">
      <w:pPr>
        <w:ind w:left="709" w:firstLine="0"/>
      </w:pPr>
      <w:r w:rsidRPr="00201E53">
        <w:lastRenderedPageBreak/>
        <w:t>Výpočty umělého osvětlení jsou součástí této PD. Stavba při provozu nebude mít negativní vliv na životní prostředí. – viz samostatná složka</w:t>
      </w:r>
    </w:p>
    <w:p w14:paraId="2B72D6C5" w14:textId="77777777" w:rsidR="00D8447A" w:rsidRPr="00201E53" w:rsidRDefault="00D8447A" w:rsidP="00D8447A"/>
    <w:p w14:paraId="6FA61EFA" w14:textId="77777777" w:rsidR="00D8447A" w:rsidRPr="00201E53" w:rsidRDefault="00D8447A" w:rsidP="00D8447A">
      <w:r w:rsidRPr="00201E53">
        <w:t>Ve větraných prostorech bude respektována hladina hluku 50 dB(A).</w:t>
      </w:r>
    </w:p>
    <w:p w14:paraId="52FF4DBD" w14:textId="77777777" w:rsidR="00D8447A" w:rsidRPr="00201E53" w:rsidRDefault="00D8447A" w:rsidP="00073327">
      <w:pPr>
        <w:ind w:left="709" w:firstLine="0"/>
      </w:pPr>
      <w:r w:rsidRPr="00201E53">
        <w:t>Ve venkovním prostoru bude respektována hladina hluku na nejbližší obytné fasádě 40 dB(A).</w:t>
      </w:r>
    </w:p>
    <w:p w14:paraId="27561B50" w14:textId="77777777" w:rsidR="00D8447A" w:rsidRPr="00201E53" w:rsidRDefault="00D8447A" w:rsidP="00D8447A">
      <w:r w:rsidRPr="00201E53">
        <w:t>Ve venkovním prostoru ve vzdálenosti 6 m od výfuku a žaluzie sání jednotky</w:t>
      </w:r>
    </w:p>
    <w:p w14:paraId="2D6282C3" w14:textId="77777777" w:rsidR="00D8447A" w:rsidRPr="00201E53" w:rsidRDefault="00D8447A" w:rsidP="00D8447A">
      <w:r w:rsidRPr="00201E53">
        <w:t>bude respektována hladina hluku 50 dB(A</w:t>
      </w:r>
      <w:proofErr w:type="gramStart"/>
      <w:r w:rsidRPr="00201E53">
        <w:t>),ve</w:t>
      </w:r>
      <w:proofErr w:type="gramEnd"/>
      <w:r w:rsidRPr="00201E53">
        <w:t xml:space="preserve"> 12 m 40 dB(A).</w:t>
      </w:r>
    </w:p>
    <w:p w14:paraId="373F3D3F" w14:textId="77777777" w:rsidR="00D8447A" w:rsidRPr="00201E53" w:rsidRDefault="00D8447A" w:rsidP="00D8447A">
      <w:r w:rsidRPr="00201E53">
        <w:t>Vzduchotechnická zařízení jsou opatřena tlumiči hluku.</w:t>
      </w:r>
    </w:p>
    <w:p w14:paraId="101D5B87" w14:textId="77777777" w:rsidR="00D8447A" w:rsidRPr="00201E53" w:rsidRDefault="00D8447A" w:rsidP="00073327">
      <w:pPr>
        <w:ind w:left="709" w:firstLine="0"/>
      </w:pPr>
      <w:r w:rsidRPr="00201E53">
        <w:t>Prostupy potrubí stavebními konstrukcemi musí být opatřeny pružnými tmely. Všechny prostupy konstrukcemi musí být provedeny dle PBŘ.</w:t>
      </w:r>
    </w:p>
    <w:p w14:paraId="514D0204" w14:textId="77777777" w:rsidR="00D8447A" w:rsidRPr="00201E53" w:rsidRDefault="00D8447A" w:rsidP="00D8447A"/>
    <w:p w14:paraId="1253213B" w14:textId="77777777" w:rsidR="00D8447A" w:rsidRPr="00201E53" w:rsidRDefault="00D8447A" w:rsidP="00073327">
      <w:pPr>
        <w:ind w:left="709" w:firstLine="0"/>
      </w:pPr>
      <w:r w:rsidRPr="00201E53">
        <w:t>Celkovou dispoziční změnou s navazující kompletní výměnou technologických zařízení vnitřní části objektu dojde ke zvýšením hygienického standartu provozu s následným snížení stávajících rizik v objektu, např. v těchto oblastech:</w:t>
      </w:r>
    </w:p>
    <w:p w14:paraId="1A2E9CBE" w14:textId="77777777" w:rsidR="00D8447A" w:rsidRPr="00201E53" w:rsidRDefault="00D8447A" w:rsidP="00D8447A"/>
    <w:p w14:paraId="093FE35E" w14:textId="77777777" w:rsidR="00D8447A" w:rsidRPr="00201E53" w:rsidRDefault="00D8447A" w:rsidP="00D8447A">
      <w:r w:rsidRPr="00201E53">
        <w:t>Komunikace:</w:t>
      </w:r>
    </w:p>
    <w:p w14:paraId="7302456B" w14:textId="77777777" w:rsidR="00D8447A" w:rsidRPr="00201E53" w:rsidRDefault="00D8447A" w:rsidP="00D8447A">
      <w:r w:rsidRPr="00201E53">
        <w:t>-</w:t>
      </w:r>
      <w:r w:rsidRPr="00201E53">
        <w:tab/>
        <w:t>zajištění protiskluznosti podlah</w:t>
      </w:r>
    </w:p>
    <w:p w14:paraId="392E0385" w14:textId="77777777" w:rsidR="00D8447A" w:rsidRPr="00201E53" w:rsidRDefault="00D8447A" w:rsidP="00D8447A">
      <w:r w:rsidRPr="00201E53">
        <w:t>snížené riziko: pády osob</w:t>
      </w:r>
    </w:p>
    <w:p w14:paraId="3549E3A7" w14:textId="77777777" w:rsidR="00D8447A" w:rsidRPr="00201E53" w:rsidRDefault="00D8447A" w:rsidP="00D8447A"/>
    <w:p w14:paraId="55EE1CB8" w14:textId="77777777" w:rsidR="00D8447A" w:rsidRPr="00201E53" w:rsidRDefault="00D8447A" w:rsidP="00D8447A">
      <w:r w:rsidRPr="00201E53">
        <w:t>Osvětlení:</w:t>
      </w:r>
    </w:p>
    <w:p w14:paraId="2AD0A3A0" w14:textId="77777777" w:rsidR="00D8447A" w:rsidRPr="00201E53" w:rsidRDefault="00D8447A" w:rsidP="00D8447A">
      <w:r w:rsidRPr="00201E53">
        <w:t>-</w:t>
      </w:r>
      <w:r w:rsidRPr="00201E53">
        <w:tab/>
        <w:t>instalací nových svítidel bude zaručeno osvětlení dle platných předpisů</w:t>
      </w:r>
    </w:p>
    <w:p w14:paraId="2121F05E" w14:textId="77777777" w:rsidR="00D8447A" w:rsidRPr="00201E53" w:rsidRDefault="00D8447A" w:rsidP="00D8447A">
      <w:r w:rsidRPr="00201E53">
        <w:t>snížené riziko: zraková zátěž</w:t>
      </w:r>
    </w:p>
    <w:p w14:paraId="2E0F0550" w14:textId="77777777" w:rsidR="00D8447A" w:rsidRPr="00201E53" w:rsidRDefault="00D8447A" w:rsidP="00D8447A"/>
    <w:p w14:paraId="1F2A3272" w14:textId="77777777" w:rsidR="00D8447A" w:rsidRPr="00201E53" w:rsidRDefault="00D8447A" w:rsidP="00D8447A">
      <w:r w:rsidRPr="00201E53">
        <w:t>Možnost údržby objektu:</w:t>
      </w:r>
    </w:p>
    <w:p w14:paraId="30DDFB5C" w14:textId="77777777" w:rsidR="00D8447A" w:rsidRPr="00201E53" w:rsidRDefault="00D8447A" w:rsidP="00073327">
      <w:pPr>
        <w:ind w:left="709" w:firstLine="0"/>
      </w:pPr>
      <w:r w:rsidRPr="00201E53">
        <w:t>-</w:t>
      </w:r>
      <w:r w:rsidRPr="00201E53">
        <w:tab/>
        <w:t>demontáží nenosných konstrukcí uvnitř objektu dojde k odkrytí nosných konstrukcí umožňující kontrolu jejich stavu a obnovení ochrany proti korozi a případné opravy nebo výměně poškozených částí konstrukce</w:t>
      </w:r>
    </w:p>
    <w:p w14:paraId="4F00B7E3" w14:textId="77777777" w:rsidR="00D8447A" w:rsidRPr="00201E53" w:rsidRDefault="00D8447A" w:rsidP="00D8447A">
      <w:r w:rsidRPr="00201E53">
        <w:t>snížené riziko: poškození nosných konstrukcí objektu</w:t>
      </w:r>
    </w:p>
    <w:p w14:paraId="699B5388" w14:textId="77777777" w:rsidR="00D8447A" w:rsidRPr="00201E53" w:rsidRDefault="00D8447A" w:rsidP="00D8447A"/>
    <w:p w14:paraId="6DC06788" w14:textId="77777777" w:rsidR="00D8447A" w:rsidRPr="00201E53" w:rsidRDefault="00D8447A" w:rsidP="00D8447A">
      <w:r w:rsidRPr="00201E53">
        <w:t xml:space="preserve">Akustická úprava doby dozvuku </w:t>
      </w:r>
    </w:p>
    <w:p w14:paraId="0950CA84" w14:textId="77777777" w:rsidR="00D8447A" w:rsidRPr="00201E53" w:rsidRDefault="00D8447A" w:rsidP="00D8447A">
      <w:r w:rsidRPr="00201E53">
        <w:t>-</w:t>
      </w:r>
      <w:r w:rsidRPr="00201E53">
        <w:tab/>
        <w:t>budou provedena opatření dle akustické studie</w:t>
      </w:r>
    </w:p>
    <w:p w14:paraId="7B75D209" w14:textId="77777777" w:rsidR="00D8447A" w:rsidRPr="00201E53" w:rsidRDefault="00D8447A" w:rsidP="00D8447A">
      <w:r w:rsidRPr="00201E53">
        <w:t>snížené riziko: hluk, špatné porozumění bezpečnostním pokynům</w:t>
      </w:r>
    </w:p>
    <w:p w14:paraId="7207AA4A" w14:textId="77777777" w:rsidR="00D8447A" w:rsidRPr="00201E53" w:rsidRDefault="00D8447A" w:rsidP="00D8447A"/>
    <w:p w14:paraId="08D89FC0" w14:textId="77777777" w:rsidR="00D8447A" w:rsidRPr="00201E53" w:rsidRDefault="00D8447A" w:rsidP="00073327">
      <w:pPr>
        <w:ind w:left="709" w:firstLine="0"/>
      </w:pPr>
      <w:r w:rsidRPr="00201E53">
        <w:t>Při provozu objektu je nutno dbát zejména na zachování protiskluznosti nášlapných vrstev a úrovně osvětlení prostor.</w:t>
      </w:r>
    </w:p>
    <w:p w14:paraId="79752B10" w14:textId="77777777" w:rsidR="00D8447A" w:rsidRPr="00201E53" w:rsidRDefault="00D8447A" w:rsidP="00073327">
      <w:pPr>
        <w:ind w:left="709" w:firstLine="0"/>
      </w:pPr>
      <w:r w:rsidRPr="00201E53">
        <w:t>Bude vypracován nový provozní řád rozšířeného areálu, kterým se zajistí bezpečnost užívaní staveb. Stavba odpovídá obecně závazným předpisům.</w:t>
      </w:r>
    </w:p>
    <w:p w14:paraId="1F020C5C" w14:textId="77777777" w:rsidR="00D8447A" w:rsidRPr="00201E53" w:rsidRDefault="00D8447A" w:rsidP="00D8447A"/>
    <w:p w14:paraId="2CA0EF87" w14:textId="6724E0E6" w:rsidR="00D8447A" w:rsidRPr="00201E53" w:rsidRDefault="00D8447A" w:rsidP="00073327">
      <w:pPr>
        <w:ind w:left="709" w:firstLine="0"/>
      </w:pPr>
      <w:r w:rsidRPr="00201E53">
        <w:t xml:space="preserve">Součástí stavebního záměru je i zvýšení bezpečnosti provozu </w:t>
      </w:r>
      <w:proofErr w:type="spellStart"/>
      <w:r w:rsidRPr="00201E53">
        <w:t>chlorovny</w:t>
      </w:r>
      <w:proofErr w:type="spellEnd"/>
      <w:r w:rsidRPr="00201E53">
        <w:t xml:space="preserve"> instalací neutralizačního systému. Neutralizační systém neutralizuje plynný chlór v případě nečekaného úniku chlóru </w:t>
      </w:r>
      <w:proofErr w:type="gramStart"/>
      <w:r w:rsidRPr="00201E53">
        <w:t>( 99</w:t>
      </w:r>
      <w:proofErr w:type="gramEnd"/>
      <w:r w:rsidRPr="00201E53">
        <w:t xml:space="preserve">,96% neutralizace proběhne v sací </w:t>
      </w:r>
      <w:proofErr w:type="gramStart"/>
      <w:r w:rsidRPr="00201E53">
        <w:t>vývěvě )</w:t>
      </w:r>
      <w:proofErr w:type="gramEnd"/>
      <w:r w:rsidRPr="00201E53">
        <w:t xml:space="preserve">. Zařízení pro neutralizaci plynného chloru se aktivuje ručně nebo automaticky detektorem úniku chloru </w:t>
      </w:r>
      <w:proofErr w:type="gramStart"/>
      <w:r w:rsidRPr="00201E53">
        <w:t>-  s</w:t>
      </w:r>
      <w:proofErr w:type="gramEnd"/>
      <w:r w:rsidRPr="00201E53">
        <w:t xml:space="preserve"> měřící sondou, která detekuje přítomnost plynného chloru v místnosti. Tím se zapne čerpadlo, které pomocí proudové vývěvy pumpuje neutralizační roztok a vytváří vakuum, díky němuž se odsává chlor ze skladového prostoru přímo do roztoku. Směs chloru se vzduchem a neutralizační roztok vyvolávají chemickou reakci, která chlor zcela </w:t>
      </w:r>
      <w:r w:rsidRPr="00201E53">
        <w:lastRenderedPageBreak/>
        <w:t>neutralizuje. Čistý vzduch se pouští zpět vzduchovým otvorem v neutralizačním zařízení.</w:t>
      </w:r>
    </w:p>
    <w:p w14:paraId="3511DA2C" w14:textId="77777777" w:rsidR="00D8447A" w:rsidRPr="00201E53" w:rsidRDefault="00D8447A" w:rsidP="00073327">
      <w:pPr>
        <w:ind w:left="709" w:firstLine="0"/>
      </w:pPr>
      <w:r w:rsidRPr="00201E53">
        <w:t>Součástí dodávky bude i GSM Komunikátor GD-06 se 4x vstup a 3x výstup s možností připojení 1-8 telefonů.</w:t>
      </w:r>
    </w:p>
    <w:p w14:paraId="08EB9272" w14:textId="77777777" w:rsidR="00D8447A" w:rsidRPr="00201E53" w:rsidRDefault="00D8447A" w:rsidP="00D8447A"/>
    <w:p w14:paraId="505DC554" w14:textId="77777777" w:rsidR="00D8447A" w:rsidRPr="00201E53" w:rsidRDefault="00D8447A" w:rsidP="00D8447A">
      <w:r w:rsidRPr="00201E53">
        <w:t>Hlavní součásti neutralizačního přístroje:</w:t>
      </w:r>
    </w:p>
    <w:p w14:paraId="3867FDE9" w14:textId="77777777" w:rsidR="00D8447A" w:rsidRPr="00201E53" w:rsidRDefault="00D8447A" w:rsidP="00D8447A">
      <w:r w:rsidRPr="00201E53">
        <w:t>a/ Nádrž s neutralizačním roztokem</w:t>
      </w:r>
    </w:p>
    <w:p w14:paraId="088497AF" w14:textId="77777777" w:rsidR="00D8447A" w:rsidRPr="00201E53" w:rsidRDefault="00D8447A" w:rsidP="00073327">
      <w:pPr>
        <w:ind w:left="709" w:firstLine="0"/>
      </w:pPr>
      <w:r w:rsidRPr="00201E53">
        <w:t>b/ Speciální vysoce rezistentní čerpadlo pro aktivaci vývěvy a smíchávání neutralizačního roztoku s chlorem. Čerpadlo je rezistentní vůči agresivním kapalinám a vydrží průměrné teploty do 60oC.</w:t>
      </w:r>
    </w:p>
    <w:p w14:paraId="61BBC55A" w14:textId="77777777" w:rsidR="00D8447A" w:rsidRPr="00201E53" w:rsidRDefault="00D8447A" w:rsidP="00073327">
      <w:pPr>
        <w:ind w:left="709" w:firstLine="0"/>
      </w:pPr>
      <w:r w:rsidRPr="00201E53">
        <w:t>c/ Speciální vakuová vývěva pro sání kontaminovaného vzduchu (kapacita 150 m3/h).</w:t>
      </w:r>
    </w:p>
    <w:p w14:paraId="7B8EF10C" w14:textId="77777777" w:rsidR="00D8447A" w:rsidRDefault="00D8447A" w:rsidP="00D8447A">
      <w:r w:rsidRPr="00201E53">
        <w:t xml:space="preserve">Schéma neutralizace </w:t>
      </w:r>
      <w:proofErr w:type="gramStart"/>
      <w:r w:rsidRPr="00201E53">
        <w:t>( např.</w:t>
      </w:r>
      <w:proofErr w:type="gramEnd"/>
      <w:r w:rsidRPr="00201E53">
        <w:t>: M 6100 C/</w:t>
      </w:r>
      <w:proofErr w:type="gramStart"/>
      <w:r w:rsidRPr="00201E53">
        <w:t>50 )</w:t>
      </w:r>
      <w:proofErr w:type="gramEnd"/>
      <w:r w:rsidRPr="00201E53">
        <w:t>:</w:t>
      </w:r>
    </w:p>
    <w:p w14:paraId="35C25405" w14:textId="77777777" w:rsidR="00D8447A" w:rsidRDefault="00D8447A" w:rsidP="00D8447A"/>
    <w:p w14:paraId="6314208E" w14:textId="77777777" w:rsidR="00994465" w:rsidRDefault="00994465" w:rsidP="00D8447A"/>
    <w:p w14:paraId="642A10AF" w14:textId="77777777" w:rsidR="00994465" w:rsidRDefault="00994465" w:rsidP="00D8447A"/>
    <w:p w14:paraId="2B5EF3BC" w14:textId="77777777" w:rsidR="00994465" w:rsidRDefault="00994465" w:rsidP="00D8447A"/>
    <w:p w14:paraId="758E454A" w14:textId="77777777" w:rsidR="00994465" w:rsidRDefault="00994465" w:rsidP="00D8447A"/>
    <w:p w14:paraId="1FB09D13" w14:textId="77777777" w:rsidR="00994465" w:rsidRDefault="00994465" w:rsidP="00D8447A"/>
    <w:p w14:paraId="2FF4158A" w14:textId="77777777" w:rsidR="00994465" w:rsidRDefault="00994465" w:rsidP="00D8447A"/>
    <w:p w14:paraId="5958626F" w14:textId="77777777" w:rsidR="00994465" w:rsidRDefault="00994465" w:rsidP="00D8447A"/>
    <w:p w14:paraId="314128D7" w14:textId="77777777" w:rsidR="00994465" w:rsidRDefault="00994465" w:rsidP="00D8447A"/>
    <w:p w14:paraId="178B5A9B" w14:textId="77777777" w:rsidR="00994465" w:rsidRDefault="00994465" w:rsidP="00D8447A"/>
    <w:p w14:paraId="6E7F7CE4" w14:textId="77777777" w:rsidR="00994465" w:rsidRDefault="00994465" w:rsidP="00D8447A"/>
    <w:p w14:paraId="68EF9751" w14:textId="77777777" w:rsidR="00994465" w:rsidRDefault="00994465" w:rsidP="00D8447A"/>
    <w:p w14:paraId="11632EFE" w14:textId="77777777" w:rsidR="00994465" w:rsidRDefault="00994465" w:rsidP="00D8447A"/>
    <w:p w14:paraId="4FD13106" w14:textId="77777777" w:rsidR="00994465" w:rsidRDefault="00994465" w:rsidP="00D8447A"/>
    <w:p w14:paraId="3DEDF128" w14:textId="77777777" w:rsidR="00994465" w:rsidRDefault="00994465" w:rsidP="00D8447A"/>
    <w:p w14:paraId="54B0A373" w14:textId="77777777" w:rsidR="00994465" w:rsidRDefault="00994465" w:rsidP="00D8447A"/>
    <w:p w14:paraId="2284A757" w14:textId="77777777" w:rsidR="00994465" w:rsidRDefault="00994465" w:rsidP="00D8447A"/>
    <w:p w14:paraId="1C654F2B" w14:textId="77777777" w:rsidR="00994465" w:rsidRDefault="00994465" w:rsidP="00D8447A"/>
    <w:p w14:paraId="4534DC97" w14:textId="77777777" w:rsidR="00994465" w:rsidRDefault="00994465" w:rsidP="00D8447A"/>
    <w:p w14:paraId="45157282" w14:textId="77777777" w:rsidR="00994465" w:rsidRDefault="00994465" w:rsidP="00D8447A"/>
    <w:p w14:paraId="10937098" w14:textId="77777777" w:rsidR="00994465" w:rsidRDefault="00994465" w:rsidP="00D8447A"/>
    <w:p w14:paraId="22D89194" w14:textId="77777777" w:rsidR="00994465" w:rsidRDefault="00994465" w:rsidP="00D8447A"/>
    <w:p w14:paraId="7E64B40E" w14:textId="77777777" w:rsidR="00994465" w:rsidRDefault="00994465" w:rsidP="00D8447A"/>
    <w:p w14:paraId="11CCEC15" w14:textId="77777777" w:rsidR="00994465" w:rsidRDefault="00994465" w:rsidP="00D8447A"/>
    <w:p w14:paraId="6B4E4D16" w14:textId="77777777" w:rsidR="00994465" w:rsidRDefault="00994465" w:rsidP="00D8447A"/>
    <w:p w14:paraId="162E06F0" w14:textId="77777777" w:rsidR="00994465" w:rsidRDefault="00994465" w:rsidP="00D8447A"/>
    <w:p w14:paraId="0FB60AB2" w14:textId="77777777" w:rsidR="00994465" w:rsidRDefault="00994465" w:rsidP="00D8447A"/>
    <w:p w14:paraId="1BA9E067" w14:textId="77777777" w:rsidR="00994465" w:rsidRDefault="00994465" w:rsidP="00D8447A"/>
    <w:p w14:paraId="62DD84FA" w14:textId="77777777" w:rsidR="00994465" w:rsidRDefault="00994465" w:rsidP="00D8447A"/>
    <w:p w14:paraId="064E2094" w14:textId="77777777" w:rsidR="00994465" w:rsidRDefault="00994465" w:rsidP="00D8447A"/>
    <w:p w14:paraId="70FD3694" w14:textId="77777777" w:rsidR="00994465" w:rsidRDefault="00994465" w:rsidP="00D8447A"/>
    <w:p w14:paraId="2F640AFA" w14:textId="77777777" w:rsidR="00994465" w:rsidRDefault="00994465" w:rsidP="00D8447A"/>
    <w:p w14:paraId="1A37B6FA" w14:textId="77777777" w:rsidR="00994465" w:rsidRDefault="00994465" w:rsidP="00D8447A"/>
    <w:p w14:paraId="276346FE" w14:textId="77777777" w:rsidR="00994465" w:rsidRDefault="00994465" w:rsidP="00D8447A"/>
    <w:p w14:paraId="73FC7340" w14:textId="77777777" w:rsidR="00994465" w:rsidRDefault="00994465" w:rsidP="00D8447A"/>
    <w:p w14:paraId="34477353" w14:textId="77777777" w:rsidR="00994465" w:rsidRDefault="00994465" w:rsidP="00D8447A"/>
    <w:p w14:paraId="04186012" w14:textId="77777777" w:rsidR="00994465" w:rsidRDefault="00994465" w:rsidP="00D8447A"/>
    <w:p w14:paraId="334770B3" w14:textId="77777777" w:rsidR="00994465" w:rsidRDefault="00994465" w:rsidP="00D8447A"/>
    <w:p w14:paraId="12A4FD9A" w14:textId="6641FD87" w:rsidR="00010487" w:rsidRPr="00010487" w:rsidRDefault="0096232F" w:rsidP="00DD433E">
      <w:pPr>
        <w:pStyle w:val="Nadpis3"/>
      </w:pPr>
      <w:bookmarkStart w:id="27" w:name="_Toc172891426"/>
      <w:r w:rsidRPr="00010487">
        <w:t>ZÁKLADNÍ TECHNICKÝ POPIS STAVEBNÍCH OBJEKTŮ</w:t>
      </w:r>
      <w:bookmarkEnd w:id="27"/>
    </w:p>
    <w:p w14:paraId="5EA1A5C8" w14:textId="77777777" w:rsidR="00010487" w:rsidRDefault="00010487" w:rsidP="00010487">
      <w:pPr>
        <w:spacing w:line="276" w:lineRule="auto"/>
        <w:rPr>
          <w:rFonts w:cs="Arial"/>
        </w:rPr>
      </w:pPr>
      <w:r w:rsidRPr="00010487">
        <w:rPr>
          <w:rFonts w:cs="Arial"/>
        </w:rPr>
        <w:t>Po skupinách objektů nebo jednotlivých objektech se uvede jejich výčet, označení a základní charakteristiky.</w:t>
      </w:r>
    </w:p>
    <w:p w14:paraId="25E00076" w14:textId="77777777" w:rsidR="0096232F" w:rsidRPr="00010487" w:rsidRDefault="0096232F" w:rsidP="00010487">
      <w:pPr>
        <w:spacing w:line="276" w:lineRule="auto"/>
        <w:rPr>
          <w:rFonts w:cs="Arial"/>
        </w:rPr>
      </w:pPr>
    </w:p>
    <w:p w14:paraId="7A61C344" w14:textId="6CBB1694" w:rsidR="00010487" w:rsidRPr="006034E3" w:rsidRDefault="0096232F" w:rsidP="00552971">
      <w:pPr>
        <w:pStyle w:val="Nadpis5"/>
        <w:numPr>
          <w:ilvl w:val="0"/>
          <w:numId w:val="25"/>
        </w:numPr>
      </w:pPr>
      <w:r w:rsidRPr="006034E3">
        <w:t>POPIS STÁVAJÍCÍHO STAVU,</w:t>
      </w:r>
    </w:p>
    <w:p w14:paraId="65D75E5D" w14:textId="77777777" w:rsidR="0096232F" w:rsidRPr="006034E3" w:rsidRDefault="0096232F" w:rsidP="0096232F"/>
    <w:p w14:paraId="4AFC85B0" w14:textId="77777777" w:rsidR="00D8447A" w:rsidRPr="006034E3" w:rsidRDefault="00D8447A" w:rsidP="00201E53">
      <w:pPr>
        <w:ind w:left="709" w:firstLine="0"/>
      </w:pPr>
      <w:r w:rsidRPr="006034E3">
        <w:t xml:space="preserve">Jednotlivé odstraňované objekty jsou vyznačeny v situacích, zákresu do katastrální mapy i koordinační situace. Pro odstranění těchto staveb (objektů) </w:t>
      </w:r>
      <w:proofErr w:type="gramStart"/>
      <w:r w:rsidRPr="006034E3">
        <w:t>je  zpracována</w:t>
      </w:r>
      <w:proofErr w:type="gramEnd"/>
      <w:r w:rsidRPr="006034E3">
        <w:t xml:space="preserve"> samostatná dokumentace a obstaráno samostatné povolení o odstranění.</w:t>
      </w:r>
    </w:p>
    <w:p w14:paraId="54A1847B" w14:textId="77777777" w:rsidR="00D8447A" w:rsidRPr="006034E3" w:rsidRDefault="00D8447A" w:rsidP="00D8447A"/>
    <w:p w14:paraId="6EA6012A" w14:textId="62CBBA8C" w:rsidR="00D8447A" w:rsidRPr="006034E3" w:rsidRDefault="00D8447A" w:rsidP="00D8447A">
      <w:pPr>
        <w:rPr>
          <w:b/>
          <w:bCs/>
        </w:rPr>
      </w:pPr>
      <w:r w:rsidRPr="006034E3">
        <w:rPr>
          <w:b/>
          <w:bCs/>
        </w:rPr>
        <w:t>SO 02</w:t>
      </w:r>
      <w:r w:rsidRPr="006034E3">
        <w:rPr>
          <w:b/>
          <w:bCs/>
        </w:rPr>
        <w:tab/>
      </w:r>
      <w:r w:rsidR="00080AD1">
        <w:rPr>
          <w:b/>
          <w:bCs/>
        </w:rPr>
        <w:t xml:space="preserve"> krytý bazén</w:t>
      </w:r>
    </w:p>
    <w:p w14:paraId="71879F17" w14:textId="77777777" w:rsidR="00D8447A" w:rsidRPr="006034E3" w:rsidRDefault="00D8447A" w:rsidP="00D8447A"/>
    <w:p w14:paraId="7AEF38DA" w14:textId="77777777" w:rsidR="00D8447A" w:rsidRPr="006034E3" w:rsidRDefault="00D8447A" w:rsidP="00D8447A">
      <w:proofErr w:type="gramStart"/>
      <w:r w:rsidRPr="006034E3">
        <w:t>ARCHITEKTONICKO - STAVEBNÍ</w:t>
      </w:r>
      <w:proofErr w:type="gramEnd"/>
      <w:r w:rsidRPr="006034E3">
        <w:t xml:space="preserve"> ŘEŠENÍ</w:t>
      </w:r>
    </w:p>
    <w:p w14:paraId="4664FB01" w14:textId="77777777" w:rsidR="00D8447A" w:rsidRPr="006034E3" w:rsidRDefault="00D8447A" w:rsidP="00D8447A"/>
    <w:p w14:paraId="2AFE404A" w14:textId="77777777" w:rsidR="00D8447A" w:rsidRPr="006034E3" w:rsidRDefault="00D8447A" w:rsidP="00201E53">
      <w:pPr>
        <w:ind w:left="709" w:firstLine="0"/>
      </w:pPr>
      <w:r w:rsidRPr="006034E3">
        <w:t>Stavební řešení vychází ze zvolené varianty přístavby a respektování tvaru terénu v místě přístavby. Umístěním rekreačních aktivit – atrakcí dětského světa a brouzdaliště do stávajícího objektu s propojením do exteriéru prosklenými výkladci umožňuje přístavbu s provozy bez větších nároků na denní světlo provést s minimem prosklených konstrukcí bez negativních dopadů na kvalitu provozovaných aktivit.</w:t>
      </w:r>
    </w:p>
    <w:p w14:paraId="76F51213" w14:textId="77777777" w:rsidR="00D8447A" w:rsidRPr="006034E3" w:rsidRDefault="00D8447A" w:rsidP="00D8447A"/>
    <w:p w14:paraId="6ADBCB6D" w14:textId="77777777" w:rsidR="00D8447A" w:rsidRPr="006034E3" w:rsidRDefault="00D8447A" w:rsidP="00D8447A"/>
    <w:p w14:paraId="138D1133" w14:textId="37B348D4" w:rsidR="00010487" w:rsidRDefault="0096232F" w:rsidP="0096232F">
      <w:pPr>
        <w:pStyle w:val="Nadpis5"/>
      </w:pPr>
      <w:r w:rsidRPr="00010487">
        <w:t>POPIS NAVRŽENÉHO STAVEBNĚ TECHNICKÉHO A KONSTRUKČNÍHO ŘEŠENÍ,</w:t>
      </w:r>
    </w:p>
    <w:p w14:paraId="08F7BEFD" w14:textId="77777777" w:rsidR="0096232F" w:rsidRDefault="0096232F" w:rsidP="0096232F"/>
    <w:p w14:paraId="33E3142E" w14:textId="77777777" w:rsidR="003D4A3B" w:rsidRDefault="003D4A3B" w:rsidP="009B2C7F"/>
    <w:p w14:paraId="450B131E" w14:textId="77777777" w:rsidR="003D4A3B" w:rsidRPr="006034E3" w:rsidRDefault="003D4A3B" w:rsidP="003D4A3B">
      <w:r w:rsidRPr="006034E3">
        <w:t>Stavební řešení:</w:t>
      </w:r>
    </w:p>
    <w:p w14:paraId="54E93300" w14:textId="77777777" w:rsidR="003D4A3B" w:rsidRPr="006034E3" w:rsidRDefault="003D4A3B" w:rsidP="003D4A3B">
      <w:pPr>
        <w:ind w:left="709" w:firstLine="0"/>
      </w:pPr>
      <w:r w:rsidRPr="006034E3">
        <w:t>Opravy a úpravy stávajících šaten nebudou znamenat změnu nosného systému a nejsou s nimi spojeny ani zásahy do nosných svislých ani vodorovných konstrukcí.</w:t>
      </w:r>
    </w:p>
    <w:p w14:paraId="11565D52" w14:textId="77777777" w:rsidR="003D4A3B" w:rsidRPr="006034E3" w:rsidRDefault="003D4A3B" w:rsidP="003D4A3B"/>
    <w:p w14:paraId="3946CFDB" w14:textId="77777777" w:rsidR="003D4A3B" w:rsidRPr="006034E3" w:rsidRDefault="003D4A3B" w:rsidP="003D4A3B">
      <w:pPr>
        <w:ind w:left="709" w:firstLine="0"/>
      </w:pPr>
      <w:r w:rsidRPr="006034E3">
        <w:t>Stávající šatny je nutné opravit z důvodu porušení hydroizolace, zestárnutí některých instalovaných zařízení, rozvodů, ale i poškozených povrchů.</w:t>
      </w:r>
    </w:p>
    <w:p w14:paraId="6CA0DFD2" w14:textId="77777777" w:rsidR="003D4A3B" w:rsidRPr="006034E3" w:rsidRDefault="003D4A3B" w:rsidP="003D4A3B">
      <w:pPr>
        <w:ind w:left="709" w:firstLine="0"/>
      </w:pPr>
      <w:r w:rsidRPr="006034E3">
        <w:t>Pro nový provoz bude nutné vyměnit systém obsluhy skříněk – zamykání pomocí čipů.</w:t>
      </w:r>
    </w:p>
    <w:p w14:paraId="72B75E44" w14:textId="77777777" w:rsidR="003D4A3B" w:rsidRPr="006034E3" w:rsidRDefault="003D4A3B" w:rsidP="003D4A3B"/>
    <w:p w14:paraId="7FA854F4" w14:textId="77777777" w:rsidR="003D4A3B" w:rsidRPr="006034E3" w:rsidRDefault="003D4A3B" w:rsidP="003D4A3B">
      <w:r w:rsidRPr="006034E3">
        <w:t>Vlastní dostavba je řešena jako klasická novostavba:</w:t>
      </w:r>
    </w:p>
    <w:p w14:paraId="77D01763" w14:textId="77777777" w:rsidR="003D4A3B" w:rsidRPr="006034E3" w:rsidRDefault="003D4A3B" w:rsidP="003D4A3B">
      <w:r w:rsidRPr="006034E3">
        <w:t>-</w:t>
      </w:r>
      <w:r w:rsidRPr="006034E3">
        <w:tab/>
        <w:t>Zakládání a spodní stavba.</w:t>
      </w:r>
    </w:p>
    <w:p w14:paraId="051E2FD3" w14:textId="77777777" w:rsidR="003D4A3B" w:rsidRPr="006034E3" w:rsidRDefault="003D4A3B" w:rsidP="003D4A3B">
      <w:pPr>
        <w:ind w:left="709" w:firstLine="336"/>
      </w:pPr>
      <w:r w:rsidRPr="006034E3">
        <w:t xml:space="preserve">Objekt bude založen na </w:t>
      </w:r>
      <w:proofErr w:type="gramStart"/>
      <w:r w:rsidRPr="006034E3">
        <w:t>pilotech  a</w:t>
      </w:r>
      <w:proofErr w:type="gramEnd"/>
      <w:r w:rsidRPr="006034E3">
        <w:t xml:space="preserve"> celá spodní stavba bude provedena jako železobetonová „bílá“ vana. Při minimální tloušťce stěny 300 mm je zajištěna jak funkce hydroizolační, tak i ochrana proti pronikání radonu.</w:t>
      </w:r>
    </w:p>
    <w:p w14:paraId="721D52B1" w14:textId="77777777" w:rsidR="003D4A3B" w:rsidRPr="006034E3" w:rsidRDefault="003D4A3B" w:rsidP="003D4A3B"/>
    <w:p w14:paraId="69FA5479" w14:textId="77777777" w:rsidR="003D4A3B" w:rsidRPr="006034E3" w:rsidRDefault="003D4A3B" w:rsidP="003D4A3B">
      <w:pPr>
        <w:ind w:left="0" w:firstLine="709"/>
      </w:pPr>
      <w:r w:rsidRPr="006034E3">
        <w:t xml:space="preserve">Záporová stěna stavební jámy – propustné pažení ze svislých zápor  </w:t>
      </w:r>
    </w:p>
    <w:p w14:paraId="43878FAE" w14:textId="77777777" w:rsidR="003D4A3B" w:rsidRPr="006034E3" w:rsidRDefault="003D4A3B" w:rsidP="003D4A3B">
      <w:pPr>
        <w:ind w:left="0" w:firstLine="709"/>
      </w:pPr>
      <w:r w:rsidRPr="006034E3">
        <w:t xml:space="preserve">z válcovaných ocelových nosníků zajištěných zemními kotvami a vodorovných </w:t>
      </w:r>
    </w:p>
    <w:p w14:paraId="429FEB5D" w14:textId="77777777" w:rsidR="003D4A3B" w:rsidRPr="006034E3" w:rsidRDefault="003D4A3B" w:rsidP="003D4A3B">
      <w:pPr>
        <w:ind w:left="0" w:firstLine="709"/>
      </w:pPr>
      <w:r w:rsidRPr="006034E3">
        <w:t>pažin z dřevěných fošen.</w:t>
      </w:r>
    </w:p>
    <w:p w14:paraId="0C1530DF" w14:textId="77777777" w:rsidR="003D4A3B" w:rsidRPr="006034E3" w:rsidRDefault="003D4A3B" w:rsidP="003D4A3B"/>
    <w:p w14:paraId="24008593" w14:textId="77777777" w:rsidR="003D4A3B" w:rsidRPr="006034E3" w:rsidRDefault="003D4A3B" w:rsidP="003D4A3B">
      <w:pPr>
        <w:ind w:left="709" w:firstLine="0"/>
      </w:pPr>
      <w:r w:rsidRPr="006034E3">
        <w:t>V projektu předpokládáme, že svah výšky až 5 m je tvořený pískem s příměsí jemnozrnné zeminy nebo z hlíny jílovotopísčité. Terén mohl být upravovaný po skončení provozu cihelny r. 1957.</w:t>
      </w:r>
    </w:p>
    <w:p w14:paraId="43111279" w14:textId="77777777" w:rsidR="003D4A3B" w:rsidRPr="006034E3" w:rsidRDefault="003D4A3B" w:rsidP="003D4A3B"/>
    <w:p w14:paraId="00FE7D09" w14:textId="77777777" w:rsidR="003D4A3B" w:rsidRPr="006034E3" w:rsidRDefault="003D4A3B" w:rsidP="003D4A3B">
      <w:pPr>
        <w:ind w:left="709" w:firstLine="0"/>
      </w:pPr>
      <w:r w:rsidRPr="006034E3">
        <w:t xml:space="preserve">Vyhloubení stavební jámy pro přístavbu bude poměrně náročné. Přístup techniky a stavebních strojů bude umožněný za stávající budovou plaveckého areálu staveništní komunikací vedenou ze stávajícího parkoviště okolo zadního traktu </w:t>
      </w:r>
      <w:proofErr w:type="gramStart"/>
      <w:r w:rsidRPr="006034E3">
        <w:t>objektu .</w:t>
      </w:r>
      <w:proofErr w:type="gramEnd"/>
      <w:r w:rsidRPr="006034E3">
        <w:t xml:space="preserve"> Stěna vlastní stavební jámy tvořená zářezem do svahu výšky až 5 m bude zabezpečena propustným pažením ze svislých zápor z válcovaných ocelových nosníků zajištěných zemními kotvami a vodorovných pažin z dřevěných fošen. Zemina se bude odtěžovat po záběrech výšky do 1,5 m. Železobetonová obvodová stěny přístavby bude dimenzovaná i na zemní tlak svahu pro případ prokluzu zemních kotev nebo pootočení pažící stěny.</w:t>
      </w:r>
    </w:p>
    <w:p w14:paraId="3E0F63EA" w14:textId="77777777" w:rsidR="003D4A3B" w:rsidRPr="006034E3" w:rsidRDefault="003D4A3B" w:rsidP="003D4A3B"/>
    <w:p w14:paraId="08F09C54" w14:textId="77777777" w:rsidR="003D4A3B" w:rsidRPr="006034E3" w:rsidRDefault="003D4A3B" w:rsidP="003D4A3B">
      <w:r w:rsidRPr="006034E3">
        <w:t xml:space="preserve">Nosné svislé, vodorovné konstrukce: </w:t>
      </w:r>
    </w:p>
    <w:p w14:paraId="11A9FC4A" w14:textId="77777777" w:rsidR="003D4A3B" w:rsidRPr="006034E3" w:rsidRDefault="003D4A3B" w:rsidP="003D4A3B"/>
    <w:p w14:paraId="41405815" w14:textId="77777777" w:rsidR="003D4A3B" w:rsidRPr="006034E3" w:rsidRDefault="003D4A3B" w:rsidP="003D4A3B">
      <w:pPr>
        <w:ind w:left="709" w:firstLine="0"/>
      </w:pPr>
      <w:r w:rsidRPr="006034E3">
        <w:t xml:space="preserve">Základní nosný systém objektu je navržen jako železobetonový monolitický skelet železobetonovou stropní deskou v úrovni stropu 1.N.P.Veškeré obvodové zdivo bude z tepelně izolačních panelů, pro kompletní obvodový plášť včetně střechy byly provedeny </w:t>
      </w:r>
      <w:proofErr w:type="spellStart"/>
      <w:r w:rsidRPr="006034E3">
        <w:t>tepelnětechnické</w:t>
      </w:r>
      <w:proofErr w:type="spellEnd"/>
      <w:r w:rsidRPr="006034E3">
        <w:t xml:space="preserve"> výpočty pro stanovení tepelného prostupu. Vnitřní nosné zdivo tl.</w:t>
      </w:r>
      <w:proofErr w:type="gramStart"/>
      <w:r w:rsidRPr="006034E3">
        <w:t>250mm</w:t>
      </w:r>
      <w:proofErr w:type="gramEnd"/>
      <w:r w:rsidRPr="006034E3">
        <w:t xml:space="preserve"> je navrženo tvárnic s pevností P15. Nenosné příčky jsou na tl.150, </w:t>
      </w:r>
      <w:proofErr w:type="spellStart"/>
      <w:r w:rsidRPr="006034E3">
        <w:t>resp</w:t>
      </w:r>
      <w:proofErr w:type="spellEnd"/>
      <w:r w:rsidRPr="006034E3">
        <w:t xml:space="preserve"> </w:t>
      </w:r>
      <w:proofErr w:type="gramStart"/>
      <w:r w:rsidRPr="006034E3">
        <w:t>100mm</w:t>
      </w:r>
      <w:proofErr w:type="gramEnd"/>
      <w:r w:rsidRPr="006034E3">
        <w:t xml:space="preserve"> z cihel dutinových. </w:t>
      </w:r>
    </w:p>
    <w:p w14:paraId="5C7FF61E" w14:textId="77777777" w:rsidR="003D4A3B" w:rsidRPr="006034E3" w:rsidRDefault="003D4A3B" w:rsidP="003D4A3B"/>
    <w:p w14:paraId="3411CA98" w14:textId="77777777" w:rsidR="003D4A3B" w:rsidRDefault="003D4A3B" w:rsidP="003D4A3B">
      <w:r w:rsidRPr="006034E3">
        <w:t xml:space="preserve">Bazény: </w:t>
      </w:r>
    </w:p>
    <w:p w14:paraId="3CC90BD8" w14:textId="77777777" w:rsidR="00080AD1" w:rsidRPr="006034E3" w:rsidRDefault="00080AD1" w:rsidP="003D4A3B"/>
    <w:p w14:paraId="29960010" w14:textId="77777777" w:rsidR="003D4A3B" w:rsidRPr="006034E3" w:rsidRDefault="003D4A3B" w:rsidP="003D4A3B">
      <w:pPr>
        <w:ind w:left="709" w:firstLine="0"/>
      </w:pPr>
      <w:r w:rsidRPr="006034E3">
        <w:t xml:space="preserve">Vlastní bazény a jejich akumulační jímky jsou navrženy jako bílé vany, které tvoří </w:t>
      </w:r>
      <w:proofErr w:type="spellStart"/>
      <w:r w:rsidRPr="006034E3">
        <w:t>vodoizolační</w:t>
      </w:r>
      <w:proofErr w:type="spellEnd"/>
      <w:r w:rsidRPr="006034E3">
        <w:t xml:space="preserve"> vrstvy. Pod keramický obklad bude provedena v bazénech hydroizolační stěrková systémová izolace </w:t>
      </w:r>
      <w:proofErr w:type="spellStart"/>
      <w:r w:rsidRPr="006034E3">
        <w:t>tl</w:t>
      </w:r>
      <w:proofErr w:type="spellEnd"/>
      <w:r w:rsidRPr="006034E3">
        <w:t>. 2,5 – 3 mm, akumulační jímky budou opatřeny speciálním omyvatelným nástřikem umělé hmoty pro snadnost častého čištění.</w:t>
      </w:r>
    </w:p>
    <w:p w14:paraId="7A8D2D4A" w14:textId="77777777" w:rsidR="003D4A3B" w:rsidRPr="006034E3" w:rsidRDefault="003D4A3B" w:rsidP="003D4A3B"/>
    <w:p w14:paraId="150F7B07" w14:textId="77777777" w:rsidR="003D4A3B" w:rsidRPr="006034E3" w:rsidRDefault="003D4A3B" w:rsidP="003D4A3B">
      <w:pPr>
        <w:ind w:left="709" w:firstLine="0"/>
      </w:pPr>
      <w:r w:rsidRPr="006034E3">
        <w:t xml:space="preserve">Keramický obklad v bazénech bude lepený a spárovaný systémovými skladbami. Tato skladba bude též použita u keramických dlažeb a obkladů v mokrých provozech. </w:t>
      </w:r>
    </w:p>
    <w:p w14:paraId="0DEF7ADC" w14:textId="77777777" w:rsidR="003D4A3B" w:rsidRPr="006034E3" w:rsidRDefault="003D4A3B" w:rsidP="003D4A3B"/>
    <w:p w14:paraId="3749100E" w14:textId="77777777" w:rsidR="003D4A3B" w:rsidRPr="006034E3" w:rsidRDefault="003D4A3B" w:rsidP="003D4A3B">
      <w:r w:rsidRPr="006034E3">
        <w:t xml:space="preserve">Schodiště a výtahy: </w:t>
      </w:r>
    </w:p>
    <w:p w14:paraId="08F9C387" w14:textId="77777777" w:rsidR="003D4A3B" w:rsidRPr="006034E3" w:rsidRDefault="003D4A3B" w:rsidP="003D4A3B"/>
    <w:p w14:paraId="70CECEBB" w14:textId="77777777" w:rsidR="003D4A3B" w:rsidRPr="006034E3" w:rsidRDefault="003D4A3B" w:rsidP="003D4A3B">
      <w:pPr>
        <w:ind w:left="709" w:firstLine="0"/>
      </w:pPr>
      <w:r w:rsidRPr="006034E3">
        <w:t xml:space="preserve">Hlavní i vnitřní dvouramenná schodiště jsou železobetonová, s </w:t>
      </w:r>
      <w:proofErr w:type="spellStart"/>
      <w:r w:rsidRPr="006034E3">
        <w:t>nabetonovanými</w:t>
      </w:r>
      <w:proofErr w:type="spellEnd"/>
      <w:r w:rsidRPr="006034E3">
        <w:t xml:space="preserve"> stupni a obkladem. Schodiště na bazénovou skluzavku a schodiště venkovní jsou ocelová pozinkovaná. </w:t>
      </w:r>
    </w:p>
    <w:p w14:paraId="48DDE115" w14:textId="0E80AFD9" w:rsidR="003D4A3B" w:rsidRPr="006034E3" w:rsidRDefault="003D4A3B" w:rsidP="003D4A3B">
      <w:pPr>
        <w:ind w:left="709" w:firstLine="0"/>
      </w:pPr>
      <w:r w:rsidRPr="006034E3">
        <w:t xml:space="preserve">V objektu jsou </w:t>
      </w:r>
      <w:proofErr w:type="gramStart"/>
      <w:r w:rsidRPr="006034E3">
        <w:t>instalovány - přístupový</w:t>
      </w:r>
      <w:proofErr w:type="gramEnd"/>
      <w:r w:rsidRPr="006034E3">
        <w:t xml:space="preserve"> výtah 1200/</w:t>
      </w:r>
      <w:proofErr w:type="gramStart"/>
      <w:r w:rsidRPr="006034E3">
        <w:t>2700mm</w:t>
      </w:r>
      <w:proofErr w:type="gramEnd"/>
      <w:r w:rsidRPr="006034E3">
        <w:t xml:space="preserve">, vybavený pro jízdu osob se sníženou pohyblivostí, v objektu </w:t>
      </w:r>
      <w:proofErr w:type="gramStart"/>
      <w:r w:rsidRPr="006034E3">
        <w:t>pak  výtah</w:t>
      </w:r>
      <w:proofErr w:type="gramEnd"/>
      <w:r w:rsidRPr="006034E3">
        <w:t xml:space="preserve"> s nosností 630 kg, s kabinou 1100/1400 mm, rovněž vybavený pro jízdu osob se sníženou pohyblivostí. </w:t>
      </w:r>
    </w:p>
    <w:p w14:paraId="0310B3EE" w14:textId="07D842A0" w:rsidR="003D4A3B" w:rsidRPr="006034E3" w:rsidRDefault="003D4A3B" w:rsidP="003D4A3B">
      <w:pPr>
        <w:ind w:left="709" w:firstLine="0"/>
      </w:pPr>
      <w:r w:rsidRPr="006034E3">
        <w:t xml:space="preserve">Zásobování bude zajišťováno výtahem v zázemí restaurace. </w:t>
      </w:r>
    </w:p>
    <w:p w14:paraId="32D36803" w14:textId="77777777" w:rsidR="003D4A3B" w:rsidRPr="006034E3" w:rsidRDefault="003D4A3B" w:rsidP="003D4A3B"/>
    <w:p w14:paraId="24BC56C3" w14:textId="77777777" w:rsidR="00080AD1" w:rsidRDefault="00080AD1" w:rsidP="003D4A3B"/>
    <w:p w14:paraId="442B83E2" w14:textId="77777777" w:rsidR="00080AD1" w:rsidRDefault="00080AD1" w:rsidP="003D4A3B"/>
    <w:p w14:paraId="7349F78E" w14:textId="685947FC" w:rsidR="003D4A3B" w:rsidRPr="006034E3" w:rsidRDefault="003D4A3B" w:rsidP="003D4A3B">
      <w:r w:rsidRPr="006034E3">
        <w:lastRenderedPageBreak/>
        <w:t>Zastřešení:</w:t>
      </w:r>
    </w:p>
    <w:p w14:paraId="77AB09D4" w14:textId="77777777" w:rsidR="003D4A3B" w:rsidRPr="006034E3" w:rsidRDefault="003D4A3B" w:rsidP="003D4A3B">
      <w:r w:rsidRPr="006034E3">
        <w:t xml:space="preserve"> </w:t>
      </w:r>
    </w:p>
    <w:p w14:paraId="77A504F8" w14:textId="77777777" w:rsidR="003D4A3B" w:rsidRPr="006034E3" w:rsidRDefault="003D4A3B" w:rsidP="003D4A3B">
      <w:pPr>
        <w:ind w:left="709" w:firstLine="0"/>
      </w:pPr>
      <w:r w:rsidRPr="006034E3">
        <w:t xml:space="preserve">Základní nosná konstrukce zastřešení objektu je navržena jako kombinovaná sestava příhradových vazníků betonových TT vazníků, osazených na betonových sloupech. Přes vazníky je </w:t>
      </w:r>
      <w:proofErr w:type="gramStart"/>
      <w:r w:rsidRPr="006034E3">
        <w:t>navržena  z</w:t>
      </w:r>
      <w:proofErr w:type="gramEnd"/>
      <w:r w:rsidRPr="006034E3">
        <w:t xml:space="preserve"> vlnitých plechů střecha, </w:t>
      </w:r>
    </w:p>
    <w:p w14:paraId="10BCA126" w14:textId="77777777" w:rsidR="003D4A3B" w:rsidRPr="006034E3" w:rsidRDefault="003D4A3B" w:rsidP="003D4A3B">
      <w:pPr>
        <w:ind w:left="709" w:firstLine="0"/>
      </w:pPr>
      <w:r w:rsidRPr="006034E3">
        <w:t>na které jsou křížem ukládané desky tepelné izolace tl.400 mm. Finální krytinou bude systémová folie.</w:t>
      </w:r>
    </w:p>
    <w:p w14:paraId="2F7ED671" w14:textId="77777777" w:rsidR="003D4A3B" w:rsidRPr="006034E3" w:rsidRDefault="003D4A3B" w:rsidP="003D4A3B"/>
    <w:p w14:paraId="2FF58A43" w14:textId="77777777" w:rsidR="003D4A3B" w:rsidRPr="006034E3" w:rsidRDefault="003D4A3B" w:rsidP="003D4A3B">
      <w:r w:rsidRPr="006034E3">
        <w:t xml:space="preserve">Fasády a opláštění: </w:t>
      </w:r>
    </w:p>
    <w:p w14:paraId="79C604AD" w14:textId="77777777" w:rsidR="003D4A3B" w:rsidRPr="006034E3" w:rsidRDefault="003D4A3B" w:rsidP="003D4A3B"/>
    <w:p w14:paraId="3CAE66F8" w14:textId="53C86DAD" w:rsidR="003D4A3B" w:rsidRPr="006034E3" w:rsidRDefault="003D4A3B" w:rsidP="003D4A3B">
      <w:pPr>
        <w:ind w:left="709" w:firstLine="0"/>
      </w:pPr>
      <w:r w:rsidRPr="006034E3">
        <w:t>Obvodový plášť je navržen v kombinaci plných zděných, resp. železobetonových a panelových</w:t>
      </w:r>
      <w:r w:rsidR="005731E3">
        <w:t xml:space="preserve"> </w:t>
      </w:r>
      <w:r w:rsidRPr="006034E3">
        <w:t>stěn a prosklených stěn. Stěny 1.PP budou sendvičové s vnější úpravou obkladu z kerami</w:t>
      </w:r>
      <w:r w:rsidR="005731E3">
        <w:t>c</w:t>
      </w:r>
      <w:r w:rsidRPr="006034E3">
        <w:t>kých velkých dlaždic. Omítnuté cihelné zdivo tl.</w:t>
      </w:r>
      <w:proofErr w:type="gramStart"/>
      <w:r w:rsidRPr="006034E3">
        <w:t>440mm</w:t>
      </w:r>
      <w:proofErr w:type="gramEnd"/>
      <w:r w:rsidRPr="006034E3">
        <w:t xml:space="preserve"> bude zatepleno </w:t>
      </w:r>
      <w:proofErr w:type="gramStart"/>
      <w:r w:rsidRPr="006034E3">
        <w:t>170mm</w:t>
      </w:r>
      <w:proofErr w:type="gramEnd"/>
      <w:r w:rsidRPr="006034E3">
        <w:t xml:space="preserve"> tepelné izolace (k-0,033W/</w:t>
      </w:r>
      <w:proofErr w:type="spellStart"/>
      <w:r w:rsidRPr="006034E3">
        <w:t>mK</w:t>
      </w:r>
      <w:proofErr w:type="spellEnd"/>
      <w:r w:rsidRPr="006034E3">
        <w:t>) a obloženo systémovým kazetovým obkladem. Jižní fasáda bude obložena předsazeným obkladem z </w:t>
      </w:r>
      <w:r w:rsidR="005731E3">
        <w:t>FVE</w:t>
      </w:r>
      <w:r w:rsidRPr="006034E3">
        <w:t xml:space="preserve"> panelů.</w:t>
      </w:r>
    </w:p>
    <w:p w14:paraId="09B11755" w14:textId="77777777" w:rsidR="003D4A3B" w:rsidRPr="006034E3" w:rsidRDefault="003D4A3B" w:rsidP="003D4A3B"/>
    <w:p w14:paraId="69D8C62F" w14:textId="77777777" w:rsidR="003D4A3B" w:rsidRPr="006034E3" w:rsidRDefault="003D4A3B" w:rsidP="003D4A3B">
      <w:pPr>
        <w:ind w:left="709" w:firstLine="0"/>
      </w:pPr>
      <w:r w:rsidRPr="006034E3">
        <w:t xml:space="preserve">Prosklené stěny bazénových hal budou ze systémového hliníkového lakovaného pláště, zasklení vakuovými trojskly v úpravě </w:t>
      </w:r>
      <w:proofErr w:type="spellStart"/>
      <w:r w:rsidRPr="006034E3">
        <w:t>Stopsol</w:t>
      </w:r>
      <w:proofErr w:type="spellEnd"/>
      <w:r w:rsidRPr="006034E3">
        <w:t xml:space="preserve"> s odpovídajícím koeficientem prostupu tepla (U-0,4W.m-2.K-1). Spodní díly stěn budou z bezpečnostního skla.  </w:t>
      </w:r>
    </w:p>
    <w:p w14:paraId="3C37DCA8" w14:textId="77777777" w:rsidR="003D4A3B" w:rsidRPr="006034E3" w:rsidRDefault="003D4A3B" w:rsidP="003D4A3B"/>
    <w:p w14:paraId="42B7AE63" w14:textId="77777777" w:rsidR="003D4A3B" w:rsidRPr="006034E3" w:rsidRDefault="003D4A3B" w:rsidP="003D4A3B">
      <w:r w:rsidRPr="006034E3">
        <w:t>„Požadavky na dobu dozvuku, tj. akustickou úpravu v prostoru bazénové haly“</w:t>
      </w:r>
    </w:p>
    <w:p w14:paraId="1BA9E488" w14:textId="77777777" w:rsidR="003D4A3B" w:rsidRPr="006034E3" w:rsidRDefault="003D4A3B" w:rsidP="003D4A3B">
      <w:pPr>
        <w:ind w:left="709" w:firstLine="0"/>
      </w:pPr>
      <w:r w:rsidRPr="006034E3">
        <w:t xml:space="preserve">V bazénové hale, zvláště bude-li navíc součástí výukového procesu, je třeba řešit akustické úpravy. Cílem je nastavit optimální dobu dozvuku, snížit hladinu vnitřního hluku a zlepšit srozumitelnost a tím i nepřímo i bezpečnost. Dosáhne se toho pomocí využití vhodných materiálů pro stropní a vnitřní stěnové konstrukce. </w:t>
      </w:r>
    </w:p>
    <w:p w14:paraId="5FB103B4" w14:textId="77777777" w:rsidR="003D4A3B" w:rsidRPr="006034E3" w:rsidRDefault="003D4A3B" w:rsidP="003D4A3B">
      <w:pPr>
        <w:ind w:left="709" w:firstLine="0"/>
      </w:pPr>
      <w:r w:rsidRPr="006034E3">
        <w:t xml:space="preserve">Optimální doba dozvuku </w:t>
      </w:r>
      <w:proofErr w:type="gramStart"/>
      <w:r w:rsidRPr="006034E3">
        <w:t>To</w:t>
      </w:r>
      <w:proofErr w:type="gramEnd"/>
      <w:r w:rsidRPr="006034E3">
        <w:t xml:space="preserve"> resp. akustická úprava v akusticky náročných prostorách je dána jejich objemem a způsobem využití a procesem, pro který budou převážně využívány. Optimální dobu dozvuku </w:t>
      </w:r>
      <w:proofErr w:type="gramStart"/>
      <w:r w:rsidRPr="006034E3">
        <w:t>To</w:t>
      </w:r>
      <w:proofErr w:type="gramEnd"/>
      <w:r w:rsidRPr="006034E3">
        <w:t xml:space="preserve"> resp. akustickou úpravu v prostorách pro kulturní, školní a veřejné účely stanovuje u nás </w:t>
      </w:r>
    </w:p>
    <w:p w14:paraId="24E8097A" w14:textId="77777777" w:rsidR="003D4A3B" w:rsidRPr="006034E3" w:rsidRDefault="003D4A3B" w:rsidP="003D4A3B">
      <w:r w:rsidRPr="006034E3">
        <w:t xml:space="preserve">ČSN 730527 - Závislost optimální doby dozvuku </w:t>
      </w:r>
    </w:p>
    <w:p w14:paraId="74C0552C" w14:textId="77777777" w:rsidR="003D4A3B" w:rsidRPr="006034E3" w:rsidRDefault="003D4A3B" w:rsidP="003D4A3B">
      <w:pPr>
        <w:ind w:left="709" w:firstLine="0"/>
      </w:pPr>
      <w:r w:rsidRPr="006034E3">
        <w:t xml:space="preserve">To na objemu a způsobu využití daného prostoru je možno odvodit z následujícího obr.1 (převzato z ČSN 730527). V případě bazénů, plaveckých hal apod. jde o křivku č.5. Doba dozvuku se hodnotí u tělocvičen, sportovních hal apod. v neobsazeném stavu, tj. bez přítomnosti osob. </w:t>
      </w:r>
    </w:p>
    <w:p w14:paraId="1190809C" w14:textId="77777777" w:rsidR="003D4A3B" w:rsidRPr="006034E3" w:rsidRDefault="003D4A3B" w:rsidP="003D4A3B">
      <w:r w:rsidRPr="006034E3">
        <w:t xml:space="preserve"> </w:t>
      </w:r>
    </w:p>
    <w:p w14:paraId="6FA28B74" w14:textId="77777777" w:rsidR="003D4A3B" w:rsidRPr="006034E3" w:rsidRDefault="003D4A3B" w:rsidP="003D4A3B">
      <w:r w:rsidRPr="006034E3">
        <w:rPr>
          <w:noProof/>
        </w:rPr>
        <w:lastRenderedPageBreak/>
        <w:drawing>
          <wp:inline distT="0" distB="0" distL="0" distR="0" wp14:anchorId="77B90F5A" wp14:editId="118EE603">
            <wp:extent cx="5371465" cy="2999740"/>
            <wp:effectExtent l="0" t="0" r="635" b="0"/>
            <wp:docPr id="173299949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1465" cy="2999740"/>
                    </a:xfrm>
                    <a:prstGeom prst="rect">
                      <a:avLst/>
                    </a:prstGeom>
                    <a:noFill/>
                  </pic:spPr>
                </pic:pic>
              </a:graphicData>
            </a:graphic>
          </wp:inline>
        </w:drawing>
      </w:r>
    </w:p>
    <w:p w14:paraId="49CCD67A" w14:textId="77777777" w:rsidR="003D4A3B" w:rsidRPr="006034E3" w:rsidRDefault="003D4A3B" w:rsidP="003D4A3B"/>
    <w:p w14:paraId="524CF18B" w14:textId="77777777" w:rsidR="003D4A3B" w:rsidRPr="006034E3" w:rsidRDefault="003D4A3B" w:rsidP="003D4A3B">
      <w:pPr>
        <w:ind w:left="709" w:firstLine="0"/>
      </w:pPr>
      <w:r w:rsidRPr="006034E3">
        <w:t>Obr. 1 - Závislost optimální doby dozvuku To(s) pro kmitočet 1000 Hz na objemu V(m3) uzavřeného prostoru v obsazeném stavu (u závislosti 5 v neobsazeném stavu)</w:t>
      </w:r>
    </w:p>
    <w:p w14:paraId="6CDB388F" w14:textId="77777777" w:rsidR="003D4A3B" w:rsidRPr="006034E3" w:rsidRDefault="003D4A3B" w:rsidP="003D4A3B">
      <w:pPr>
        <w:ind w:left="709" w:firstLine="0"/>
      </w:pPr>
    </w:p>
    <w:p w14:paraId="3115C8B3" w14:textId="77777777" w:rsidR="003D4A3B" w:rsidRPr="006034E3" w:rsidRDefault="003D4A3B" w:rsidP="003D4A3B">
      <w:pPr>
        <w:ind w:left="709" w:firstLine="0"/>
      </w:pPr>
      <w:r w:rsidRPr="006034E3">
        <w:t xml:space="preserve">Konkrétní požadavky dle ČSN 73 0527 na hodnotu doby dozvuku tak závisí na objemu </w:t>
      </w:r>
      <w:proofErr w:type="gramStart"/>
      <w:r w:rsidRPr="006034E3">
        <w:t>řešených  prostor</w:t>
      </w:r>
      <w:proofErr w:type="gramEnd"/>
      <w:r w:rsidRPr="006034E3">
        <w:t>. Frekvenční průběh doby dozvuku by měl probíhat v rozsahu od 125 Hz do 4 kHz uvnitř tolerančního pásma dle uvedené normy.</w:t>
      </w:r>
    </w:p>
    <w:p w14:paraId="2BC15385" w14:textId="77777777" w:rsidR="003D4A3B" w:rsidRPr="006034E3" w:rsidRDefault="003D4A3B" w:rsidP="003D4A3B">
      <w:pPr>
        <w:ind w:left="709" w:firstLine="72"/>
      </w:pPr>
      <w:r w:rsidRPr="006034E3">
        <w:t xml:space="preserve">Přesné určení doby dozvuku a návrh akustických opatření pak stanoví akustická studie, která budou součástí projektové dokumentace. Reálné zhodnocení mohou ověřit úvodní, </w:t>
      </w:r>
      <w:proofErr w:type="gramStart"/>
      <w:r w:rsidRPr="006034E3">
        <w:t>etapové</w:t>
      </w:r>
      <w:proofErr w:type="gramEnd"/>
      <w:r w:rsidRPr="006034E3">
        <w:t xml:space="preserve"> a především závěrečné měření doby dozvuku bazénové haly dle normy ČSN EN ISO 3382-1; součástí závěrečného měření bude také vyhodnocení a protokolární zpracování výsledků.</w:t>
      </w:r>
    </w:p>
    <w:p w14:paraId="32ADDCA6" w14:textId="77777777" w:rsidR="003D4A3B" w:rsidRPr="006034E3" w:rsidRDefault="003D4A3B" w:rsidP="003D4A3B">
      <w:r w:rsidRPr="006034E3">
        <w:t xml:space="preserve"> Prostorová akustika – viz samostatná složka.</w:t>
      </w:r>
    </w:p>
    <w:p w14:paraId="52F6A325" w14:textId="77777777" w:rsidR="003D4A3B" w:rsidRPr="006034E3" w:rsidRDefault="003D4A3B" w:rsidP="003D4A3B">
      <w:pPr>
        <w:ind w:left="709" w:firstLine="709"/>
      </w:pPr>
    </w:p>
    <w:p w14:paraId="5ADDB049" w14:textId="77777777" w:rsidR="003D4A3B" w:rsidRPr="006034E3" w:rsidRDefault="003D4A3B" w:rsidP="003D4A3B">
      <w:pPr>
        <w:ind w:left="709" w:firstLine="709"/>
      </w:pPr>
    </w:p>
    <w:p w14:paraId="05C0C54D" w14:textId="77777777" w:rsidR="003D4A3B" w:rsidRPr="006034E3" w:rsidRDefault="003D4A3B" w:rsidP="003D4A3B">
      <w:pPr>
        <w:ind w:left="709" w:firstLine="709"/>
      </w:pPr>
      <w:r w:rsidRPr="006034E3">
        <w:t xml:space="preserve">Podlahy, povrchy: </w:t>
      </w:r>
    </w:p>
    <w:p w14:paraId="4F5DDA36" w14:textId="45391CF2" w:rsidR="003D4A3B" w:rsidRPr="006034E3" w:rsidRDefault="003D4A3B" w:rsidP="003D4A3B">
      <w:pPr>
        <w:ind w:left="709" w:firstLine="0"/>
      </w:pPr>
      <w:r w:rsidRPr="006034E3">
        <w:t>S výjimkou 1.</w:t>
      </w:r>
      <w:r w:rsidR="00080AD1">
        <w:t>N</w:t>
      </w:r>
      <w:r w:rsidRPr="006034E3">
        <w:t xml:space="preserve">P, v technických prostorách, kde bude bezprašný nátěr, budou povrchy keramické, ve vlhkých a mokrých provozech bude užita dlažba protiskluzná „typ“ C. Všechny podlahy bazénových ochozů a přilehlých mokrých provozů budou mít podlahové vytápění. </w:t>
      </w:r>
    </w:p>
    <w:p w14:paraId="5E892F25" w14:textId="77777777" w:rsidR="003D4A3B" w:rsidRPr="006034E3" w:rsidRDefault="003D4A3B" w:rsidP="003D4A3B"/>
    <w:p w14:paraId="4FE27D00" w14:textId="77777777" w:rsidR="003D4A3B" w:rsidRPr="006034E3" w:rsidRDefault="003D4A3B" w:rsidP="003D4A3B">
      <w:pPr>
        <w:ind w:left="709" w:firstLine="0"/>
      </w:pPr>
      <w:r w:rsidRPr="006034E3">
        <w:t xml:space="preserve">Vnitřní povrchy stěn a stropů, které nejsou opatřeny </w:t>
      </w:r>
      <w:proofErr w:type="spellStart"/>
      <w:r w:rsidRPr="006034E3">
        <w:t>keramic</w:t>
      </w:r>
      <w:proofErr w:type="spellEnd"/>
      <w:r w:rsidRPr="006034E3">
        <w:t>. obkladem, budou provedeny omítkou. Konstrukce z pohledového betonu (především sloupy) budou opatřeny sjednocujícím ochranným nátěrem. V bazénových halách bude osazen akustický kazetový podhled do mokrého prostředí, dle akustické studie.</w:t>
      </w:r>
    </w:p>
    <w:p w14:paraId="3EE24BAE" w14:textId="77777777" w:rsidR="003D4A3B" w:rsidRPr="006034E3" w:rsidRDefault="003D4A3B" w:rsidP="003D4A3B"/>
    <w:p w14:paraId="0A7E3485" w14:textId="77777777" w:rsidR="003D4A3B" w:rsidRPr="006034E3" w:rsidRDefault="003D4A3B" w:rsidP="003D4A3B">
      <w:r w:rsidRPr="006034E3">
        <w:t xml:space="preserve">Bezbariérový provoz: </w:t>
      </w:r>
    </w:p>
    <w:p w14:paraId="26B191C8" w14:textId="3B183779" w:rsidR="003D4A3B" w:rsidRPr="006034E3" w:rsidRDefault="003D4A3B" w:rsidP="003D4A3B">
      <w:pPr>
        <w:ind w:left="709" w:firstLine="0"/>
      </w:pPr>
      <w:r w:rsidRPr="006034E3">
        <w:t xml:space="preserve">Samotný přístup do objektu bude nově </w:t>
      </w:r>
      <w:proofErr w:type="gramStart"/>
      <w:r w:rsidRPr="006034E3">
        <w:t>řešen  výtahem</w:t>
      </w:r>
      <w:proofErr w:type="gramEnd"/>
      <w:r w:rsidRPr="006034E3">
        <w:t xml:space="preserve"> s kapacitou dvou vozíků s doprovodem ve sportovní části, mezi rekre</w:t>
      </w:r>
      <w:r w:rsidR="00080AD1">
        <w:t>a</w:t>
      </w:r>
      <w:r w:rsidRPr="006034E3">
        <w:t xml:space="preserve">čním bazénem a </w:t>
      </w:r>
      <w:r w:rsidRPr="006034E3">
        <w:lastRenderedPageBreak/>
        <w:t xml:space="preserve">saunovým blokem bude běžný </w:t>
      </w:r>
      <w:proofErr w:type="spellStart"/>
      <w:r w:rsidRPr="006034E3">
        <w:t>osobonákladní</w:t>
      </w:r>
      <w:proofErr w:type="spellEnd"/>
      <w:r w:rsidRPr="006034E3">
        <w:t xml:space="preserve"> výtah pro osoby imobilní a špatně se pohybující. </w:t>
      </w:r>
    </w:p>
    <w:p w14:paraId="053279BB" w14:textId="77777777" w:rsidR="003D4A3B" w:rsidRPr="006034E3" w:rsidRDefault="003D4A3B" w:rsidP="003D4A3B">
      <w:pPr>
        <w:ind w:left="709" w:firstLine="0"/>
      </w:pPr>
      <w:r w:rsidRPr="006034E3">
        <w:t xml:space="preserve">Ve stávajícím objektu šaten budou vyčleněny dvě místnosti jako bezbariérová převlékárna. </w:t>
      </w:r>
    </w:p>
    <w:p w14:paraId="7C74A6C3" w14:textId="5F7C72BF" w:rsidR="003D4A3B" w:rsidRPr="006034E3" w:rsidRDefault="003D4A3B" w:rsidP="003D4A3B">
      <w:pPr>
        <w:ind w:left="709" w:firstLine="0"/>
      </w:pPr>
      <w:r w:rsidRPr="006034E3">
        <w:t xml:space="preserve">Všechny přístupové komunikace, vstupní systémy objektu, tj. turnikety a vstupní branky i vnitřní dispozice jsou řešeny jako bezbariérové. Sociální zázemí, patřičné WC a umývárna bude osazena veškerým vybavením (madla, výšky soc. zařízení, </w:t>
      </w:r>
      <w:proofErr w:type="spellStart"/>
      <w:r w:rsidRPr="006034E3">
        <w:t>okopní</w:t>
      </w:r>
      <w:proofErr w:type="spellEnd"/>
      <w:r w:rsidRPr="006034E3">
        <w:t xml:space="preserve"> plochy atd.), odpovídají </w:t>
      </w:r>
      <w:proofErr w:type="spellStart"/>
      <w:r w:rsidRPr="006034E3">
        <w:t>cí</w:t>
      </w:r>
      <w:proofErr w:type="spellEnd"/>
      <w:r w:rsidRPr="006034E3">
        <w:t xml:space="preserve"> požadavkům na bezbariérový provoz vyhl.398/2009 a ČSN 73 4001. Na ochozu 25 m bazénu, rekreačního bazénu budou zabudována pouzdra pro instalaci hydraulických přemístitelných zvedáků a přemístitelného schodiště pro snadný vstup pro špatně se pohybující se </w:t>
      </w:r>
      <w:proofErr w:type="gramStart"/>
      <w:r w:rsidR="005731E3">
        <w:t xml:space="preserve">osoby - </w:t>
      </w:r>
      <w:r w:rsidRPr="006034E3">
        <w:t>plavce</w:t>
      </w:r>
      <w:proofErr w:type="gramEnd"/>
      <w:r w:rsidRPr="006034E3">
        <w:t>.</w:t>
      </w:r>
    </w:p>
    <w:p w14:paraId="222E9102" w14:textId="77777777" w:rsidR="003D4A3B" w:rsidRPr="006034E3" w:rsidRDefault="003D4A3B" w:rsidP="003D4A3B"/>
    <w:p w14:paraId="6F7DD177" w14:textId="77777777" w:rsidR="003D4A3B" w:rsidRPr="006034E3" w:rsidRDefault="003D4A3B" w:rsidP="003D4A3B">
      <w:r w:rsidRPr="006034E3">
        <w:t xml:space="preserve">Dveře, okna, vnitřní prosklené stěny: </w:t>
      </w:r>
    </w:p>
    <w:p w14:paraId="48D9B6F8" w14:textId="77777777" w:rsidR="003D4A3B" w:rsidRPr="006034E3" w:rsidRDefault="003D4A3B" w:rsidP="003D4A3B"/>
    <w:p w14:paraId="634D21EE" w14:textId="77777777" w:rsidR="003D4A3B" w:rsidRPr="006034E3" w:rsidRDefault="003D4A3B" w:rsidP="003D4A3B">
      <w:pPr>
        <w:ind w:left="709" w:firstLine="0"/>
      </w:pPr>
      <w:r w:rsidRPr="006034E3">
        <w:t xml:space="preserve">Prosklené vnitřní dveře a stěny ve vstupní hale a bazén. hale budou provedeny z hliníkového systému odpovídajícího řešení prosklených fasád. Prosklení bude z bezpečnostního skla. </w:t>
      </w:r>
    </w:p>
    <w:p w14:paraId="211B9F80" w14:textId="77777777" w:rsidR="003D4A3B" w:rsidRPr="006034E3" w:rsidRDefault="003D4A3B" w:rsidP="003D4A3B">
      <w:pPr>
        <w:ind w:left="709" w:firstLine="0"/>
      </w:pPr>
      <w:r w:rsidRPr="006034E3">
        <w:t>Veškerá ostatní dveřní křídla budou typová osazená do ocelových zárubní, v mokrých provozech pak do hliníkových zárubní.</w:t>
      </w:r>
    </w:p>
    <w:p w14:paraId="3BC2A487" w14:textId="77777777" w:rsidR="003D4A3B" w:rsidRPr="006034E3" w:rsidRDefault="003D4A3B" w:rsidP="003D4A3B"/>
    <w:p w14:paraId="352E9D45" w14:textId="77777777" w:rsidR="003D4A3B" w:rsidRPr="006034E3" w:rsidRDefault="003D4A3B" w:rsidP="003D4A3B">
      <w:r w:rsidRPr="006034E3">
        <w:t xml:space="preserve">Zámečnické konstrukce: </w:t>
      </w:r>
    </w:p>
    <w:p w14:paraId="58542BD1" w14:textId="77777777" w:rsidR="003D4A3B" w:rsidRPr="006034E3" w:rsidRDefault="003D4A3B" w:rsidP="003D4A3B">
      <w:pPr>
        <w:ind w:left="709" w:firstLine="0"/>
      </w:pPr>
      <w:r w:rsidRPr="006034E3">
        <w:t xml:space="preserve">Ocelové zámečnické konstrukce, tj. ocelová schodiště a zábradlí budou pozinkována či opatřena metalizací do bazénového prostředí, dále pak natřeny ochranným nátěrem. Žebříky a madla zábradlí u vodních atrakcí jsou provedeny v nerez oceli odpovídající kvality pro </w:t>
      </w:r>
      <w:proofErr w:type="gramStart"/>
      <w:r w:rsidRPr="006034E3">
        <w:t>bazény .</w:t>
      </w:r>
      <w:proofErr w:type="gramEnd"/>
      <w:r w:rsidRPr="006034E3">
        <w:t xml:space="preserve"> Veškeré výrobky jsou pozinkované s ochranným nátěrem, nebo opatřené trojvrstvým nátěrem.</w:t>
      </w:r>
    </w:p>
    <w:p w14:paraId="3021E345" w14:textId="77777777" w:rsidR="003D4A3B" w:rsidRDefault="003D4A3B" w:rsidP="003D4A3B"/>
    <w:p w14:paraId="5D1C8039" w14:textId="77777777" w:rsidR="00843A7C" w:rsidRDefault="00843A7C" w:rsidP="003D4A3B"/>
    <w:p w14:paraId="1F188896" w14:textId="77777777" w:rsidR="003D4A3B" w:rsidRPr="006034E3" w:rsidRDefault="003D4A3B" w:rsidP="003D4A3B">
      <w:r w:rsidRPr="006034E3">
        <w:t>Navržené materiály stavby:</w:t>
      </w:r>
    </w:p>
    <w:p w14:paraId="0B3CB704" w14:textId="77777777" w:rsidR="003D4A3B" w:rsidRPr="006034E3" w:rsidRDefault="003D4A3B" w:rsidP="003D4A3B"/>
    <w:p w14:paraId="3345C3BC" w14:textId="77777777" w:rsidR="003D4A3B" w:rsidRPr="006034E3" w:rsidRDefault="003D4A3B" w:rsidP="003D4A3B">
      <w:pPr>
        <w:ind w:left="709" w:firstLine="0"/>
      </w:pPr>
      <w:r w:rsidRPr="006034E3">
        <w:t xml:space="preserve">Železobetonové konstrukce </w:t>
      </w:r>
      <w:proofErr w:type="gramStart"/>
      <w:r w:rsidRPr="006034E3">
        <w:t>bazénů  budou</w:t>
      </w:r>
      <w:proofErr w:type="gramEnd"/>
      <w:r w:rsidRPr="006034E3">
        <w:t xml:space="preserve"> provedeny jako </w:t>
      </w:r>
      <w:proofErr w:type="spellStart"/>
      <w:r w:rsidRPr="006034E3">
        <w:t>vodonepropustné</w:t>
      </w:r>
      <w:proofErr w:type="spellEnd"/>
      <w:r w:rsidRPr="006034E3">
        <w:t xml:space="preserve"> tzv. „bílé vany“. K tomu účelu musí být použit jednak vhodný materiál a jednak způsob a množství výztuže:</w:t>
      </w:r>
    </w:p>
    <w:p w14:paraId="1672CE61" w14:textId="77777777" w:rsidR="003D4A3B" w:rsidRPr="006034E3" w:rsidRDefault="003D4A3B" w:rsidP="003D4A3B">
      <w:r w:rsidRPr="006034E3">
        <w:t>-</w:t>
      </w:r>
      <w:r w:rsidRPr="006034E3">
        <w:tab/>
        <w:t>BETON ČSN EN 206-1: C30/</w:t>
      </w:r>
      <w:proofErr w:type="gramStart"/>
      <w:r w:rsidRPr="006034E3">
        <w:t>37-XD2</w:t>
      </w:r>
      <w:proofErr w:type="gramEnd"/>
      <w:r w:rsidRPr="006034E3">
        <w:t>(CZ)-Cl0,</w:t>
      </w:r>
      <w:proofErr w:type="gramStart"/>
      <w:r w:rsidRPr="006034E3">
        <w:t>2-Dmax22</w:t>
      </w:r>
      <w:proofErr w:type="gramEnd"/>
      <w:r w:rsidRPr="006034E3">
        <w:t>-S3</w:t>
      </w:r>
    </w:p>
    <w:p w14:paraId="4D6412DD" w14:textId="77777777" w:rsidR="003D4A3B" w:rsidRPr="006034E3" w:rsidRDefault="003D4A3B" w:rsidP="003D4A3B">
      <w:r w:rsidRPr="006034E3">
        <w:t>-</w:t>
      </w:r>
      <w:r w:rsidRPr="006034E3">
        <w:tab/>
        <w:t>MAX. PRŮSAK VODY 50 MM PŘI ZKOUŠCE DLE EN 12390-8</w:t>
      </w:r>
    </w:p>
    <w:p w14:paraId="133487E6" w14:textId="77777777" w:rsidR="003D4A3B" w:rsidRPr="006034E3" w:rsidRDefault="003D4A3B" w:rsidP="003D4A3B">
      <w:r w:rsidRPr="006034E3">
        <w:t>-</w:t>
      </w:r>
      <w:r w:rsidRPr="006034E3">
        <w:tab/>
        <w:t>TŘÍDA NEPROPUSTNOSTI "1" DLE TAB 7.105 ČSN EN 1992-3</w:t>
      </w:r>
    </w:p>
    <w:p w14:paraId="614E2D56" w14:textId="77777777" w:rsidR="003D4A3B" w:rsidRPr="006034E3" w:rsidRDefault="003D4A3B" w:rsidP="003D4A3B">
      <w:r w:rsidRPr="006034E3">
        <w:t>-</w:t>
      </w:r>
      <w:r w:rsidRPr="006034E3">
        <w:tab/>
        <w:t>MIN. OBSAH CEMENTU VE SMĚSI JE 300 kg/m3</w:t>
      </w:r>
    </w:p>
    <w:p w14:paraId="0F2E3195" w14:textId="77777777" w:rsidR="003D4A3B" w:rsidRPr="006034E3" w:rsidRDefault="003D4A3B" w:rsidP="003D4A3B">
      <w:r w:rsidRPr="006034E3">
        <w:t>-</w:t>
      </w:r>
      <w:r w:rsidRPr="006034E3">
        <w:tab/>
        <w:t>OCEL: B500B DLE EN 10080</w:t>
      </w:r>
    </w:p>
    <w:p w14:paraId="7A30E5D6" w14:textId="77777777" w:rsidR="003D4A3B" w:rsidRPr="006034E3" w:rsidRDefault="003D4A3B" w:rsidP="003D4A3B">
      <w:pPr>
        <w:ind w:left="709" w:firstLine="708"/>
      </w:pPr>
      <w:proofErr w:type="spellStart"/>
      <w:r w:rsidRPr="006034E3">
        <w:t>Vodonepropustná</w:t>
      </w:r>
      <w:proofErr w:type="spellEnd"/>
      <w:r w:rsidRPr="006034E3">
        <w:t xml:space="preserve"> železobetonová konstrukce bude opatřena výztuží zajišťující stabilitu trhlin s maximální šířkou </w:t>
      </w:r>
      <w:proofErr w:type="spellStart"/>
      <w:proofErr w:type="gramStart"/>
      <w:r w:rsidRPr="006034E3">
        <w:t>w,k</w:t>
      </w:r>
      <w:proofErr w:type="spellEnd"/>
      <w:proofErr w:type="gramEnd"/>
      <w:r w:rsidRPr="006034E3">
        <w:t xml:space="preserve"> = 0,20mm stanovenou dle ČSN EN 1992-3!</w:t>
      </w:r>
    </w:p>
    <w:p w14:paraId="40EE323C" w14:textId="77777777" w:rsidR="003D4A3B" w:rsidRPr="006034E3" w:rsidRDefault="003D4A3B" w:rsidP="003D4A3B"/>
    <w:p w14:paraId="0D0A0C6E" w14:textId="77777777" w:rsidR="003D4A3B" w:rsidRPr="006034E3" w:rsidRDefault="003D4A3B" w:rsidP="003D4A3B">
      <w:r w:rsidRPr="006034E3">
        <w:t xml:space="preserve">Železobetonové konstrukce mimo </w:t>
      </w:r>
      <w:proofErr w:type="gramStart"/>
      <w:r w:rsidRPr="006034E3">
        <w:t>bazény :</w:t>
      </w:r>
      <w:proofErr w:type="gramEnd"/>
    </w:p>
    <w:p w14:paraId="558B8943" w14:textId="77777777" w:rsidR="003D4A3B" w:rsidRPr="006034E3" w:rsidRDefault="003D4A3B" w:rsidP="003D4A3B">
      <w:r w:rsidRPr="006034E3">
        <w:t>-</w:t>
      </w:r>
      <w:r w:rsidRPr="006034E3">
        <w:tab/>
        <w:t>BETON ČSN EN 206-1: C30/</w:t>
      </w:r>
      <w:proofErr w:type="gramStart"/>
      <w:r w:rsidRPr="006034E3">
        <w:t>37-XD1</w:t>
      </w:r>
      <w:proofErr w:type="gramEnd"/>
      <w:r w:rsidRPr="006034E3">
        <w:t>(CZ)-Cl0,</w:t>
      </w:r>
      <w:proofErr w:type="gramStart"/>
      <w:r w:rsidRPr="006034E3">
        <w:t>2-Dmax22</w:t>
      </w:r>
      <w:proofErr w:type="gramEnd"/>
      <w:r w:rsidRPr="006034E3">
        <w:t>-S3</w:t>
      </w:r>
    </w:p>
    <w:p w14:paraId="651DBD1C" w14:textId="77777777" w:rsidR="003D4A3B" w:rsidRPr="006034E3" w:rsidRDefault="003D4A3B" w:rsidP="003D4A3B">
      <w:r w:rsidRPr="006034E3">
        <w:t>-</w:t>
      </w:r>
      <w:r w:rsidRPr="006034E3">
        <w:tab/>
        <w:t>MIN. OBSAH CEMENTU VE SMĚSI JE 300 kg/m3</w:t>
      </w:r>
    </w:p>
    <w:p w14:paraId="40ECB8FB" w14:textId="77777777" w:rsidR="003D4A3B" w:rsidRPr="006034E3" w:rsidRDefault="003D4A3B" w:rsidP="003D4A3B">
      <w:r w:rsidRPr="006034E3">
        <w:t>-</w:t>
      </w:r>
      <w:r w:rsidRPr="006034E3">
        <w:tab/>
        <w:t>OCEL: B500B DLE EN 10080</w:t>
      </w:r>
    </w:p>
    <w:p w14:paraId="54815EE8" w14:textId="77777777" w:rsidR="003D4A3B" w:rsidRPr="006034E3" w:rsidRDefault="003D4A3B" w:rsidP="003D4A3B"/>
    <w:p w14:paraId="0A745D4B" w14:textId="77777777" w:rsidR="005731E3" w:rsidRDefault="005731E3" w:rsidP="003D4A3B"/>
    <w:p w14:paraId="038BE858" w14:textId="77777777" w:rsidR="005731E3" w:rsidRDefault="005731E3" w:rsidP="003D4A3B"/>
    <w:p w14:paraId="5B3C0516" w14:textId="2D2BC75C" w:rsidR="00080AD1" w:rsidRDefault="003D4A3B" w:rsidP="003D4A3B">
      <w:r w:rsidRPr="006034E3">
        <w:lastRenderedPageBreak/>
        <w:tab/>
      </w:r>
    </w:p>
    <w:p w14:paraId="0222CF70" w14:textId="2B14E258" w:rsidR="003D4A3B" w:rsidRPr="006034E3" w:rsidRDefault="003D4A3B" w:rsidP="003D4A3B">
      <w:r w:rsidRPr="006034E3">
        <w:t>Železobetonové konstrukce základů, pilot:</w:t>
      </w:r>
    </w:p>
    <w:p w14:paraId="0C7CB769" w14:textId="77777777" w:rsidR="003D4A3B" w:rsidRPr="006034E3" w:rsidRDefault="003D4A3B" w:rsidP="003D4A3B">
      <w:r w:rsidRPr="006034E3">
        <w:t>-</w:t>
      </w:r>
      <w:r w:rsidRPr="006034E3">
        <w:tab/>
        <w:t>BETON ČSN EN 206-1: C30/</w:t>
      </w:r>
      <w:proofErr w:type="gramStart"/>
      <w:r w:rsidRPr="006034E3">
        <w:t>37-XA2</w:t>
      </w:r>
      <w:proofErr w:type="gramEnd"/>
      <w:r w:rsidRPr="006034E3">
        <w:t>(CZ)-Cl0,</w:t>
      </w:r>
      <w:proofErr w:type="gramStart"/>
      <w:r w:rsidRPr="006034E3">
        <w:t>2-Dmax22</w:t>
      </w:r>
      <w:proofErr w:type="gramEnd"/>
      <w:r w:rsidRPr="006034E3">
        <w:t>-S3</w:t>
      </w:r>
    </w:p>
    <w:p w14:paraId="2794E1B5" w14:textId="77777777" w:rsidR="003D4A3B" w:rsidRPr="006034E3" w:rsidRDefault="003D4A3B" w:rsidP="003D4A3B">
      <w:r w:rsidRPr="006034E3">
        <w:t>-</w:t>
      </w:r>
      <w:r w:rsidRPr="006034E3">
        <w:tab/>
        <w:t>MIN. OBSAH CEMENTU VE SMĚSI JE 320 kg/m3</w:t>
      </w:r>
    </w:p>
    <w:p w14:paraId="15A3ADD2" w14:textId="77777777" w:rsidR="003D4A3B" w:rsidRPr="006034E3" w:rsidRDefault="003D4A3B" w:rsidP="003D4A3B">
      <w:r w:rsidRPr="006034E3">
        <w:t>OCEL: B500B DLE EN 10080</w:t>
      </w:r>
    </w:p>
    <w:p w14:paraId="43500A0C" w14:textId="77777777" w:rsidR="003D4A3B" w:rsidRPr="006034E3" w:rsidRDefault="003D4A3B" w:rsidP="003D4A3B"/>
    <w:p w14:paraId="709E4BC1" w14:textId="77777777" w:rsidR="003D4A3B" w:rsidRPr="006034E3" w:rsidRDefault="003D4A3B" w:rsidP="003D4A3B">
      <w:r w:rsidRPr="006034E3">
        <w:t>KONSTRUKČNÍ OCEL: pevnostní tř. „S235“ DLE ČSN EN 10025-2.</w:t>
      </w:r>
    </w:p>
    <w:p w14:paraId="03CD2819" w14:textId="289C02E5" w:rsidR="003D4A3B" w:rsidRPr="006034E3" w:rsidRDefault="003D4A3B" w:rsidP="003D4A3B">
      <w:pPr>
        <w:ind w:left="709" w:firstLine="0"/>
      </w:pPr>
      <w:r w:rsidRPr="006034E3">
        <w:t>A</w:t>
      </w:r>
      <w:r w:rsidR="00080AD1">
        <w:t>n</w:t>
      </w:r>
      <w:r w:rsidRPr="006034E3">
        <w:t xml:space="preserve">tikorozní ochrana oceli musí odpovídat stupni korozní agresivity "C4"-vysoká dle ČSN EN 12500, ČSN ISO 11303, ČSN ISO 9223 a ČSN ISO 12944-1 </w:t>
      </w:r>
      <w:proofErr w:type="spellStart"/>
      <w:r w:rsidRPr="006034E3">
        <w:t>aŽ</w:t>
      </w:r>
      <w:proofErr w:type="spellEnd"/>
      <w:r w:rsidRPr="006034E3">
        <w:t xml:space="preserve"> 8 atd. Provede se </w:t>
      </w:r>
      <w:proofErr w:type="gramStart"/>
      <w:r w:rsidRPr="006034E3">
        <w:t>systémový  nátěr</w:t>
      </w:r>
      <w:proofErr w:type="gramEnd"/>
      <w:r w:rsidRPr="006034E3">
        <w:t xml:space="preserve">  kvality odpovídající třídě "c4" např. "sika® </w:t>
      </w:r>
      <w:proofErr w:type="spellStart"/>
      <w:r w:rsidRPr="006034E3">
        <w:t>poxicolor</w:t>
      </w:r>
      <w:proofErr w:type="spellEnd"/>
      <w:r w:rsidRPr="006034E3">
        <w:t>® plus" (www.sika.cz)-referenční výrobek!</w:t>
      </w:r>
    </w:p>
    <w:p w14:paraId="7087F9A8" w14:textId="77777777" w:rsidR="003D4A3B" w:rsidRPr="006034E3" w:rsidRDefault="003D4A3B" w:rsidP="003D4A3B"/>
    <w:p w14:paraId="2B81932D" w14:textId="77777777" w:rsidR="003D4A3B" w:rsidRPr="006034E3" w:rsidRDefault="003D4A3B" w:rsidP="003D4A3B">
      <w:pPr>
        <w:ind w:left="709" w:firstLine="0"/>
      </w:pPr>
      <w:r w:rsidRPr="006034E3">
        <w:t xml:space="preserve">Ocelové konstrukce odpovídají předepsané požární </w:t>
      </w:r>
      <w:proofErr w:type="gramStart"/>
      <w:r w:rsidRPr="006034E3">
        <w:t>odolnosti ,</w:t>
      </w:r>
      <w:proofErr w:type="gramEnd"/>
      <w:r w:rsidRPr="006034E3">
        <w:t xml:space="preserve"> není nutno provádět dodatečné úpravy.</w:t>
      </w:r>
    </w:p>
    <w:p w14:paraId="24F7E39D" w14:textId="77777777" w:rsidR="003D4A3B" w:rsidRPr="006034E3" w:rsidRDefault="003D4A3B" w:rsidP="003D4A3B"/>
    <w:p w14:paraId="54E3D5B3" w14:textId="2E5511E7" w:rsidR="003D4A3B" w:rsidRPr="006034E3" w:rsidRDefault="003D4A3B" w:rsidP="003D4A3B">
      <w:pPr>
        <w:ind w:left="709" w:firstLine="0"/>
      </w:pPr>
      <w:r w:rsidRPr="006034E3">
        <w:t xml:space="preserve">Provedení nového ležatého rozvodu kanalizace, zásypu rýh nesedavým materiálem, doplnění podkladní bet. mazaniny a provedení izolace proti zemní vlhkosti z </w:t>
      </w:r>
      <w:proofErr w:type="spellStart"/>
      <w:r w:rsidRPr="006034E3">
        <w:t>asf</w:t>
      </w:r>
      <w:proofErr w:type="spellEnd"/>
      <w:r w:rsidRPr="006034E3">
        <w:t xml:space="preserve">. pásu mimo prostor strojovny. </w:t>
      </w:r>
    </w:p>
    <w:p w14:paraId="438A21CC" w14:textId="77777777" w:rsidR="003D4A3B" w:rsidRPr="006034E3" w:rsidRDefault="003D4A3B" w:rsidP="003D4A3B"/>
    <w:p w14:paraId="253F6CEC" w14:textId="09B83383" w:rsidR="003D4A3B" w:rsidRPr="006034E3" w:rsidRDefault="00080AD1" w:rsidP="003D4A3B">
      <w:pPr>
        <w:ind w:left="709" w:firstLine="0"/>
      </w:pPr>
      <w:r>
        <w:t>2</w:t>
      </w:r>
      <w:r w:rsidR="003D4A3B" w:rsidRPr="006034E3">
        <w:t xml:space="preserve">.n.p. - montáž nosných profilů montovaných nenosných svislých konstrukcí třídy C3, popřípadě třídy C5M dle vlhkostní zátěže. Provedení technických a technologických rozvodů, opláštění příček SDK deskami do </w:t>
      </w:r>
      <w:proofErr w:type="gramStart"/>
      <w:r w:rsidR="003D4A3B" w:rsidRPr="006034E3">
        <w:t>vlhka</w:t>
      </w:r>
      <w:proofErr w:type="gramEnd"/>
      <w:r w:rsidR="003D4A3B" w:rsidRPr="006034E3">
        <w:t xml:space="preserve"> popřípadě cementovými deskami. Provedení vrstev podlahy včetně instalace podlahového vytápění do systémových desek, tepelné izolace PIR podlahovými deskami a mazaniny z lité cementové směsi CT-C30-F6, spádové stěrky, stěrkové hydroizolace na cementové bázi a ker. dlažby do vodovzdorného lepidla.</w:t>
      </w:r>
    </w:p>
    <w:p w14:paraId="0D425D19" w14:textId="77777777" w:rsidR="003D4A3B" w:rsidRPr="006034E3" w:rsidRDefault="003D4A3B" w:rsidP="003D4A3B">
      <w:r w:rsidRPr="006034E3">
        <w:t>Provedení povrchových vrstev stěn a podhledů.</w:t>
      </w:r>
    </w:p>
    <w:p w14:paraId="45FA46DF" w14:textId="77777777" w:rsidR="003D4A3B" w:rsidRPr="006034E3" w:rsidRDefault="003D4A3B" w:rsidP="003D4A3B"/>
    <w:p w14:paraId="2D7DBB18" w14:textId="77777777" w:rsidR="003D4A3B" w:rsidRPr="006034E3" w:rsidRDefault="003D4A3B" w:rsidP="003D4A3B">
      <w:pPr>
        <w:ind w:left="709" w:firstLine="0"/>
      </w:pPr>
      <w:r w:rsidRPr="006034E3">
        <w:t>Základové konstrukce jsou z železobetonových pilot různých rozměrů s betonovým prahem pod obvodovými stěnami objektu.</w:t>
      </w:r>
    </w:p>
    <w:p w14:paraId="4B7F58A4" w14:textId="77777777" w:rsidR="003D4A3B" w:rsidRPr="006034E3" w:rsidRDefault="003D4A3B" w:rsidP="003D4A3B">
      <w:r w:rsidRPr="006034E3">
        <w:t>Suterénní prostory jsou navrženy jako bílá vana.</w:t>
      </w:r>
    </w:p>
    <w:p w14:paraId="79D48029" w14:textId="77777777" w:rsidR="003D4A3B" w:rsidRPr="006034E3" w:rsidRDefault="003D4A3B" w:rsidP="003D4A3B">
      <w:r w:rsidRPr="006034E3">
        <w:t xml:space="preserve">  </w:t>
      </w:r>
    </w:p>
    <w:p w14:paraId="2126E42E" w14:textId="77777777" w:rsidR="003D4A3B" w:rsidRPr="006034E3" w:rsidRDefault="003D4A3B" w:rsidP="003D4A3B">
      <w:pPr>
        <w:ind w:left="709" w:firstLine="0"/>
      </w:pPr>
      <w:r w:rsidRPr="006034E3">
        <w:t>Vizuální prohlídka neodhalila žádné narušení mechanické odolnosti a stability objektu stávajících šaten a strojoven.</w:t>
      </w:r>
    </w:p>
    <w:p w14:paraId="6C0C7720" w14:textId="77777777" w:rsidR="003D4A3B" w:rsidRDefault="003D4A3B" w:rsidP="003D4A3B">
      <w:pPr>
        <w:ind w:left="709" w:firstLine="0"/>
      </w:pPr>
      <w:r w:rsidRPr="006034E3">
        <w:t>Viz. samostatná složka Stavebně konstrukčního řešení, která je součástí PD objektu SO 02.</w:t>
      </w:r>
    </w:p>
    <w:p w14:paraId="6BFB7A72" w14:textId="77777777" w:rsidR="003D4A3B" w:rsidRDefault="003D4A3B" w:rsidP="009B2C7F"/>
    <w:p w14:paraId="1A4BF24A" w14:textId="77777777" w:rsidR="009B2C7F" w:rsidRDefault="009B2C7F" w:rsidP="009B2C7F"/>
    <w:p w14:paraId="6335E5FC" w14:textId="77777777" w:rsidR="00C108E7" w:rsidRDefault="00C108E7" w:rsidP="009B2C7F"/>
    <w:p w14:paraId="0CF47DB2" w14:textId="77777777" w:rsidR="00C108E7" w:rsidRDefault="00C108E7" w:rsidP="009B2C7F"/>
    <w:p w14:paraId="22300611" w14:textId="77777777" w:rsidR="00C108E7" w:rsidRDefault="00C108E7" w:rsidP="009B2C7F"/>
    <w:p w14:paraId="4FF7E5E5" w14:textId="77777777" w:rsidR="00C108E7" w:rsidRDefault="00C108E7" w:rsidP="009B2C7F"/>
    <w:p w14:paraId="6A2BE2F5" w14:textId="77777777" w:rsidR="00C108E7" w:rsidRDefault="00C108E7" w:rsidP="009B2C7F"/>
    <w:p w14:paraId="6933DA2A" w14:textId="77777777" w:rsidR="00C108E7" w:rsidRDefault="00C108E7" w:rsidP="009B2C7F"/>
    <w:p w14:paraId="3C72D792" w14:textId="77777777" w:rsidR="00C108E7" w:rsidRDefault="00C108E7" w:rsidP="009B2C7F"/>
    <w:p w14:paraId="6A502D96" w14:textId="77777777" w:rsidR="00C108E7" w:rsidRDefault="00C108E7" w:rsidP="009B2C7F"/>
    <w:p w14:paraId="4ADD9FE7" w14:textId="77777777" w:rsidR="00C108E7" w:rsidRDefault="00C108E7" w:rsidP="009B2C7F"/>
    <w:p w14:paraId="08C1DAF2" w14:textId="77777777" w:rsidR="00C108E7" w:rsidRDefault="00C108E7" w:rsidP="009B2C7F"/>
    <w:p w14:paraId="5F8C48F3" w14:textId="77777777" w:rsidR="00C108E7" w:rsidRDefault="00C108E7" w:rsidP="009B2C7F"/>
    <w:p w14:paraId="1FCF109C" w14:textId="77777777" w:rsidR="00C108E7" w:rsidRDefault="00C108E7" w:rsidP="009B2C7F"/>
    <w:p w14:paraId="04C2673D" w14:textId="77777777" w:rsidR="003D4A3B" w:rsidRDefault="003D4A3B" w:rsidP="009B2C7F"/>
    <w:p w14:paraId="16093555" w14:textId="1E5FED33" w:rsidR="009B2C7F" w:rsidRPr="00843A7C" w:rsidRDefault="003D4A3B" w:rsidP="009B2C7F">
      <w:pPr>
        <w:rPr>
          <w:b/>
          <w:bCs/>
        </w:rPr>
      </w:pPr>
      <w:r w:rsidRPr="00843A7C">
        <w:rPr>
          <w:b/>
          <w:bCs/>
        </w:rPr>
        <w:t xml:space="preserve">Zdravotně technické </w:t>
      </w:r>
      <w:proofErr w:type="gramStart"/>
      <w:r w:rsidRPr="00843A7C">
        <w:rPr>
          <w:b/>
          <w:bCs/>
        </w:rPr>
        <w:t xml:space="preserve">instalace - </w:t>
      </w:r>
      <w:r w:rsidR="009B2C7F" w:rsidRPr="00843A7C">
        <w:rPr>
          <w:b/>
          <w:bCs/>
        </w:rPr>
        <w:t>Kanalizace</w:t>
      </w:r>
      <w:proofErr w:type="gramEnd"/>
      <w:r w:rsidR="009B2C7F" w:rsidRPr="00843A7C">
        <w:rPr>
          <w:b/>
          <w:bCs/>
        </w:rPr>
        <w:t xml:space="preserve">: </w:t>
      </w:r>
    </w:p>
    <w:p w14:paraId="76FEB36F" w14:textId="77777777" w:rsidR="003D4A3B" w:rsidRPr="00843A7C" w:rsidRDefault="003D4A3B" w:rsidP="009B2C7F">
      <w:pPr>
        <w:rPr>
          <w:b/>
          <w:bCs/>
        </w:rPr>
      </w:pPr>
    </w:p>
    <w:p w14:paraId="7A4FCA3A" w14:textId="4A5D43CC" w:rsidR="009B2C7F" w:rsidRDefault="009B2C7F" w:rsidP="009B2C7F">
      <w:r>
        <w:t>Kanalizace bude v objektu krytého bazénu řešena jako oddílná.</w:t>
      </w:r>
    </w:p>
    <w:p w14:paraId="4CB4ACFD" w14:textId="77777777" w:rsidR="003D4A3B" w:rsidRDefault="003D4A3B" w:rsidP="009B2C7F"/>
    <w:p w14:paraId="620E16CB" w14:textId="30FF4988" w:rsidR="009B2C7F" w:rsidRPr="00843A7C" w:rsidRDefault="009B2C7F" w:rsidP="009B2C7F">
      <w:pPr>
        <w:rPr>
          <w:b/>
          <w:bCs/>
        </w:rPr>
      </w:pPr>
      <w:r w:rsidRPr="00843A7C">
        <w:rPr>
          <w:b/>
          <w:bCs/>
        </w:rPr>
        <w:t xml:space="preserve">Splašková kanalizace: </w:t>
      </w:r>
    </w:p>
    <w:p w14:paraId="518D502C" w14:textId="77777777" w:rsidR="009B2C7F" w:rsidRDefault="009B2C7F" w:rsidP="009B2C7F">
      <w:r>
        <w:t xml:space="preserve">Běžně znečištěné splaškové vody z nově navrženého sociálního zařízení budou napojeny do dvou větví DN 200 stávající splaškové kanalizace. Napojení bude provedeno ve stávajících kanalizačních šachtách umístěných u obvodové zdi stávajícího objektu. Do dvou nových větví splaškové kanalizace budou kromě odpadních vod ze sociálního zařízení napojeny veškeré podlahové vpusti odvodňující podlahu technologie v 1.PP a odpady od liniových žlabů odvodňující podlahu podél jednotlivých bazénů v 1.NP. </w:t>
      </w:r>
      <w:proofErr w:type="gramStart"/>
      <w:r>
        <w:t>Veškerá  ležatá</w:t>
      </w:r>
      <w:proofErr w:type="gramEnd"/>
      <w:r>
        <w:t xml:space="preserve"> část splaškové kanalizace bude vedena pod podlahou 1.PP. Veškerá ležatá kanalizace v objektu je navržena z potrubí a tvarovek PVC KG. Veškeré splaškové svodné kanalizační potrubí bude vedeno v minimálním spádu </w:t>
      </w:r>
      <w:proofErr w:type="gramStart"/>
      <w:r>
        <w:t>2%</w:t>
      </w:r>
      <w:proofErr w:type="gramEnd"/>
      <w:r>
        <w:t xml:space="preserve">. Projektant doporučuje obetonovat odbočky a kolena ležaté kanalizace za účelem fixace systému ležaté kanalizace. Na hlavních větvích splaškové kanalizace jsou v revizních šachtách osazeny čistící kusy.  V místnostech, kde je nutné odvodnit podlahu budou osazené podlahové vpusti DN 50 - DN 100 se zápachovou uzávěrkou Primus zabraňující šíření zápachu při vyschnutí vpusti. Jedná se především o technologii bazénu, strojovny vytápění a vzduchotechniky, sprchy apod. Odpadní a připojovací potrubí splaškové kanalizace je navrženo kompletně z odhlučněného kanalizačního systému. Na jednotlivých odpadech splaškové kanalizace se cca 1,00 m nad podlahou nejnižšího podlaží osadí čistící kusy. Odpadní potrubí se ukončí nad střechou odvětrací hlavicí DN 100 popřípadě hlavicí DN 75. Odpadní potrubí, které nelze ukončit nad střechou odvětrávací hlavicí bude ukončeno v jednotlivých podlažích </w:t>
      </w:r>
      <w:proofErr w:type="spellStart"/>
      <w:r>
        <w:t>přivětrávací</w:t>
      </w:r>
      <w:proofErr w:type="spellEnd"/>
      <w:r>
        <w:t xml:space="preserve"> hlavicí. </w:t>
      </w:r>
    </w:p>
    <w:p w14:paraId="35498D70" w14:textId="77777777" w:rsidR="009B2C7F" w:rsidRDefault="009B2C7F" w:rsidP="009B2C7F">
      <w:r>
        <w:t xml:space="preserve">Na kanalizaci budou provedeny </w:t>
      </w:r>
      <w:proofErr w:type="gramStart"/>
      <w:r>
        <w:t>zkoušky  dle</w:t>
      </w:r>
      <w:proofErr w:type="gramEnd"/>
      <w:r>
        <w:t xml:space="preserve"> ČSN 75 6760, které sestávají </w:t>
      </w:r>
      <w:proofErr w:type="gramStart"/>
      <w:r>
        <w:t>z :</w:t>
      </w:r>
      <w:proofErr w:type="gramEnd"/>
    </w:p>
    <w:p w14:paraId="61C3D947" w14:textId="77777777" w:rsidR="009B2C7F" w:rsidRDefault="009B2C7F" w:rsidP="009B2C7F">
      <w:r>
        <w:t>z technické prohlídky; ze zkoušky vodotěsnosti svodného potrubí a ze zkoušky plynotěsnosti nebo vodotěsnosti odpadního připojovacího a větracího potrubí, pokud je vyžadována.</w:t>
      </w:r>
    </w:p>
    <w:p w14:paraId="31735F99" w14:textId="77777777" w:rsidR="009B2C7F" w:rsidRDefault="009B2C7F" w:rsidP="009B2C7F"/>
    <w:p w14:paraId="2C8329BC" w14:textId="77777777" w:rsidR="00C108E7" w:rsidRDefault="00C108E7" w:rsidP="009B2C7F"/>
    <w:p w14:paraId="3DD694E8" w14:textId="77777777" w:rsidR="00C108E7" w:rsidRDefault="00C108E7" w:rsidP="009B2C7F"/>
    <w:p w14:paraId="71C3CE9A" w14:textId="77777777" w:rsidR="00C108E7" w:rsidRDefault="00C108E7" w:rsidP="009B2C7F"/>
    <w:p w14:paraId="664901EE" w14:textId="77777777" w:rsidR="00C108E7" w:rsidRDefault="00C108E7" w:rsidP="009B2C7F"/>
    <w:p w14:paraId="23D59728" w14:textId="19DBE799" w:rsidR="009B2C7F" w:rsidRDefault="009B2C7F" w:rsidP="009B2C7F">
      <w:r>
        <w:t>Odpadní potrubí propojující ležatou část kanalizace a technologii praní filtrů je navrženo z tlakové svařované kanalizace (</w:t>
      </w:r>
      <w:proofErr w:type="spellStart"/>
      <w:proofErr w:type="gramStart"/>
      <w:r>
        <w:t>např.Geberit</w:t>
      </w:r>
      <w:proofErr w:type="spellEnd"/>
      <w:proofErr w:type="gramEnd"/>
      <w:r>
        <w:t>). Kanalizační potrubí ležaté kanalizace bude vedeno pod podlahou 1.PP a je navrženo ze shodného materiálu jako běžná splašková kanalizace.</w:t>
      </w:r>
    </w:p>
    <w:p w14:paraId="54149BD8" w14:textId="77777777" w:rsidR="009B2C7F" w:rsidRDefault="009B2C7F" w:rsidP="009B2C7F"/>
    <w:p w14:paraId="7B7DCE63" w14:textId="77777777" w:rsidR="009B2C7F" w:rsidRPr="00843A7C" w:rsidRDefault="009B2C7F" w:rsidP="009B2C7F">
      <w:pPr>
        <w:rPr>
          <w:b/>
          <w:bCs/>
        </w:rPr>
      </w:pPr>
      <w:r w:rsidRPr="00843A7C">
        <w:rPr>
          <w:b/>
          <w:bCs/>
        </w:rPr>
        <w:t xml:space="preserve">Dešťová kanalizace: </w:t>
      </w:r>
    </w:p>
    <w:p w14:paraId="2463B755" w14:textId="77777777" w:rsidR="009B2C7F" w:rsidRDefault="009B2C7F" w:rsidP="009B2C7F">
      <w:r>
        <w:t xml:space="preserve">Střecha nově navrženého objektu bude odvodněna systémem vyhřívaných </w:t>
      </w:r>
      <w:proofErr w:type="spellStart"/>
      <w:r>
        <w:t>zaatikových</w:t>
      </w:r>
      <w:proofErr w:type="spellEnd"/>
      <w:r>
        <w:t xml:space="preserve"> žlabů s vyhřívanými svody. Ležatá část kanalizace bude napojena do systému vnější dešťové kanalizace. Nová svodná dešťová kanalizační potrubí budou vedena v minimálním spádu </w:t>
      </w:r>
      <w:proofErr w:type="gramStart"/>
      <w:r>
        <w:t>1,0%</w:t>
      </w:r>
      <w:proofErr w:type="gramEnd"/>
      <w:r>
        <w:t xml:space="preserve">. Dešťové vody z nové střechy budou svedeny do retenční nádrže s předpokládaným regulovaným </w:t>
      </w:r>
      <w:proofErr w:type="gramStart"/>
      <w:r>
        <w:t xml:space="preserve">odtokem  </w:t>
      </w:r>
      <w:r>
        <w:lastRenderedPageBreak/>
        <w:t>do</w:t>
      </w:r>
      <w:proofErr w:type="gramEnd"/>
      <w:r>
        <w:t xml:space="preserve"> jednotné kanalizace. Do této retenční nádrže budou svedeny i dešťové vody ze stávající střechy objektu původně svedené do vsakovacího tělesa. Vzhledem k tomu, že je vsakovací těleso umístěno přímo pod uvažovanou přístavbou, bude těleso odstraněno a stávající dešťové vody budou svedeny do nové retenční nádrže o objemu 169 m3 a dále s vodami z nové přístavby řízeně vypouštěny do jednotné kanalizace před areálem. Do dešťové kanalizace před retenci bude napojeno také odpadní potrubí sloužící k řízenému vypouštění jednotlivých bazénů bazénu. Za retencí bude osazena šachta s regulačním prvkem (např. vírovým ventilem) a havarijním přepadem do jednotné kanalizace. Retenční nádrž bude betonová monolitická. Retenční nádrž bude dále zvětšena o objem </w:t>
      </w:r>
      <w:proofErr w:type="gramStart"/>
      <w:r>
        <w:t>20m3</w:t>
      </w:r>
      <w:proofErr w:type="gramEnd"/>
      <w:r>
        <w:t xml:space="preserve">. Tento objem bude v oddělené části retenční nádrže a bude využit pro splachování toalet a pro závlahu okolní zeleně. Z této části nádrže bude veden přepad do samotné retenční </w:t>
      </w:r>
      <w:proofErr w:type="gramStart"/>
      <w:r>
        <w:t>nádrže</w:t>
      </w:r>
      <w:proofErr w:type="gramEnd"/>
      <w:r>
        <w:t xml:space="preserve"> ze které bude dále odtékat regulovaným odtokem.  </w:t>
      </w:r>
    </w:p>
    <w:p w14:paraId="207D0C07" w14:textId="77777777" w:rsidR="009B2C7F" w:rsidRDefault="009B2C7F" w:rsidP="009B2C7F"/>
    <w:p w14:paraId="78431B57" w14:textId="77777777" w:rsidR="009B2C7F" w:rsidRDefault="009B2C7F" w:rsidP="009B2C7F">
      <w:r>
        <w:t>Odvod kondenzátu:</w:t>
      </w:r>
    </w:p>
    <w:p w14:paraId="417CDEA7" w14:textId="77777777" w:rsidR="009B2C7F" w:rsidRDefault="009B2C7F" w:rsidP="003D4A3B">
      <w:pPr>
        <w:ind w:left="709" w:firstLine="0"/>
      </w:pPr>
      <w:r>
        <w:t xml:space="preserve">Odvod kondenzátu od VZT jednotek je navržen z HT potrubí ve spádu </w:t>
      </w:r>
      <w:proofErr w:type="gramStart"/>
      <w:r>
        <w:t>0,5%</w:t>
      </w:r>
      <w:proofErr w:type="gramEnd"/>
      <w:r>
        <w:t xml:space="preserve"> a bude napojen do stoupaček splaškové kanalizace. Před napojení jednotlivých větví do odboček se osadí kondenzační sifon.  </w:t>
      </w:r>
    </w:p>
    <w:p w14:paraId="6E7684DB" w14:textId="77777777" w:rsidR="009B2C7F" w:rsidRDefault="009B2C7F" w:rsidP="009B2C7F"/>
    <w:p w14:paraId="53D3BDBE" w14:textId="77777777" w:rsidR="009B2C7F" w:rsidRPr="00843A7C" w:rsidRDefault="009B2C7F" w:rsidP="009B2C7F">
      <w:pPr>
        <w:rPr>
          <w:b/>
          <w:bCs/>
        </w:rPr>
      </w:pPr>
      <w:r w:rsidRPr="00843A7C">
        <w:rPr>
          <w:b/>
          <w:bCs/>
        </w:rPr>
        <w:t xml:space="preserve">Vodovod  </w:t>
      </w:r>
    </w:p>
    <w:p w14:paraId="6126655F" w14:textId="77777777" w:rsidR="003D4A3B" w:rsidRPr="00843A7C" w:rsidRDefault="009B2C7F" w:rsidP="009B2C7F">
      <w:pPr>
        <w:rPr>
          <w:b/>
          <w:bCs/>
        </w:rPr>
      </w:pPr>
      <w:r w:rsidRPr="00843A7C">
        <w:rPr>
          <w:b/>
          <w:bCs/>
        </w:rPr>
        <w:t xml:space="preserve"> </w:t>
      </w:r>
      <w:r w:rsidRPr="00843A7C">
        <w:rPr>
          <w:b/>
          <w:bCs/>
        </w:rPr>
        <w:tab/>
      </w:r>
    </w:p>
    <w:p w14:paraId="7D230959" w14:textId="2436B0B9" w:rsidR="009B2C7F" w:rsidRDefault="009B2C7F" w:rsidP="009B2C7F">
      <w:r>
        <w:t xml:space="preserve">Vodovodní </w:t>
      </w:r>
      <w:proofErr w:type="gramStart"/>
      <w:r>
        <w:t>rozvod  DN</w:t>
      </w:r>
      <w:proofErr w:type="gramEnd"/>
      <w:r>
        <w:t xml:space="preserve"> 150 bude napojen </w:t>
      </w:r>
      <w:proofErr w:type="gramStart"/>
      <w:r>
        <w:t>na  rozvod</w:t>
      </w:r>
      <w:proofErr w:type="gramEnd"/>
      <w:r>
        <w:t xml:space="preserve"> studené vody v kotelně ve stávajícím objektu Za vstupem do prostoru 1.P.P, se </w:t>
      </w:r>
      <w:proofErr w:type="gramStart"/>
      <w:r>
        <w:t>osadí  hlavní</w:t>
      </w:r>
      <w:proofErr w:type="gramEnd"/>
      <w:r>
        <w:t xml:space="preserve"> uzávěr </w:t>
      </w:r>
      <w:proofErr w:type="gramStart"/>
      <w:r>
        <w:t>popřípadě  filtr</w:t>
      </w:r>
      <w:proofErr w:type="gramEnd"/>
      <w:r>
        <w:t xml:space="preserve">, podružný </w:t>
      </w:r>
      <w:proofErr w:type="gramStart"/>
      <w:r>
        <w:t>vodoměr  a</w:t>
      </w:r>
      <w:proofErr w:type="gramEnd"/>
      <w:r>
        <w:t xml:space="preserve"> další armatury. Za touto sestavou bude rozvod studené vody rozdělen na vodu požární a pitnou. Na odbočce pro požární vodu bude osazen samostatný kulový uzávěr s vypouštěním a kontrolovatelná zpětná klapka. Dále je rozvod studené vody veden k jednotlivým akumulačním jímkám v 1.P.P, kde bude doplňována studená voda pro bazénovou technologii. Další větev bude vedena k ohřívačům teplé vody a společně s rozvodem teplé vody a cirkulace k jednotlivým odběrným místům v 1.P a 1.NP. Vzhledem k tomu, že návštěvníci nového krytého bazénu budou využívat sociální </w:t>
      </w:r>
      <w:proofErr w:type="gramStart"/>
      <w:r>
        <w:t>zařízení</w:t>
      </w:r>
      <w:proofErr w:type="gramEnd"/>
      <w:r>
        <w:t xml:space="preserve"> a především sprchy ve stávající části komplexu doporučuje projektant provést propojení </w:t>
      </w:r>
      <w:proofErr w:type="gramStart"/>
      <w:r>
        <w:t>( respektive</w:t>
      </w:r>
      <w:proofErr w:type="gramEnd"/>
      <w:r>
        <w:t xml:space="preserve"> posílení) obou systémů ohřevu teplé vody. Rozvody studené vody, teplé vody a cirkulace jsou navrženy z plastového potrubí izolovaného tepelnou izolací. Rozvod požární vody je navržen z ocelových trubek z uhlíkové oceli izolovaných proti rosení. Pro hromadné sprchy u bazénu bude využívána po úpravě voda z bazénového okruhu. Potřebný tlak v samostatném rozvodu bude zajišťovat AT stanice s frekvenčním měničem. Tlaková filtrovaná voda bude ohřívána na požadovanou teplotu (cca </w:t>
      </w:r>
      <w:proofErr w:type="gramStart"/>
      <w:r>
        <w:t>40°C</w:t>
      </w:r>
      <w:proofErr w:type="gramEnd"/>
      <w:r>
        <w:t xml:space="preserve">) v jednom zásobníku teplé vody. Takto ohřátá voda bude propojena se stávajícím rozvodem teplé vody pro hromadné sprchy.  </w:t>
      </w:r>
      <w:proofErr w:type="spellStart"/>
      <w:r>
        <w:t>Procirkulování</w:t>
      </w:r>
      <w:proofErr w:type="spellEnd"/>
      <w:r>
        <w:t xml:space="preserve"> systému ohřevu upravené teplé vody bude zajištěno cirkulačním čerpadlem. </w:t>
      </w:r>
    </w:p>
    <w:p w14:paraId="442A87AE" w14:textId="77777777" w:rsidR="009B2C7F" w:rsidRDefault="009B2C7F" w:rsidP="009B2C7F">
      <w:r>
        <w:t>Na veškerých rozvodech studené vody, teplé vody a cirkulace bude provedena tlaková zkouška, proplach a desinfekce potrubí dle ČSN 75 5409.</w:t>
      </w:r>
    </w:p>
    <w:p w14:paraId="2EA3EADD" w14:textId="77777777" w:rsidR="009B2C7F" w:rsidRDefault="009B2C7F" w:rsidP="009B2C7F"/>
    <w:p w14:paraId="415C0A26" w14:textId="77777777" w:rsidR="00C108E7" w:rsidRDefault="00C108E7" w:rsidP="009B2C7F"/>
    <w:p w14:paraId="6963E48E" w14:textId="77777777" w:rsidR="00C108E7" w:rsidRDefault="00C108E7" w:rsidP="009B2C7F"/>
    <w:p w14:paraId="252ABCBF" w14:textId="77777777" w:rsidR="00C108E7" w:rsidRDefault="00C108E7" w:rsidP="009B2C7F"/>
    <w:p w14:paraId="1B1DD14E" w14:textId="77777777" w:rsidR="00C108E7" w:rsidRDefault="00C108E7" w:rsidP="009B2C7F"/>
    <w:p w14:paraId="6175F327" w14:textId="77777777" w:rsidR="009B2C7F" w:rsidRDefault="009B2C7F" w:rsidP="009B2C7F">
      <w:r>
        <w:t xml:space="preserve">Ohřev teplé vody:  </w:t>
      </w:r>
    </w:p>
    <w:p w14:paraId="34325741" w14:textId="290385DC" w:rsidR="003D4A3B" w:rsidRDefault="009B2C7F" w:rsidP="009B2C7F">
      <w:r>
        <w:t xml:space="preserve">Ohřev teplé vody bude zajištěn v nepřímotopných zásobnících umístěných v plynové kotelně. Je uvažováno s výkonem cca 269,9 kW a objemem nepřímotopných </w:t>
      </w:r>
      <w:proofErr w:type="gramStart"/>
      <w:r>
        <w:t>zásobníků  8</w:t>
      </w:r>
      <w:proofErr w:type="gramEnd"/>
      <w:r>
        <w:t xml:space="preserve"> m3. Pro stávající hromadné sprchy bude využívána po úpravě voda z bazénového okruhu. </w:t>
      </w:r>
      <w:r w:rsidR="003D4A3B">
        <w:t xml:space="preserve">Systém je navržen pro pravidelnou tepelnou desinfekci proti </w:t>
      </w:r>
      <w:proofErr w:type="spellStart"/>
      <w:r w:rsidR="003D4A3B">
        <w:t>legi</w:t>
      </w:r>
      <w:r w:rsidR="001121F7">
        <w:t>onele</w:t>
      </w:r>
      <w:proofErr w:type="spellEnd"/>
      <w:r w:rsidR="001121F7">
        <w:t>.</w:t>
      </w:r>
    </w:p>
    <w:p w14:paraId="04FE1B54" w14:textId="3638982A" w:rsidR="009B2C7F" w:rsidRDefault="009B2C7F" w:rsidP="009B2C7F">
      <w:proofErr w:type="spellStart"/>
      <w:r>
        <w:t>Procirkulování</w:t>
      </w:r>
      <w:proofErr w:type="spellEnd"/>
      <w:r>
        <w:t xml:space="preserve"> obou oddělených systému ohřevu teplé vody bude zajištěn cirkulačními čerpadly.</w:t>
      </w:r>
    </w:p>
    <w:p w14:paraId="236B182B" w14:textId="77777777" w:rsidR="009B2C7F" w:rsidRDefault="009B2C7F" w:rsidP="009B2C7F"/>
    <w:p w14:paraId="5E8AFB5E" w14:textId="77777777" w:rsidR="009B2C7F" w:rsidRDefault="009B2C7F" w:rsidP="009B2C7F">
      <w:r>
        <w:t xml:space="preserve">Zařizovací předměty:  </w:t>
      </w:r>
    </w:p>
    <w:p w14:paraId="14DA2582" w14:textId="77777777" w:rsidR="009B2C7F" w:rsidRDefault="009B2C7F" w:rsidP="009B2C7F"/>
    <w:p w14:paraId="0FDDB655" w14:textId="77777777" w:rsidR="009B2C7F" w:rsidRDefault="009B2C7F" w:rsidP="009B2C7F">
      <w:r>
        <w:t xml:space="preserve">Předběžně je uvažováno s tuzemskou sanitární keramikou doplněnou kvalitními </w:t>
      </w:r>
      <w:proofErr w:type="spellStart"/>
      <w:r>
        <w:t>jednopákovými</w:t>
      </w:r>
      <w:proofErr w:type="spellEnd"/>
      <w:r>
        <w:t xml:space="preserve"> bateriemi. Klozety jsou navrženy v závěsném provedení. Pisoáry s infračerveným splachováním.  </w:t>
      </w:r>
    </w:p>
    <w:p w14:paraId="47A8A702" w14:textId="77777777" w:rsidR="009B2C7F" w:rsidRDefault="009B2C7F" w:rsidP="009B2C7F"/>
    <w:p w14:paraId="41C32E16" w14:textId="77777777" w:rsidR="009B2C7F" w:rsidRDefault="009B2C7F" w:rsidP="009B2C7F">
      <w:r>
        <w:t xml:space="preserve">Protipožární zabezpečení: </w:t>
      </w:r>
    </w:p>
    <w:p w14:paraId="77CBEC63" w14:textId="77777777" w:rsidR="009B2C7F" w:rsidRDefault="009B2C7F" w:rsidP="009B2C7F">
      <w:r>
        <w:t>V objektu budou v jednotlivých podlažích na rozvodu požární vody osazeny požární hydranty DN 25, popřípadě D 19 s tvarově stálou hadicí dl. 30 m Hydranty jsou navrženy provedení volně na zeď, popřípadě do zdi.</w:t>
      </w:r>
    </w:p>
    <w:p w14:paraId="0516A792" w14:textId="77777777" w:rsidR="009B2C7F" w:rsidRDefault="009B2C7F" w:rsidP="009B2C7F"/>
    <w:p w14:paraId="51273014" w14:textId="77777777" w:rsidR="009B2C7F" w:rsidRDefault="009B2C7F" w:rsidP="009B2C7F">
      <w:r>
        <w:t xml:space="preserve">Na pozemek investora je přivedena stávající vodovodní přípojka, která je ukončena v revizní šachtě před objektem. Tato vodovodní přípojka zásobuje několik objektů vč. námi řešeného plaveckého bazénu. Vodoměr pro plavecká bazén je umístěn ve strojovně </w:t>
      </w:r>
      <w:proofErr w:type="gramStart"/>
      <w:r>
        <w:t>bazénu  V</w:t>
      </w:r>
      <w:proofErr w:type="gramEnd"/>
      <w:r>
        <w:t xml:space="preserve"> objektu plavecké haly jsou osazeny ještě dva vodoměry, přes které je napojena technologie bazénu.</w:t>
      </w:r>
    </w:p>
    <w:p w14:paraId="676C5744" w14:textId="77777777" w:rsidR="009B2C7F" w:rsidRDefault="009B2C7F" w:rsidP="009B2C7F"/>
    <w:p w14:paraId="425CAA0A" w14:textId="77777777" w:rsidR="009B2C7F" w:rsidRDefault="009B2C7F" w:rsidP="009B2C7F">
      <w:r>
        <w:t xml:space="preserve">Vodovodní potrubí vstupuje do objektu v prostoru strojovny. Potrubí bude přivedeno ze stávajícího instalačního kanálu. V tomto prostoru bude přívodní potrubí rozdvojeno na vodovod s pitnou vodou a vodovod s požární vodou. </w:t>
      </w:r>
    </w:p>
    <w:p w14:paraId="77F40F68" w14:textId="6335273E" w:rsidR="009B2C7F" w:rsidRDefault="009B2C7F" w:rsidP="009B2C7F">
      <w:r>
        <w:t xml:space="preserve">Vodovod s pitnou vodou bude dále rozveden k bazénové technologii, k zásobníku teplé vody a dále k jednotlivým výtokovým armaturám. Hlavní páteřní rozvody budou vedeny v podhledech, odkud budou napojovány jednotlivé zařizovací předměty. Pro umyvadlo bude připraveno napojení ve výšce 0,55 m nad č.p. Ke sprchovému koutu budou vývody přivedeny do výšky 1,30 m </w:t>
      </w:r>
      <w:proofErr w:type="spellStart"/>
      <w:r>
        <w:t>n.č.p</w:t>
      </w:r>
      <w:proofErr w:type="spellEnd"/>
      <w:r>
        <w:t xml:space="preserve">. Pro kuchyňský dřez bude potrubí vyvedeno do výšky 0,6 m </w:t>
      </w:r>
      <w:proofErr w:type="spellStart"/>
      <w:r>
        <w:t>n.č.p</w:t>
      </w:r>
      <w:proofErr w:type="spellEnd"/>
      <w:r>
        <w:t xml:space="preserve">. Splachovací nádržka záchodové mísy bude napojena ve výšce 1,05 m </w:t>
      </w:r>
      <w:proofErr w:type="spellStart"/>
      <w:r>
        <w:t>n.č.p</w:t>
      </w:r>
      <w:proofErr w:type="spellEnd"/>
      <w:r>
        <w:t xml:space="preserve">. </w:t>
      </w:r>
    </w:p>
    <w:p w14:paraId="68FFF773" w14:textId="77777777" w:rsidR="009B2C7F" w:rsidRDefault="009B2C7F" w:rsidP="009B2C7F">
      <w:r>
        <w:t xml:space="preserve">Všechny výtokové armatury pro návštěvníky budou mít pouze jeden výtok, kterým bude proudit teplotně upravené voda. Všechny armatury pro veřejnou potřebu budou opatřeny termostatickým ventilem, aby nedocházelo k opaření návštěvníků. </w:t>
      </w:r>
    </w:p>
    <w:p w14:paraId="3EC4DB8E" w14:textId="77777777" w:rsidR="009B2C7F" w:rsidRDefault="009B2C7F" w:rsidP="009B2C7F">
      <w:r>
        <w:t xml:space="preserve">Napojení zařizovacích předmětů – umyvadlo, dřez, </w:t>
      </w:r>
      <w:proofErr w:type="gramStart"/>
      <w:r>
        <w:t>WC - bude</w:t>
      </w:r>
      <w:proofErr w:type="gramEnd"/>
      <w:r>
        <w:t xml:space="preserve"> provedeno přes rohové ventily a flexi hadičky. Tento způsob napojení umožňuje případné místní opravy bez nutnosti uzavření většího okruhu vodovodu.</w:t>
      </w:r>
    </w:p>
    <w:p w14:paraId="2127BC31" w14:textId="77777777" w:rsidR="009B2C7F" w:rsidRDefault="009B2C7F" w:rsidP="009B2C7F"/>
    <w:p w14:paraId="0C6B62F8" w14:textId="77777777" w:rsidR="009B2C7F" w:rsidRDefault="009B2C7F" w:rsidP="009B2C7F">
      <w:r>
        <w:t xml:space="preserve">Teplá voda pro objekt bude ohřívána centrálně pomocí </w:t>
      </w:r>
      <w:proofErr w:type="spellStart"/>
      <w:r>
        <w:t>nepřímoohřívaného</w:t>
      </w:r>
      <w:proofErr w:type="spellEnd"/>
      <w:r>
        <w:t xml:space="preserve"> zásobníku, který bude napojen na vnitřní teplovodní otopnou soustavu. Zdrojem teple je výměníková stanice. Teplá voda z tohoto zásobníku není určena pro technologie bazénové vody.</w:t>
      </w:r>
    </w:p>
    <w:p w14:paraId="0EC07C4B" w14:textId="77777777" w:rsidR="009B2C7F" w:rsidRDefault="009B2C7F" w:rsidP="009B2C7F">
      <w:r>
        <w:lastRenderedPageBreak/>
        <w:t xml:space="preserve">Zásobník bude napojen na rozvod studené vody přes pojistný ventil, manometr, expanzní nádobu, zpětný ventil, uzavírací ventil a vypouštění. Přepad od pojistného ventilu na studené vodě bude sveden do kanalizace. Na výstupu teplé vody ze zásobníku bude umístěn uzavírací ventil. </w:t>
      </w:r>
    </w:p>
    <w:p w14:paraId="096D0591" w14:textId="77777777" w:rsidR="009B2C7F" w:rsidRDefault="009B2C7F" w:rsidP="009B2C7F">
      <w:r>
        <w:t>Vzhledem ke vzdálenosti jednotlivých výtokových armatur bude zhotoven cirkulační rozvod. Rozvody teplé vody po objektu budou vedeny v souběhu s rozvody studené vody – viz výkresová dokumentace.</w:t>
      </w:r>
    </w:p>
    <w:p w14:paraId="367B479F" w14:textId="77777777" w:rsidR="009B2C7F" w:rsidRDefault="009B2C7F" w:rsidP="009B2C7F"/>
    <w:p w14:paraId="2E95B693" w14:textId="32775E3A" w:rsidR="009B2C7F" w:rsidRDefault="009B2C7F" w:rsidP="009B2C7F">
      <w:r>
        <w:t xml:space="preserve">Vnitřní rozvody pitné vody budou provedeny z plastových trubek – </w:t>
      </w:r>
      <w:proofErr w:type="spellStart"/>
      <w:r>
        <w:t>Ekoplastik</w:t>
      </w:r>
      <w:proofErr w:type="spellEnd"/>
      <w:r>
        <w:t xml:space="preserve">. Studená voda bude provedena v tlakové řadě PN16, teplá voda v tlakové řadě PN20. Všechny rozvody budou tepelně izolovány. Tepelná izolace bude použita od firmy </w:t>
      </w:r>
      <w:proofErr w:type="spellStart"/>
      <w:r>
        <w:t>Mirelon</w:t>
      </w:r>
      <w:proofErr w:type="spellEnd"/>
      <w:r>
        <w:t>. Izolace musí přesahovat vždy i přes spojovací tvarovky tak, aby byl celý systém dokonale tepelně ochráněn.  Tloušťky izolace budou odpovídat vyhlášce č. 193/2007 Sb.</w:t>
      </w:r>
    </w:p>
    <w:p w14:paraId="05C05647" w14:textId="77777777" w:rsidR="009B2C7F" w:rsidRDefault="009B2C7F" w:rsidP="009B2C7F"/>
    <w:p w14:paraId="187B988A" w14:textId="77777777" w:rsidR="009B2C7F" w:rsidRDefault="009B2C7F" w:rsidP="009B2C7F"/>
    <w:p w14:paraId="0782C6A9" w14:textId="665E7666" w:rsidR="00602308" w:rsidRPr="00843A7C" w:rsidRDefault="001121F7" w:rsidP="00602308">
      <w:r w:rsidRPr="00843A7C">
        <w:t>Vytápění</w:t>
      </w:r>
    </w:p>
    <w:p w14:paraId="3F0BEE80" w14:textId="77777777" w:rsidR="00602308" w:rsidRPr="00843A7C" w:rsidRDefault="00602308" w:rsidP="00602308"/>
    <w:p w14:paraId="47C98BAD" w14:textId="0C02EBC4" w:rsidR="00602308" w:rsidRPr="00843A7C" w:rsidRDefault="00602308" w:rsidP="001121F7">
      <w:pPr>
        <w:ind w:left="709" w:firstLine="0"/>
      </w:pPr>
      <w:r w:rsidRPr="00843A7C">
        <w:t xml:space="preserve">Studie nového využití Sportovně-rekreačního areálu Petynka dle zadání umístily veškeré aktivity spojené s celoročním provozem do jedné budovy, která sestává v podstatě z těchto hlavních částí pomineme-li využívání stávajících šaten: hala rekreačního </w:t>
      </w:r>
      <w:proofErr w:type="gramStart"/>
      <w:r w:rsidRPr="00843A7C">
        <w:t>a  bazén</w:t>
      </w:r>
      <w:proofErr w:type="gramEnd"/>
      <w:r w:rsidRPr="00843A7C">
        <w:t xml:space="preserve"> skluzavky, hala </w:t>
      </w:r>
      <w:proofErr w:type="gramStart"/>
      <w:r w:rsidRPr="00843A7C">
        <w:t>25m</w:t>
      </w:r>
      <w:proofErr w:type="gramEnd"/>
      <w:r w:rsidRPr="00843A7C">
        <w:t xml:space="preserve"> bazénu, relaxační část se </w:t>
      </w:r>
      <w:proofErr w:type="spellStart"/>
      <w:proofErr w:type="gramStart"/>
      <w:r w:rsidRPr="00843A7C">
        <w:t>saunami,</w:t>
      </w:r>
      <w:r w:rsidR="001121F7" w:rsidRPr="00843A7C">
        <w:t>sportovním</w:t>
      </w:r>
      <w:proofErr w:type="spellEnd"/>
      <w:proofErr w:type="gramEnd"/>
      <w:r w:rsidR="001121F7" w:rsidRPr="00843A7C">
        <w:t xml:space="preserve"> zázemím</w:t>
      </w:r>
      <w:r w:rsidRPr="00843A7C">
        <w:t>. Nedílnou částí je pak celé technické zázemí.</w:t>
      </w:r>
    </w:p>
    <w:p w14:paraId="1A004A43" w14:textId="20F3BF41" w:rsidR="00602308" w:rsidRPr="00843A7C" w:rsidRDefault="00602308" w:rsidP="001121F7">
      <w:pPr>
        <w:ind w:left="709" w:firstLine="0"/>
      </w:pPr>
      <w:r w:rsidRPr="00843A7C">
        <w:t xml:space="preserve">Tento objekt je umístěn do jihovýchodní části území a </w:t>
      </w:r>
      <w:proofErr w:type="gramStart"/>
      <w:r w:rsidRPr="00843A7C">
        <w:t>navazuje  na</w:t>
      </w:r>
      <w:proofErr w:type="gramEnd"/>
      <w:r w:rsidRPr="00843A7C">
        <w:t xml:space="preserve"> stávající objekt šaten. Tato část </w:t>
      </w:r>
      <w:proofErr w:type="gramStart"/>
      <w:r w:rsidRPr="00843A7C">
        <w:t>dokumentace  ke</w:t>
      </w:r>
      <w:proofErr w:type="gramEnd"/>
      <w:r w:rsidRPr="00843A7C">
        <w:t xml:space="preserve"> stavebnímu </w:t>
      </w:r>
      <w:proofErr w:type="gramStart"/>
      <w:r w:rsidRPr="00843A7C">
        <w:t>povolení  řeší</w:t>
      </w:r>
      <w:proofErr w:type="gramEnd"/>
      <w:r w:rsidRPr="00843A7C">
        <w:t xml:space="preserve">  v souvislosti s plánovanou dostavbou krytých bazénů návrh technologie vytápění   </w:t>
      </w:r>
      <w:proofErr w:type="gramStart"/>
      <w:r w:rsidRPr="00843A7C">
        <w:t>pro  venkovní</w:t>
      </w:r>
      <w:proofErr w:type="gramEnd"/>
      <w:r w:rsidRPr="00843A7C">
        <w:t xml:space="preserve">  i </w:t>
      </w:r>
      <w:proofErr w:type="gramStart"/>
      <w:r w:rsidRPr="00843A7C">
        <w:t>vnitřní  bazény</w:t>
      </w:r>
      <w:proofErr w:type="gramEnd"/>
      <w:r w:rsidRPr="00843A7C">
        <w:t xml:space="preserve">, vzduchotechnická </w:t>
      </w:r>
      <w:proofErr w:type="gramStart"/>
      <w:r w:rsidRPr="00843A7C">
        <w:t>zařízení  a</w:t>
      </w:r>
      <w:proofErr w:type="gramEnd"/>
      <w:r w:rsidRPr="00843A7C">
        <w:t xml:space="preserve"> ohřev teplé vody.  </w:t>
      </w:r>
    </w:p>
    <w:p w14:paraId="182D9AB9" w14:textId="77777777" w:rsidR="00602308" w:rsidRPr="00843A7C" w:rsidRDefault="00602308" w:rsidP="00602308"/>
    <w:p w14:paraId="28956F65" w14:textId="50F122D3" w:rsidR="00602308" w:rsidRPr="00843A7C" w:rsidRDefault="00602308" w:rsidP="001121F7">
      <w:pPr>
        <w:ind w:left="1276"/>
      </w:pPr>
      <w:r w:rsidRPr="00843A7C">
        <w:t xml:space="preserve">Podklady pro vypracování </w:t>
      </w:r>
      <w:proofErr w:type="gramStart"/>
      <w:r w:rsidRPr="00843A7C">
        <w:t>dokumentace :</w:t>
      </w:r>
      <w:proofErr w:type="gramEnd"/>
    </w:p>
    <w:p w14:paraId="07DF3469" w14:textId="530596FC" w:rsidR="00602308" w:rsidRPr="00843A7C" w:rsidRDefault="00602308" w:rsidP="001121F7">
      <w:pPr>
        <w:ind w:left="709" w:firstLine="0"/>
      </w:pPr>
      <w:r w:rsidRPr="00843A7C">
        <w:t>Výkresová dokumentace stavebního řešení</w:t>
      </w:r>
      <w:r w:rsidR="001121F7" w:rsidRPr="00843A7C">
        <w:t xml:space="preserve"> platného </w:t>
      </w:r>
      <w:proofErr w:type="gramStart"/>
      <w:r w:rsidR="001121F7" w:rsidRPr="00843A7C">
        <w:t>ÚR  a</w:t>
      </w:r>
      <w:proofErr w:type="gramEnd"/>
      <w:r w:rsidR="001121F7" w:rsidRPr="00843A7C">
        <w:t xml:space="preserve"> nově zpracovaná studie zpracovaná 2024</w:t>
      </w:r>
    </w:p>
    <w:p w14:paraId="70C7AA3B" w14:textId="77777777" w:rsidR="00602308" w:rsidRPr="00843A7C" w:rsidRDefault="00602308" w:rsidP="001121F7">
      <w:pPr>
        <w:ind w:left="709" w:firstLine="0"/>
      </w:pPr>
      <w:r w:rsidRPr="00843A7C">
        <w:t xml:space="preserve">Údaje o množství tepla byly převzaty z podkladů jednotlivých profesí, údaje o stávajícím bazénu byly </w:t>
      </w:r>
      <w:proofErr w:type="gramStart"/>
      <w:r w:rsidRPr="00843A7C">
        <w:t>převzaty  ze</w:t>
      </w:r>
      <w:proofErr w:type="gramEnd"/>
      <w:r w:rsidRPr="00843A7C">
        <w:t xml:space="preserve"> skutečných provozních údajů.</w:t>
      </w:r>
    </w:p>
    <w:p w14:paraId="36DA9FDB" w14:textId="77777777" w:rsidR="00602308" w:rsidRPr="00843A7C" w:rsidRDefault="00602308" w:rsidP="00602308">
      <w:r w:rsidRPr="00843A7C">
        <w:t>Potřeba tepla byla vypočtena podle ČSN 73 0540</w:t>
      </w:r>
    </w:p>
    <w:p w14:paraId="69552E44" w14:textId="77777777" w:rsidR="000F3498" w:rsidRPr="00843A7C" w:rsidRDefault="00602308" w:rsidP="000F3498">
      <w:pPr>
        <w:ind w:left="709" w:firstLine="0"/>
      </w:pPr>
      <w:r w:rsidRPr="00843A7C">
        <w:t xml:space="preserve">Výpočtové </w:t>
      </w:r>
      <w:proofErr w:type="gramStart"/>
      <w:r w:rsidRPr="00843A7C">
        <w:t>hodnoty - podle</w:t>
      </w:r>
      <w:proofErr w:type="gramEnd"/>
      <w:r w:rsidRPr="00843A7C">
        <w:t xml:space="preserve"> ČSN 06 0210 je bazén situován </w:t>
      </w:r>
      <w:r w:rsidR="000F3498" w:rsidRPr="00843A7C">
        <w:t xml:space="preserve">Objekt Dostavby bazénu v Praze je podle ČSN 06 0210 situovány v místě s venkovní oblastní teplotou –15 </w:t>
      </w:r>
      <w:proofErr w:type="spellStart"/>
      <w:r w:rsidR="000F3498" w:rsidRPr="00843A7C">
        <w:t>oC</w:t>
      </w:r>
      <w:proofErr w:type="spellEnd"/>
      <w:r w:rsidR="000F3498" w:rsidRPr="00843A7C">
        <w:t xml:space="preserve">, krajina s intenzivními větry, poloha nechráněná, budova osaměle stojící. </w:t>
      </w:r>
    </w:p>
    <w:p w14:paraId="73FD4F2A" w14:textId="77777777" w:rsidR="000F3498" w:rsidRPr="00843A7C" w:rsidRDefault="000F3498" w:rsidP="000F3498">
      <w:pPr>
        <w:ind w:left="709" w:firstLine="0"/>
      </w:pPr>
    </w:p>
    <w:p w14:paraId="5B5B9985" w14:textId="03DCE7F5" w:rsidR="00602308" w:rsidRPr="00843A7C" w:rsidRDefault="00602308" w:rsidP="000F3498">
      <w:pPr>
        <w:ind w:left="709" w:firstLine="0"/>
      </w:pPr>
      <w:proofErr w:type="gramStart"/>
      <w:r w:rsidRPr="00843A7C">
        <w:t>Použité  normy</w:t>
      </w:r>
      <w:proofErr w:type="gramEnd"/>
      <w:r w:rsidRPr="00843A7C">
        <w:t>:</w:t>
      </w:r>
    </w:p>
    <w:p w14:paraId="641D688B" w14:textId="77777777" w:rsidR="00602308" w:rsidRPr="00843A7C" w:rsidRDefault="00602308" w:rsidP="00602308">
      <w:r w:rsidRPr="00843A7C">
        <w:t xml:space="preserve">  ČSN 06 02 10 - Tepelné ztráty budov</w:t>
      </w:r>
    </w:p>
    <w:p w14:paraId="5740858B" w14:textId="77777777" w:rsidR="00602308" w:rsidRPr="00843A7C" w:rsidRDefault="00602308" w:rsidP="00602308">
      <w:r w:rsidRPr="00843A7C">
        <w:t xml:space="preserve">  ČSN 73 05 40 - Tepelně technické vlastnosti</w:t>
      </w:r>
    </w:p>
    <w:p w14:paraId="615018A9" w14:textId="77777777" w:rsidR="00602308" w:rsidRPr="00843A7C" w:rsidRDefault="00602308" w:rsidP="00602308">
      <w:r w:rsidRPr="00843A7C">
        <w:t xml:space="preserve">  ČSN 06 03 10 – Ústřední vytápění – projektování a montáž</w:t>
      </w:r>
    </w:p>
    <w:p w14:paraId="58CEEC33" w14:textId="77777777" w:rsidR="00602308" w:rsidRPr="00843A7C" w:rsidRDefault="00602308" w:rsidP="00602308">
      <w:r w:rsidRPr="00843A7C">
        <w:t xml:space="preserve">  ČSN 15 13 16 – Tepelné soustavy v </w:t>
      </w:r>
      <w:proofErr w:type="gramStart"/>
      <w:r w:rsidRPr="00843A7C">
        <w:t>budovách- stanovení</w:t>
      </w:r>
      <w:proofErr w:type="gramEnd"/>
      <w:r w:rsidRPr="00843A7C">
        <w:t xml:space="preserve"> spotřeby energie</w:t>
      </w:r>
    </w:p>
    <w:p w14:paraId="15485472" w14:textId="77777777" w:rsidR="00602308" w:rsidRDefault="00602308" w:rsidP="00602308"/>
    <w:p w14:paraId="4D530930" w14:textId="77777777" w:rsidR="00C108E7" w:rsidRDefault="00C108E7" w:rsidP="00602308"/>
    <w:p w14:paraId="27B2D021" w14:textId="77777777" w:rsidR="00C108E7" w:rsidRDefault="00C108E7" w:rsidP="00602308"/>
    <w:p w14:paraId="6F7EF671" w14:textId="77777777" w:rsidR="00C108E7" w:rsidRPr="00843A7C" w:rsidRDefault="00C108E7" w:rsidP="00602308"/>
    <w:p w14:paraId="7EB94AEE" w14:textId="04C36064" w:rsidR="000F3498" w:rsidRPr="00FA2621" w:rsidRDefault="000F3498" w:rsidP="000F3498">
      <w:pPr>
        <w:rPr>
          <w:rFonts w:cs="Arial"/>
          <w:b/>
          <w:szCs w:val="20"/>
        </w:rPr>
      </w:pPr>
      <w:r>
        <w:rPr>
          <w:rFonts w:ascii="Times New Roman" w:hAnsi="Times New Roman"/>
          <w:b/>
          <w:position w:val="-6"/>
          <w:szCs w:val="20"/>
        </w:rPr>
        <w:lastRenderedPageBreak/>
        <w:tab/>
      </w:r>
      <w:r w:rsidRPr="00FA2621">
        <w:rPr>
          <w:rFonts w:cs="Arial"/>
          <w:b/>
          <w:szCs w:val="20"/>
        </w:rPr>
        <w:t xml:space="preserve">Zdroj tepla </w:t>
      </w:r>
    </w:p>
    <w:p w14:paraId="257C7A88" w14:textId="77777777" w:rsidR="000F3498" w:rsidRPr="00FA2621" w:rsidRDefault="000F3498" w:rsidP="000F3498">
      <w:pPr>
        <w:ind w:left="0" w:firstLine="0"/>
        <w:rPr>
          <w:rFonts w:cs="Arial"/>
          <w:szCs w:val="20"/>
        </w:rPr>
      </w:pPr>
      <w:r w:rsidRPr="00FA2621">
        <w:rPr>
          <w:rFonts w:cs="Arial"/>
          <w:szCs w:val="20"/>
        </w:rPr>
        <w:t xml:space="preserve">Ve stávající části je plynová kotelna. </w:t>
      </w:r>
    </w:p>
    <w:p w14:paraId="337586CD" w14:textId="77777777" w:rsidR="000F3498" w:rsidRPr="00FA2621" w:rsidRDefault="000F3498" w:rsidP="000F3498">
      <w:pPr>
        <w:ind w:left="0" w:firstLine="0"/>
        <w:jc w:val="both"/>
        <w:rPr>
          <w:rFonts w:cs="Arial"/>
          <w:szCs w:val="20"/>
        </w:rPr>
      </w:pPr>
      <w:r w:rsidRPr="00FA2621">
        <w:rPr>
          <w:rFonts w:cs="Arial"/>
          <w:szCs w:val="20"/>
        </w:rPr>
        <w:t>Pro dostavbu bude vybudován nový zdroj tepla v kombinaci kondenzační plynové kotelny, zpětného získávání tepla z provozu bazénové technologie (tepelná čerpadla) a kogeneračních plynových jednotek, vyrábějících elektrickou energii a odpadem zbytkové teplo.</w:t>
      </w:r>
    </w:p>
    <w:p w14:paraId="3EC146AE" w14:textId="77777777" w:rsidR="000F3498" w:rsidRPr="00FA2621" w:rsidRDefault="000F3498" w:rsidP="000F3498">
      <w:pPr>
        <w:ind w:left="0" w:firstLine="0"/>
        <w:jc w:val="both"/>
        <w:rPr>
          <w:rFonts w:cs="Arial"/>
          <w:szCs w:val="20"/>
        </w:rPr>
      </w:pPr>
      <w:r w:rsidRPr="00FA2621">
        <w:rPr>
          <w:rFonts w:cs="Arial"/>
          <w:szCs w:val="20"/>
        </w:rPr>
        <w:t>Zdroj tepla je předmětem samostatného projektu a řeší teplo pro vytápění, vzduchotechniku, ohřev bazénové vody, ohřev TV. Zároveň řeší regulaci, komunikaci a přenos dat se stávající kotelnou.</w:t>
      </w:r>
    </w:p>
    <w:p w14:paraId="17C163BF" w14:textId="77777777" w:rsidR="000F3498" w:rsidRPr="00FA2621" w:rsidRDefault="000F3498" w:rsidP="000F3498">
      <w:pPr>
        <w:spacing w:line="0" w:lineRule="atLeast"/>
        <w:ind w:left="0" w:firstLine="0"/>
        <w:jc w:val="both"/>
        <w:rPr>
          <w:rFonts w:cs="Arial"/>
          <w:szCs w:val="20"/>
        </w:rPr>
      </w:pPr>
    </w:p>
    <w:p w14:paraId="711C4464" w14:textId="56559B6B" w:rsidR="000F3498" w:rsidRPr="00FA2621" w:rsidRDefault="000F3498" w:rsidP="000F3498">
      <w:pPr>
        <w:spacing w:line="0" w:lineRule="atLeast"/>
        <w:ind w:left="0" w:firstLine="0"/>
        <w:jc w:val="both"/>
        <w:rPr>
          <w:rFonts w:cs="Arial"/>
          <w:szCs w:val="20"/>
        </w:rPr>
      </w:pPr>
      <w:r w:rsidRPr="00FA2621">
        <w:rPr>
          <w:rFonts w:cs="Arial"/>
          <w:b/>
          <w:szCs w:val="20"/>
        </w:rPr>
        <w:t>Topný systém</w:t>
      </w:r>
      <w:r w:rsidRPr="00FA2621">
        <w:rPr>
          <w:rFonts w:cs="Arial"/>
          <w:szCs w:val="20"/>
        </w:rPr>
        <w:t xml:space="preserve"> </w:t>
      </w:r>
    </w:p>
    <w:p w14:paraId="64789E65" w14:textId="77777777" w:rsidR="000F3498" w:rsidRPr="00FA2621" w:rsidRDefault="000F3498" w:rsidP="000F3498">
      <w:pPr>
        <w:ind w:left="0" w:firstLine="0"/>
        <w:jc w:val="both"/>
        <w:rPr>
          <w:rFonts w:cs="Arial"/>
        </w:rPr>
      </w:pPr>
      <w:r w:rsidRPr="00FA2621">
        <w:rPr>
          <w:rFonts w:cs="Arial"/>
          <w:szCs w:val="20"/>
        </w:rPr>
        <w:t xml:space="preserve">Ze strojovny tepelných čerpadel a bivalentně kondenzační plynové kotelny bude do rozdělovače </w:t>
      </w:r>
      <w:r w:rsidRPr="00FA2621">
        <w:rPr>
          <w:rFonts w:cs="Arial"/>
        </w:rPr>
        <w:t xml:space="preserve">dodávána topná voda 80/60 </w:t>
      </w:r>
      <w:proofErr w:type="spellStart"/>
      <w:r w:rsidRPr="00FA2621">
        <w:rPr>
          <w:rFonts w:cs="Arial"/>
          <w:vertAlign w:val="superscript"/>
        </w:rPr>
        <w:t>o</w:t>
      </w:r>
      <w:r w:rsidRPr="00FA2621">
        <w:rPr>
          <w:rFonts w:cs="Arial"/>
        </w:rPr>
        <w:t>C</w:t>
      </w:r>
      <w:proofErr w:type="spellEnd"/>
      <w:r w:rsidRPr="00FA2621">
        <w:rPr>
          <w:rFonts w:cs="Arial"/>
        </w:rPr>
        <w:t xml:space="preserve">. </w:t>
      </w:r>
    </w:p>
    <w:p w14:paraId="02618274" w14:textId="77777777" w:rsidR="000F3498" w:rsidRPr="00FA2621" w:rsidRDefault="000F3498" w:rsidP="000F3498">
      <w:pPr>
        <w:ind w:left="0" w:firstLine="0"/>
        <w:jc w:val="both"/>
        <w:rPr>
          <w:rFonts w:cs="Arial"/>
        </w:rPr>
      </w:pPr>
    </w:p>
    <w:p w14:paraId="71D655FC" w14:textId="77777777" w:rsidR="000F3498" w:rsidRPr="00FA2621" w:rsidRDefault="000F3498" w:rsidP="000F3498">
      <w:pPr>
        <w:ind w:left="0" w:firstLine="0"/>
        <w:jc w:val="both"/>
        <w:rPr>
          <w:rFonts w:cs="Arial"/>
        </w:rPr>
      </w:pPr>
      <w:r w:rsidRPr="00FA2621">
        <w:rPr>
          <w:rFonts w:cs="Arial"/>
        </w:rPr>
        <w:t xml:space="preserve">4.1 Rozvod potrubí </w:t>
      </w:r>
    </w:p>
    <w:p w14:paraId="46AD8714" w14:textId="41E7F7ED" w:rsidR="000F3498" w:rsidRPr="00FA2621" w:rsidRDefault="000F3498" w:rsidP="000F3498">
      <w:pPr>
        <w:ind w:left="0" w:firstLine="0"/>
        <w:jc w:val="both"/>
        <w:rPr>
          <w:rFonts w:cs="Arial"/>
        </w:rPr>
      </w:pPr>
      <w:r w:rsidRPr="00FA2621">
        <w:rPr>
          <w:rFonts w:cs="Arial"/>
        </w:rPr>
        <w:t xml:space="preserve">      k rozdělovačům pro jednotlivé odběry bude dvoutrubkový, vedený pod stropem 1.</w:t>
      </w:r>
      <w:r w:rsidR="00B076D8" w:rsidRPr="00FA2621">
        <w:rPr>
          <w:rFonts w:cs="Arial"/>
        </w:rPr>
        <w:t>N</w:t>
      </w:r>
      <w:r w:rsidRPr="00FA2621">
        <w:rPr>
          <w:rFonts w:cs="Arial"/>
        </w:rPr>
        <w:t>P. Rozvod bude z ocelových trubek a bude tepelně izolován. Do DN 100 bude rozvod z lisovaného ocelového pozinkovaného potrubí. Od DN 125 bude rozvod svařovaný z trubek hladkých mat. 11.353.</w:t>
      </w:r>
    </w:p>
    <w:p w14:paraId="0A23F5A4" w14:textId="77777777" w:rsidR="000F3498" w:rsidRPr="00FA2621" w:rsidRDefault="000F3498" w:rsidP="000F3498">
      <w:pPr>
        <w:ind w:left="0" w:firstLine="0"/>
        <w:jc w:val="both"/>
        <w:rPr>
          <w:rFonts w:cs="Arial"/>
        </w:rPr>
      </w:pPr>
    </w:p>
    <w:p w14:paraId="20935338" w14:textId="77777777" w:rsidR="000F3498" w:rsidRPr="00FA2621" w:rsidRDefault="000F3498" w:rsidP="000F3498">
      <w:pPr>
        <w:ind w:left="0" w:firstLine="0"/>
        <w:jc w:val="both"/>
        <w:rPr>
          <w:rFonts w:cs="Arial"/>
        </w:rPr>
      </w:pPr>
      <w:r w:rsidRPr="00FA2621">
        <w:rPr>
          <w:rFonts w:cs="Arial"/>
        </w:rPr>
        <w:t>4.2 Podlahové vytápění</w:t>
      </w:r>
    </w:p>
    <w:p w14:paraId="4EEC5F7D" w14:textId="77777777" w:rsidR="000F3498" w:rsidRPr="00FA2621" w:rsidRDefault="000F3498" w:rsidP="000F3498">
      <w:pPr>
        <w:ind w:left="0" w:firstLine="0"/>
        <w:jc w:val="both"/>
        <w:rPr>
          <w:rFonts w:cs="Arial"/>
          <w:szCs w:val="20"/>
        </w:rPr>
      </w:pPr>
      <w:r w:rsidRPr="00FA2621">
        <w:rPr>
          <w:rFonts w:cs="Arial"/>
          <w:szCs w:val="20"/>
        </w:rPr>
        <w:t>Rozvod potrubí k rozdělovačům podlahového topení bude realizován převážně v podlaze.</w:t>
      </w:r>
    </w:p>
    <w:p w14:paraId="5D181793" w14:textId="77777777" w:rsidR="000F3498" w:rsidRPr="00FA2621" w:rsidRDefault="000F3498" w:rsidP="000F3498">
      <w:pPr>
        <w:ind w:left="0" w:firstLine="0"/>
        <w:jc w:val="both"/>
        <w:rPr>
          <w:rFonts w:cs="Arial"/>
        </w:rPr>
      </w:pPr>
    </w:p>
    <w:p w14:paraId="004D4217" w14:textId="77777777" w:rsidR="000F3498" w:rsidRPr="00FA2621" w:rsidRDefault="000F3498" w:rsidP="000F3498">
      <w:pPr>
        <w:ind w:left="0" w:firstLine="0"/>
        <w:jc w:val="both"/>
        <w:rPr>
          <w:rFonts w:cs="Arial"/>
        </w:rPr>
      </w:pPr>
      <w:r w:rsidRPr="00FA2621">
        <w:rPr>
          <w:rFonts w:cs="Arial"/>
        </w:rPr>
        <w:t xml:space="preserve">Trojcestné směšovače na rozdělovači umožňují regulaci teploty jednotlivých bazénů a zázemí. </w:t>
      </w:r>
    </w:p>
    <w:p w14:paraId="2EED1E1C" w14:textId="77777777" w:rsidR="000F3498" w:rsidRPr="00FA2621" w:rsidRDefault="000F3498" w:rsidP="000F3498">
      <w:pPr>
        <w:ind w:left="0" w:firstLine="0"/>
        <w:jc w:val="both"/>
        <w:rPr>
          <w:rFonts w:cs="Arial"/>
        </w:rPr>
      </w:pPr>
      <w:r w:rsidRPr="00FA2621">
        <w:rPr>
          <w:rFonts w:cs="Arial"/>
        </w:rPr>
        <w:t xml:space="preserve">U bazénů bude podlahové vytápění spočítáno na maximální přípustnou teplotu podlahy. Přesto podlahová plocha ochozů bazénů není dostatečná pro pokrytí tepelné ztráty. Zbývající potřebu tepla </w:t>
      </w:r>
      <w:proofErr w:type="gramStart"/>
      <w:r w:rsidRPr="00FA2621">
        <w:rPr>
          <w:rFonts w:cs="Arial"/>
        </w:rPr>
        <w:t>( pokrytí</w:t>
      </w:r>
      <w:proofErr w:type="gramEnd"/>
      <w:r w:rsidRPr="00FA2621">
        <w:rPr>
          <w:rFonts w:cs="Arial"/>
        </w:rPr>
        <w:t xml:space="preserve"> tepelných </w:t>
      </w:r>
      <w:proofErr w:type="gramStart"/>
      <w:r w:rsidRPr="00FA2621">
        <w:rPr>
          <w:rFonts w:cs="Arial"/>
        </w:rPr>
        <w:t>ztrát )</w:t>
      </w:r>
      <w:proofErr w:type="gramEnd"/>
      <w:r w:rsidRPr="00FA2621">
        <w:rPr>
          <w:rFonts w:cs="Arial"/>
        </w:rPr>
        <w:t xml:space="preserve">  zajišťují jednotky vzduchotechniky – ohřev větracího </w:t>
      </w:r>
      <w:proofErr w:type="gramStart"/>
      <w:r w:rsidRPr="00FA2621">
        <w:rPr>
          <w:rFonts w:cs="Arial"/>
        </w:rPr>
        <w:t>vzduchu..</w:t>
      </w:r>
      <w:proofErr w:type="gramEnd"/>
    </w:p>
    <w:p w14:paraId="59A8E307" w14:textId="77777777" w:rsidR="000F3498" w:rsidRPr="00FA2621" w:rsidRDefault="000F3498" w:rsidP="000F3498">
      <w:pPr>
        <w:ind w:left="0" w:firstLine="0"/>
        <w:jc w:val="both"/>
        <w:rPr>
          <w:rFonts w:cs="Arial"/>
        </w:rPr>
      </w:pPr>
    </w:p>
    <w:p w14:paraId="3F1A5703" w14:textId="77777777" w:rsidR="000F3498" w:rsidRPr="00FA2621" w:rsidRDefault="000F3498" w:rsidP="000F3498">
      <w:pPr>
        <w:ind w:left="0" w:firstLine="0"/>
        <w:jc w:val="both"/>
        <w:rPr>
          <w:rFonts w:cs="Arial"/>
        </w:rPr>
      </w:pPr>
      <w:r w:rsidRPr="00FA2621">
        <w:rPr>
          <w:rFonts w:cs="Arial"/>
        </w:rPr>
        <w:t>Na podlažích budou v nikách ve zdi osazeny skříně a rozdělovače pro rozvod potrubí. Na potrubí u rozdělovačů budou osazeny regulační ventily.</w:t>
      </w:r>
    </w:p>
    <w:p w14:paraId="7088F543" w14:textId="77777777" w:rsidR="000F3498" w:rsidRPr="00FA2621" w:rsidRDefault="000F3498" w:rsidP="000F3498">
      <w:pPr>
        <w:spacing w:after="220"/>
        <w:ind w:left="0" w:firstLine="0"/>
        <w:jc w:val="both"/>
        <w:rPr>
          <w:rFonts w:cs="Arial"/>
          <w:spacing w:val="-5"/>
        </w:rPr>
      </w:pPr>
      <w:r w:rsidRPr="00FA2621">
        <w:rPr>
          <w:rFonts w:cs="Arial"/>
          <w:spacing w:val="-5"/>
        </w:rPr>
        <w:t>Podlahové vytápění – je rozdělené na jednotlivé okruhy pro možnost regulace a dilatace podlahy. Počet a rozteč topných okruhů bude stanovena výpočtem v dalším stupni PD. Potrubí podlahového vytápění bude instalováno na systémovou desku, zalití bude betonem s plastifikátorem pro dokonalé zabetonování potrubí.</w:t>
      </w:r>
    </w:p>
    <w:p w14:paraId="5136101D" w14:textId="77777777" w:rsidR="000F3498" w:rsidRPr="00FA2621" w:rsidRDefault="000F3498" w:rsidP="000F3498">
      <w:pPr>
        <w:ind w:left="0" w:firstLine="0"/>
        <w:jc w:val="both"/>
        <w:rPr>
          <w:rFonts w:cs="Arial"/>
        </w:rPr>
      </w:pPr>
    </w:p>
    <w:p w14:paraId="2214FD48" w14:textId="77777777" w:rsidR="000F3498" w:rsidRPr="00FA2621" w:rsidRDefault="000F3498" w:rsidP="000F3498">
      <w:pPr>
        <w:spacing w:after="220"/>
        <w:ind w:left="0" w:firstLine="0"/>
        <w:jc w:val="both"/>
        <w:rPr>
          <w:rFonts w:cs="Arial"/>
          <w:spacing w:val="-5"/>
        </w:rPr>
      </w:pPr>
      <w:r w:rsidRPr="00FA2621">
        <w:rPr>
          <w:rFonts w:cs="Arial"/>
          <w:spacing w:val="-5"/>
        </w:rPr>
        <w:t xml:space="preserve">4.3 okruh jednotek vzduchotechniky – na potrubí je osazeno čerpadlo zajišťující oběh topné vody k jednotkám VZD, u každé jednotky je směšovací uzel, který ovládá teplotu vzduchu, </w:t>
      </w:r>
      <w:proofErr w:type="spellStart"/>
      <w:r w:rsidRPr="00FA2621">
        <w:rPr>
          <w:rFonts w:cs="Arial"/>
          <w:spacing w:val="-5"/>
        </w:rPr>
        <w:t>protimrazovou</w:t>
      </w:r>
      <w:proofErr w:type="spellEnd"/>
      <w:r w:rsidRPr="00FA2621">
        <w:rPr>
          <w:rFonts w:cs="Arial"/>
          <w:spacing w:val="-5"/>
        </w:rPr>
        <w:t xml:space="preserve"> ochranu atd. Směšovací uzel bude součástí jednotek VZD, ovládání je v profesi </w:t>
      </w:r>
      <w:proofErr w:type="spellStart"/>
      <w:r w:rsidRPr="00FA2621">
        <w:rPr>
          <w:rFonts w:cs="Arial"/>
          <w:spacing w:val="-5"/>
        </w:rPr>
        <w:t>MaR</w:t>
      </w:r>
      <w:proofErr w:type="spellEnd"/>
    </w:p>
    <w:p w14:paraId="1A457758" w14:textId="77777777" w:rsidR="000F3498" w:rsidRPr="00FA2621" w:rsidRDefault="000F3498" w:rsidP="000F3498">
      <w:pPr>
        <w:ind w:left="0" w:firstLine="0"/>
        <w:jc w:val="both"/>
        <w:rPr>
          <w:rFonts w:cs="Arial"/>
          <w:szCs w:val="20"/>
        </w:rPr>
      </w:pPr>
      <w:r w:rsidRPr="00FA2621">
        <w:rPr>
          <w:rFonts w:cs="Arial"/>
          <w:szCs w:val="20"/>
        </w:rPr>
        <w:t>4.4 Okruh topných těles – místnosti zázemí budou vytápěny tělesy s tepelným spádem 70/55</w:t>
      </w:r>
      <w:r w:rsidRPr="00FA2621">
        <w:rPr>
          <w:rFonts w:cs="Arial"/>
          <w:szCs w:val="20"/>
          <w:vertAlign w:val="superscript"/>
        </w:rPr>
        <w:t>o</w:t>
      </w:r>
      <w:r w:rsidRPr="00FA2621">
        <w:rPr>
          <w:rFonts w:cs="Arial"/>
          <w:szCs w:val="20"/>
        </w:rPr>
        <w:t xml:space="preserve">C. Osazena budou ocelová desková tělesa KORADO VENTIL </w:t>
      </w:r>
      <w:proofErr w:type="gramStart"/>
      <w:r w:rsidRPr="00FA2621">
        <w:rPr>
          <w:rFonts w:cs="Arial"/>
          <w:szCs w:val="20"/>
        </w:rPr>
        <w:t>KOMPAKT .</w:t>
      </w:r>
      <w:proofErr w:type="gramEnd"/>
      <w:r w:rsidRPr="00FA2621">
        <w:rPr>
          <w:rFonts w:cs="Arial"/>
          <w:szCs w:val="20"/>
        </w:rPr>
        <w:t xml:space="preserve"> Na přívodu jsou vestavěné termoregulační ventily, osazena bude termostatická hlavice. Tělesa budou na rozvod napojena svěrnými kroužky na uzavíratelný H-kus bez obtoku. </w:t>
      </w:r>
    </w:p>
    <w:p w14:paraId="760029AE" w14:textId="77777777" w:rsidR="000F3498" w:rsidRPr="00FA2621" w:rsidRDefault="000F3498" w:rsidP="000F3498">
      <w:pPr>
        <w:ind w:left="0" w:firstLine="0"/>
        <w:jc w:val="both"/>
        <w:rPr>
          <w:rFonts w:cs="Arial"/>
          <w:szCs w:val="20"/>
        </w:rPr>
      </w:pPr>
    </w:p>
    <w:p w14:paraId="7F4BF9AF" w14:textId="1798E9C0" w:rsidR="000F3498" w:rsidRPr="00FA2621" w:rsidRDefault="000F3498" w:rsidP="000F3498">
      <w:pPr>
        <w:ind w:left="0" w:firstLine="0"/>
        <w:jc w:val="both"/>
        <w:rPr>
          <w:rFonts w:cs="Arial"/>
          <w:szCs w:val="20"/>
        </w:rPr>
      </w:pPr>
      <w:r w:rsidRPr="00FA2621">
        <w:rPr>
          <w:rFonts w:cs="Arial"/>
          <w:b/>
          <w:szCs w:val="20"/>
        </w:rPr>
        <w:lastRenderedPageBreak/>
        <w:t xml:space="preserve">Tepelné izolace </w:t>
      </w:r>
      <w:r w:rsidRPr="00FA2621">
        <w:rPr>
          <w:rFonts w:cs="Arial"/>
          <w:szCs w:val="20"/>
        </w:rPr>
        <w:t>– měděný</w:t>
      </w:r>
      <w:r w:rsidRPr="00FA2621">
        <w:rPr>
          <w:rFonts w:cs="Arial"/>
          <w:b/>
          <w:szCs w:val="20"/>
        </w:rPr>
        <w:t xml:space="preserve"> </w:t>
      </w:r>
      <w:r w:rsidRPr="00FA2621">
        <w:rPr>
          <w:rFonts w:cs="Arial"/>
          <w:szCs w:val="20"/>
        </w:rPr>
        <w:t xml:space="preserve">ležatý rozvod </w:t>
      </w:r>
      <w:proofErr w:type="gramStart"/>
      <w:r w:rsidRPr="00FA2621">
        <w:rPr>
          <w:rFonts w:cs="Arial"/>
          <w:szCs w:val="20"/>
        </w:rPr>
        <w:t>bude  opatřen</w:t>
      </w:r>
      <w:proofErr w:type="gramEnd"/>
      <w:r w:rsidRPr="00FA2621">
        <w:rPr>
          <w:rFonts w:cs="Arial"/>
          <w:szCs w:val="20"/>
        </w:rPr>
        <w:t xml:space="preserve"> </w:t>
      </w:r>
      <w:proofErr w:type="gramStart"/>
      <w:r w:rsidRPr="00FA2621">
        <w:rPr>
          <w:rFonts w:cs="Arial"/>
          <w:szCs w:val="20"/>
        </w:rPr>
        <w:t>vypěněnou  izolací</w:t>
      </w:r>
      <w:proofErr w:type="gramEnd"/>
      <w:r w:rsidRPr="00FA2621">
        <w:rPr>
          <w:rFonts w:cs="Arial"/>
          <w:szCs w:val="20"/>
        </w:rPr>
        <w:t xml:space="preserve">, např. Armstrong, </w:t>
      </w:r>
      <w:proofErr w:type="spellStart"/>
      <w:r w:rsidRPr="00FA2621">
        <w:rPr>
          <w:rFonts w:cs="Arial"/>
          <w:szCs w:val="20"/>
        </w:rPr>
        <w:t>Armaflex</w:t>
      </w:r>
      <w:proofErr w:type="spellEnd"/>
      <w:r w:rsidRPr="00FA2621">
        <w:rPr>
          <w:rFonts w:cs="Arial"/>
          <w:szCs w:val="20"/>
        </w:rPr>
        <w:t xml:space="preserve">, </w:t>
      </w:r>
      <w:proofErr w:type="spellStart"/>
      <w:r w:rsidRPr="00FA2621">
        <w:rPr>
          <w:rFonts w:cs="Arial"/>
          <w:szCs w:val="20"/>
        </w:rPr>
        <w:t>Isotube</w:t>
      </w:r>
      <w:proofErr w:type="spellEnd"/>
      <w:r w:rsidRPr="00FA2621">
        <w:rPr>
          <w:rFonts w:cs="Arial"/>
          <w:szCs w:val="20"/>
        </w:rPr>
        <w:t xml:space="preserve"> apod. pro odpovídající teplotu topné vody.</w:t>
      </w:r>
    </w:p>
    <w:p w14:paraId="20B6A9FC" w14:textId="77777777" w:rsidR="000F3498" w:rsidRPr="00FA2621" w:rsidRDefault="000F3498" w:rsidP="000F3498">
      <w:pPr>
        <w:ind w:left="0" w:firstLine="0"/>
        <w:jc w:val="both"/>
        <w:rPr>
          <w:rFonts w:cs="Arial"/>
          <w:szCs w:val="20"/>
        </w:rPr>
      </w:pPr>
    </w:p>
    <w:p w14:paraId="1AA3E252" w14:textId="246025DA" w:rsidR="000F3498" w:rsidRPr="00FA2621" w:rsidRDefault="000F3498" w:rsidP="000F3498">
      <w:pPr>
        <w:ind w:left="0" w:firstLine="0"/>
        <w:rPr>
          <w:rFonts w:cs="Arial"/>
          <w:b/>
          <w:szCs w:val="20"/>
        </w:rPr>
      </w:pPr>
      <w:r w:rsidRPr="00FA2621">
        <w:rPr>
          <w:rFonts w:cs="Arial"/>
          <w:b/>
          <w:szCs w:val="20"/>
        </w:rPr>
        <w:t>Poznámka k provedení</w:t>
      </w:r>
    </w:p>
    <w:p w14:paraId="1C2E18FE" w14:textId="77777777" w:rsidR="000F3498" w:rsidRPr="00FA2621" w:rsidRDefault="000F3498" w:rsidP="000F3498">
      <w:pPr>
        <w:ind w:left="0" w:firstLine="0"/>
        <w:jc w:val="both"/>
        <w:rPr>
          <w:rFonts w:cs="Arial"/>
          <w:szCs w:val="20"/>
        </w:rPr>
      </w:pPr>
      <w:r w:rsidRPr="00FA2621">
        <w:rPr>
          <w:rFonts w:cs="Arial"/>
          <w:szCs w:val="20"/>
        </w:rPr>
        <w:t xml:space="preserve">      Montážní práce mohou být prováděny pouze kvalifikovanými pracovníky. Na zařízení ÚT budou provedeny příslušné zkoušky dle ČSN 06 0310. </w:t>
      </w:r>
    </w:p>
    <w:p w14:paraId="2F817A67" w14:textId="77777777" w:rsidR="000F3498" w:rsidRPr="000F3498" w:rsidRDefault="000F3498" w:rsidP="000F3498">
      <w:pPr>
        <w:ind w:left="0" w:firstLine="0"/>
        <w:rPr>
          <w:rFonts w:ascii="Times New Roman" w:hAnsi="Times New Roman"/>
          <w:b/>
          <w:szCs w:val="20"/>
        </w:rPr>
      </w:pPr>
    </w:p>
    <w:p w14:paraId="351F5BB4" w14:textId="77777777" w:rsidR="00602308" w:rsidRPr="00843A7C" w:rsidRDefault="00602308" w:rsidP="00602308"/>
    <w:p w14:paraId="0C2C04E9" w14:textId="7C6A224C" w:rsidR="00602308" w:rsidRPr="006B7E31" w:rsidRDefault="00602308" w:rsidP="00602308">
      <w:r w:rsidRPr="006B7E31">
        <w:tab/>
        <w:t xml:space="preserve">Topný systém </w:t>
      </w:r>
    </w:p>
    <w:p w14:paraId="0FC5138C" w14:textId="77777777" w:rsidR="00602308" w:rsidRPr="006B7E31" w:rsidRDefault="00602308" w:rsidP="00602308"/>
    <w:p w14:paraId="168B9E7B" w14:textId="77777777" w:rsidR="00602308" w:rsidRPr="006B7E31" w:rsidRDefault="00602308" w:rsidP="00602308">
      <w:r w:rsidRPr="006B7E31">
        <w:t xml:space="preserve">Je navržen </w:t>
      </w:r>
      <w:proofErr w:type="gramStart"/>
      <w:r w:rsidRPr="006B7E31">
        <w:t>jako  dvojtrubkový</w:t>
      </w:r>
      <w:proofErr w:type="gramEnd"/>
      <w:r w:rsidRPr="006B7E31">
        <w:t xml:space="preserve"> se dvěma teplotními </w:t>
      </w:r>
      <w:proofErr w:type="gramStart"/>
      <w:r w:rsidRPr="006B7E31">
        <w:t>úrovněmi  70</w:t>
      </w:r>
      <w:proofErr w:type="gramEnd"/>
      <w:r w:rsidRPr="006B7E31">
        <w:t>/50 °</w:t>
      </w:r>
      <w:proofErr w:type="gramStart"/>
      <w:r w:rsidRPr="006B7E31">
        <w:t>C  pro</w:t>
      </w:r>
      <w:proofErr w:type="gramEnd"/>
      <w:r w:rsidRPr="006B7E31">
        <w:t xml:space="preserve">  výměníky vzduchotechnických jednotek, ohřev teplé </w:t>
      </w:r>
      <w:proofErr w:type="gramStart"/>
      <w:r w:rsidRPr="006B7E31">
        <w:t>vody ,</w:t>
      </w:r>
      <w:proofErr w:type="gramEnd"/>
      <w:r w:rsidRPr="006B7E31">
        <w:t xml:space="preserve"> ohřev bazénové vody a standardní rozvody s teplosměnnými plochami. Druhá teplotní úroveň 47/</w:t>
      </w:r>
      <w:proofErr w:type="gramStart"/>
      <w:r w:rsidRPr="006B7E31">
        <w:t>40°C</w:t>
      </w:r>
      <w:proofErr w:type="gramEnd"/>
      <w:r w:rsidRPr="006B7E31">
        <w:t xml:space="preserve"> je určena pro rozvody podlahového vytápění instalované ve všech bazénových halách a návštěvnických prostorách.</w:t>
      </w:r>
    </w:p>
    <w:p w14:paraId="054B8624" w14:textId="77777777" w:rsidR="00602308" w:rsidRPr="006B7E31" w:rsidRDefault="00602308" w:rsidP="00602308"/>
    <w:p w14:paraId="3D65C20F" w14:textId="79BA9674" w:rsidR="00602308" w:rsidRPr="006B7E31" w:rsidRDefault="00602308" w:rsidP="00602308">
      <w:r w:rsidRPr="006B7E31">
        <w:tab/>
        <w:t>Rozvody potrubí</w:t>
      </w:r>
    </w:p>
    <w:p w14:paraId="03D28F05" w14:textId="31C16A11" w:rsidR="00602308" w:rsidRPr="006B7E31" w:rsidRDefault="00602308" w:rsidP="00602308">
      <w:proofErr w:type="gramStart"/>
      <w:r w:rsidRPr="006B7E31">
        <w:t>Potrubí  k</w:t>
      </w:r>
      <w:proofErr w:type="gramEnd"/>
      <w:r w:rsidRPr="006B7E31">
        <w:t xml:space="preserve"> rozdělovačům pro jednotlivé odběry bude vedeno pod stropem 1.</w:t>
      </w:r>
      <w:r w:rsidR="00B076D8">
        <w:t>N</w:t>
      </w:r>
      <w:r w:rsidRPr="006B7E31">
        <w:t>P. Rozvod bude z ocelových trubek a bude tepelně izolován. Do DN 100 bude rozvod z lisovaného ocelového pozinkovaného potrubí. Od DN 125 bude rozvod svařovaný z trubek hladkých mat. 11.353.</w:t>
      </w:r>
    </w:p>
    <w:p w14:paraId="3FC576ED" w14:textId="77777777" w:rsidR="00602308" w:rsidRPr="006B7E31" w:rsidRDefault="00602308" w:rsidP="00602308"/>
    <w:p w14:paraId="15704036" w14:textId="5B64A6C4" w:rsidR="00602308" w:rsidRPr="006B7E31" w:rsidRDefault="00602308" w:rsidP="00602308">
      <w:r w:rsidRPr="006B7E31">
        <w:tab/>
        <w:t>Podlahové vytápění</w:t>
      </w:r>
    </w:p>
    <w:p w14:paraId="0E5C107E" w14:textId="77777777" w:rsidR="00602308" w:rsidRPr="006B7E31" w:rsidRDefault="00602308" w:rsidP="00602308">
      <w:r w:rsidRPr="006B7E31">
        <w:t xml:space="preserve">Podlahové </w:t>
      </w:r>
      <w:proofErr w:type="gramStart"/>
      <w:r w:rsidRPr="006B7E31">
        <w:t>vytápění  je</w:t>
      </w:r>
      <w:proofErr w:type="gramEnd"/>
      <w:r w:rsidRPr="006B7E31">
        <w:t xml:space="preserve"> rozdělené na jednotlivé okruhy pro možnost regulace a dilatace podlahy. Počet a rozteč topných okruhů bude stanovena výpočtem v dalším stupni PD. Potrubí podlahového vytápění bude instalováno na systémovou desku, zalití bude betonem s plastifikátorem pro dokonalé zabetonování potrubí. Na podlažích budou v nikách ve zdi osazeny skříně a rozdělovače pro rozvod potrubí. Na potrubí u rozdělovačů budou osazeny regulační ventily. Rozvod potrubí k rozdělovačům podlahového topení bude realizován převážně v podlaze</w:t>
      </w:r>
    </w:p>
    <w:p w14:paraId="7CF16013" w14:textId="77777777" w:rsidR="00602308" w:rsidRPr="006B7E31" w:rsidRDefault="00602308" w:rsidP="00602308">
      <w:r w:rsidRPr="006B7E31">
        <w:t>lisovaným měděným potrubím.</w:t>
      </w:r>
    </w:p>
    <w:p w14:paraId="52FFC2D8" w14:textId="77777777" w:rsidR="00602308" w:rsidRPr="006B7E31" w:rsidRDefault="00602308" w:rsidP="00602308">
      <w:r w:rsidRPr="006B7E31">
        <w:t xml:space="preserve">Trojcestné směšovače na rozdělovači umožňují regulaci teploty jednotlivých bazénů a zázemí. </w:t>
      </w:r>
    </w:p>
    <w:p w14:paraId="38E2C1BE" w14:textId="77777777" w:rsidR="00602308" w:rsidRPr="006B7E31" w:rsidRDefault="00602308" w:rsidP="00602308">
      <w:r w:rsidRPr="006B7E31">
        <w:t xml:space="preserve">U bazénů bude podlahové vytápění spočítáno na maximální přípustnou teplotu podlahy. Přesto podlahová plocha ochozů bazénů není dostatečná pro pokrytí tepelné ztráty. Zbývající potřebu tepla </w:t>
      </w:r>
      <w:proofErr w:type="gramStart"/>
      <w:r w:rsidRPr="006B7E31">
        <w:t>( pokrytí</w:t>
      </w:r>
      <w:proofErr w:type="gramEnd"/>
      <w:r w:rsidRPr="006B7E31">
        <w:t xml:space="preserve"> tepelných </w:t>
      </w:r>
      <w:proofErr w:type="gramStart"/>
      <w:r w:rsidRPr="006B7E31">
        <w:t>ztrát )</w:t>
      </w:r>
      <w:proofErr w:type="gramEnd"/>
      <w:r w:rsidRPr="006B7E31">
        <w:t xml:space="preserve">  zajišťují jednotky vzduchotechniky – ohřev větracího </w:t>
      </w:r>
      <w:proofErr w:type="gramStart"/>
      <w:r w:rsidRPr="006B7E31">
        <w:t>vzduchu..</w:t>
      </w:r>
      <w:proofErr w:type="gramEnd"/>
    </w:p>
    <w:p w14:paraId="6E2F77BA" w14:textId="77777777" w:rsidR="00602308" w:rsidRPr="006B7E31" w:rsidRDefault="00602308" w:rsidP="00602308"/>
    <w:p w14:paraId="2E111561" w14:textId="77777777" w:rsidR="00602308" w:rsidRPr="006B7E31" w:rsidRDefault="00602308" w:rsidP="00602308"/>
    <w:p w14:paraId="606DF8FC" w14:textId="2A696585" w:rsidR="00602308" w:rsidRPr="006B7E31" w:rsidRDefault="00602308" w:rsidP="00602308">
      <w:r w:rsidRPr="006B7E31">
        <w:tab/>
        <w:t xml:space="preserve">okruh jednotek vzduchotechniky </w:t>
      </w:r>
    </w:p>
    <w:p w14:paraId="75F5D813" w14:textId="77777777" w:rsidR="00602308" w:rsidRPr="006B7E31" w:rsidRDefault="00602308" w:rsidP="00602308">
      <w:r w:rsidRPr="006B7E31">
        <w:t xml:space="preserve">Na potrubí je osazeno čerpadlo zajišťující oběh topné vody k jednotkám VZD, u každé jednotky je směšovací uzel, který ovládá teplotu vzduchu, </w:t>
      </w:r>
      <w:proofErr w:type="spellStart"/>
      <w:r w:rsidRPr="006B7E31">
        <w:t>protimrazovou</w:t>
      </w:r>
      <w:proofErr w:type="spellEnd"/>
      <w:r w:rsidRPr="006B7E31">
        <w:t xml:space="preserve"> ochranu atd. Směšovací uzel bude součástí jednotek VZD, ovládání je v profesi </w:t>
      </w:r>
      <w:proofErr w:type="spellStart"/>
      <w:r w:rsidRPr="006B7E31">
        <w:t>MaR</w:t>
      </w:r>
      <w:proofErr w:type="spellEnd"/>
    </w:p>
    <w:p w14:paraId="736F4CC2" w14:textId="77777777" w:rsidR="00602308" w:rsidRPr="006B7E31" w:rsidRDefault="00602308" w:rsidP="00602308"/>
    <w:p w14:paraId="0FE0920F" w14:textId="28193DBC" w:rsidR="00602308" w:rsidRPr="006B7E31" w:rsidRDefault="00602308" w:rsidP="00602308">
      <w:r w:rsidRPr="006B7E31">
        <w:tab/>
        <w:t xml:space="preserve">Okruh topných těles </w:t>
      </w:r>
    </w:p>
    <w:p w14:paraId="35500C5C" w14:textId="77777777" w:rsidR="00602308" w:rsidRPr="006B7E31" w:rsidRDefault="00602308" w:rsidP="00602308">
      <w:r w:rsidRPr="006B7E31">
        <w:t xml:space="preserve">Místnosti zázemí budou vytápěny tělesy s tepelným spádem 70/55oC. Osazena budou ocelová desková tělesa KORADO VENTIL </w:t>
      </w:r>
      <w:proofErr w:type="gramStart"/>
      <w:r w:rsidRPr="006B7E31">
        <w:t>KOMPAKT .</w:t>
      </w:r>
      <w:proofErr w:type="gramEnd"/>
      <w:r w:rsidRPr="006B7E31">
        <w:t xml:space="preserve"> Na přívodu jsou vestavěné termoregulační ventily, osazena bude termostatická </w:t>
      </w:r>
      <w:r w:rsidRPr="006B7E31">
        <w:lastRenderedPageBreak/>
        <w:t xml:space="preserve">hlavice. Tělesa budou na rozvod napojena svěrnými kroužky na uzavíratelný H-kus bez obtoku. </w:t>
      </w:r>
    </w:p>
    <w:p w14:paraId="5AF70721" w14:textId="77777777" w:rsidR="00602308" w:rsidRPr="006B7E31" w:rsidRDefault="00602308" w:rsidP="00602308"/>
    <w:p w14:paraId="51D9516F" w14:textId="632D88DF" w:rsidR="00602308" w:rsidRPr="006B7E31" w:rsidRDefault="00602308" w:rsidP="00602308">
      <w:r w:rsidRPr="006B7E31">
        <w:tab/>
        <w:t xml:space="preserve">Bazénová voda bude ohřívána na požadované teploty v deskových výměnících z materiálů </w:t>
      </w:r>
      <w:proofErr w:type="gramStart"/>
      <w:r w:rsidRPr="006B7E31">
        <w:t>odpovídajících  chemickým</w:t>
      </w:r>
      <w:proofErr w:type="gramEnd"/>
      <w:r w:rsidRPr="006B7E31">
        <w:t xml:space="preserve"> parametrům bazénové vody.  </w:t>
      </w:r>
      <w:proofErr w:type="gramStart"/>
      <w:r w:rsidRPr="006B7E31">
        <w:t>Ohřev  bazénové</w:t>
      </w:r>
      <w:proofErr w:type="gramEnd"/>
      <w:r w:rsidRPr="006B7E31">
        <w:t xml:space="preserve"> </w:t>
      </w:r>
      <w:proofErr w:type="gramStart"/>
      <w:r w:rsidRPr="006B7E31">
        <w:t>vody  je</w:t>
      </w:r>
      <w:proofErr w:type="gramEnd"/>
      <w:r w:rsidRPr="006B7E31">
        <w:t xml:space="preserve">  zajišťován budˇ</w:t>
      </w:r>
      <w:r w:rsidR="00FA2621">
        <w:t xml:space="preserve"> </w:t>
      </w:r>
      <w:r w:rsidRPr="006B7E31">
        <w:t xml:space="preserve">plynovými kotli nebo tepelným čerpadle se </w:t>
      </w:r>
      <w:proofErr w:type="spellStart"/>
      <w:r w:rsidRPr="006B7E31">
        <w:t>samostaným</w:t>
      </w:r>
      <w:proofErr w:type="spellEnd"/>
      <w:r w:rsidRPr="006B7E31">
        <w:t xml:space="preserve"> výměníkem pro teplotní spád 50/</w:t>
      </w:r>
      <w:proofErr w:type="gramStart"/>
      <w:r w:rsidRPr="006B7E31">
        <w:t>45°C</w:t>
      </w:r>
      <w:proofErr w:type="gramEnd"/>
      <w:r w:rsidRPr="006B7E31">
        <w:t xml:space="preserve"> </w:t>
      </w:r>
    </w:p>
    <w:p w14:paraId="1915DE00" w14:textId="77777777" w:rsidR="00602308" w:rsidRPr="006B7E31" w:rsidRDefault="00602308" w:rsidP="00602308"/>
    <w:p w14:paraId="76F27532" w14:textId="3F7D09D0" w:rsidR="00602308" w:rsidRPr="006B7E31" w:rsidRDefault="00602308" w:rsidP="00602308">
      <w:r w:rsidRPr="006B7E31">
        <w:tab/>
        <w:t xml:space="preserve">Chlazení </w:t>
      </w:r>
    </w:p>
    <w:p w14:paraId="4E86FF24" w14:textId="7A8B4898" w:rsidR="00602308" w:rsidRPr="006B7E31" w:rsidRDefault="00602308" w:rsidP="00602308">
      <w:r w:rsidRPr="006B7E31">
        <w:t xml:space="preserve"> Pro </w:t>
      </w:r>
      <w:proofErr w:type="gramStart"/>
      <w:r w:rsidRPr="006B7E31">
        <w:t>chladiče  VZT</w:t>
      </w:r>
      <w:proofErr w:type="gramEnd"/>
      <w:r w:rsidRPr="006B7E31">
        <w:t xml:space="preserve"> zařízení je instalován samostatný chladící </w:t>
      </w:r>
      <w:proofErr w:type="gramStart"/>
      <w:r w:rsidRPr="006B7E31">
        <w:t>okruh  s</w:t>
      </w:r>
      <w:proofErr w:type="gramEnd"/>
      <w:r w:rsidRPr="006B7E31">
        <w:t xml:space="preserve"> vodou 6/12°</w:t>
      </w:r>
      <w:proofErr w:type="gramStart"/>
      <w:r w:rsidRPr="006B7E31">
        <w:t>C .</w:t>
      </w:r>
      <w:proofErr w:type="gramEnd"/>
      <w:r w:rsidRPr="006B7E31">
        <w:t xml:space="preserve"> Zdrojem chladu je tepelné čerpadlo </w:t>
      </w:r>
      <w:r w:rsidR="00FA2621">
        <w:t>a samostatný výrobník chladu</w:t>
      </w:r>
      <w:r w:rsidRPr="006B7E31">
        <w:t xml:space="preserve">.  </w:t>
      </w:r>
    </w:p>
    <w:p w14:paraId="2BF6EB36" w14:textId="77777777" w:rsidR="00602308" w:rsidRPr="006B7E31" w:rsidRDefault="00602308" w:rsidP="00602308"/>
    <w:p w14:paraId="3AAA3602" w14:textId="606A3CF4" w:rsidR="00602308" w:rsidRPr="006B7E31" w:rsidRDefault="00602308" w:rsidP="00602308">
      <w:r w:rsidRPr="006B7E31">
        <w:tab/>
        <w:t xml:space="preserve">Tepelné izolace – </w:t>
      </w:r>
    </w:p>
    <w:p w14:paraId="2EE6B7D4" w14:textId="77777777" w:rsidR="00602308" w:rsidRPr="006B7E31" w:rsidRDefault="00602308" w:rsidP="00602308"/>
    <w:p w14:paraId="64271655" w14:textId="77777777" w:rsidR="00602308" w:rsidRPr="006B7E31" w:rsidRDefault="00602308" w:rsidP="00602308">
      <w:r w:rsidRPr="006B7E31">
        <w:t>Izolovány budou veškeré rozvody otopné vody, včetně oběhových čerpadel a armatur, vyjma armatur, kde by izolace bránila správné funkci.</w:t>
      </w:r>
    </w:p>
    <w:p w14:paraId="4A909E4F" w14:textId="77777777" w:rsidR="00602308" w:rsidRPr="006B7E31" w:rsidRDefault="00602308" w:rsidP="00602308">
      <w:r w:rsidRPr="006B7E31">
        <w:t xml:space="preserve">Předepsané tloušťky tepelné izolace pro potrubí pro vytápění: izolační pouzdro </w:t>
      </w:r>
      <w:proofErr w:type="spellStart"/>
      <w:r w:rsidRPr="006B7E31">
        <w:t>Rockwool</w:t>
      </w:r>
      <w:proofErr w:type="spellEnd"/>
      <w:r w:rsidRPr="006B7E31">
        <w:t xml:space="preserve"> Pipo ALS </w:t>
      </w:r>
      <w:proofErr w:type="spellStart"/>
      <w:r w:rsidRPr="006B7E31">
        <w:t>tl</w:t>
      </w:r>
      <w:proofErr w:type="spellEnd"/>
      <w:r w:rsidRPr="006B7E31">
        <w:t xml:space="preserve">. </w:t>
      </w:r>
      <w:proofErr w:type="gramStart"/>
      <w:r w:rsidRPr="006B7E31">
        <w:t>30- 50</w:t>
      </w:r>
      <w:proofErr w:type="gramEnd"/>
      <w:r w:rsidRPr="006B7E31">
        <w:t xml:space="preserve"> mm</w:t>
      </w:r>
    </w:p>
    <w:p w14:paraId="291617F7" w14:textId="77777777" w:rsidR="00602308" w:rsidRPr="006B7E31" w:rsidRDefault="00602308" w:rsidP="00602308">
      <w:r w:rsidRPr="006B7E31">
        <w:t xml:space="preserve">Předepsané tloušťky tepelné izolace pro potrubí pro primární rozvody tepelného </w:t>
      </w:r>
      <w:proofErr w:type="gramStart"/>
      <w:r w:rsidRPr="006B7E31">
        <w:t>čerpadla  rozvody</w:t>
      </w:r>
      <w:proofErr w:type="gramEnd"/>
      <w:r w:rsidRPr="006B7E31">
        <w:t xml:space="preserve"> chladicí vody: izolační pouzdro </w:t>
      </w:r>
      <w:proofErr w:type="spellStart"/>
      <w:r w:rsidRPr="006B7E31">
        <w:t>Armaflex</w:t>
      </w:r>
      <w:proofErr w:type="spellEnd"/>
      <w:r w:rsidRPr="006B7E31">
        <w:t xml:space="preserve"> AC </w:t>
      </w:r>
      <w:proofErr w:type="spellStart"/>
      <w:r w:rsidRPr="006B7E31">
        <w:t>tl</w:t>
      </w:r>
      <w:proofErr w:type="spellEnd"/>
      <w:r w:rsidRPr="006B7E31">
        <w:t xml:space="preserve">. </w:t>
      </w:r>
      <w:proofErr w:type="gramStart"/>
      <w:r w:rsidRPr="006B7E31">
        <w:t>9mm</w:t>
      </w:r>
      <w:proofErr w:type="gramEnd"/>
      <w:r w:rsidRPr="006B7E31">
        <w:t xml:space="preserve"> -20 mm</w:t>
      </w:r>
    </w:p>
    <w:p w14:paraId="4FA21B59" w14:textId="77777777" w:rsidR="00602308" w:rsidRPr="006B7E31" w:rsidRDefault="00602308" w:rsidP="00602308">
      <w:r w:rsidRPr="006B7E31">
        <w:t xml:space="preserve">Po napojení a provedení tlakových zkoušek </w:t>
      </w:r>
      <w:proofErr w:type="gramStart"/>
      <w:r w:rsidRPr="006B7E31">
        <w:t>bude  primární</w:t>
      </w:r>
      <w:proofErr w:type="gramEnd"/>
      <w:r w:rsidRPr="006B7E31">
        <w:t xml:space="preserve"> okruh mezi TČ a výměníkem chlazení   naplněn 25% roztokem etylenglykolu ve vodě. Sekundární rozvod je plněn upravenou topnou vodou. </w:t>
      </w:r>
    </w:p>
    <w:p w14:paraId="18FFFD27" w14:textId="77777777" w:rsidR="00602308" w:rsidRPr="006B7E31" w:rsidRDefault="00602308" w:rsidP="00602308"/>
    <w:p w14:paraId="2F9F7026" w14:textId="3A3B7F0F" w:rsidR="00602308" w:rsidRPr="006B7E31" w:rsidRDefault="00602308" w:rsidP="00602308">
      <w:r w:rsidRPr="006B7E31">
        <w:tab/>
        <w:t>Tlumení hluku a vibrací</w:t>
      </w:r>
    </w:p>
    <w:p w14:paraId="129E3760" w14:textId="77777777" w:rsidR="00602308" w:rsidRPr="006B7E31" w:rsidRDefault="00602308" w:rsidP="00602308">
      <w:r w:rsidRPr="006B7E31">
        <w:t>V rámci provedení a instalace zařízení je třeba dodržet ustanovení platných norem a předpisů o ochraně zdraví před nepříznivými účinky hluku a vibrací.</w:t>
      </w:r>
    </w:p>
    <w:p w14:paraId="5ABF21FC" w14:textId="77777777" w:rsidR="00602308" w:rsidRPr="006B7E31" w:rsidRDefault="00602308" w:rsidP="00602308">
      <w:r w:rsidRPr="006B7E31">
        <w:t>Provedení technických zařízení, strojů, přístrojů, rozvodů, uložení a dalších komponent musí být provedeno tak, aby v důsledku jejich činnosti, funkce a provozu nevznikaly nadměrné zátěže hlukem a vibracemi do okolního prostředí (ať už vnitřního nebo venkovního). Úroveň nadměrných zátěží je jednoznačně dána normovými nebo speciálními požadavky (hluková studie) a platnými předpisy.</w:t>
      </w:r>
    </w:p>
    <w:p w14:paraId="71879EA7" w14:textId="77777777" w:rsidR="00602308" w:rsidRPr="006B7E31" w:rsidRDefault="00602308" w:rsidP="00602308">
      <w:r w:rsidRPr="006B7E31">
        <w:t xml:space="preserve">- </w:t>
      </w:r>
      <w:proofErr w:type="gramStart"/>
      <w:r w:rsidRPr="006B7E31">
        <w:t>základ- tepelné</w:t>
      </w:r>
      <w:proofErr w:type="gramEnd"/>
      <w:r w:rsidRPr="006B7E31">
        <w:t xml:space="preserve"> čerpadlo je umístěna na základu omezujícím přenášení hluku a vibrací do stavebních konstrukcí. Betonová deska tloušťky </w:t>
      </w:r>
      <w:proofErr w:type="gramStart"/>
      <w:r w:rsidRPr="006B7E31">
        <w:t>150mm</w:t>
      </w:r>
      <w:proofErr w:type="gramEnd"/>
      <w:r w:rsidRPr="006B7E31">
        <w:t xml:space="preserve"> z betonu vyztuženého ocelovou kari sítí 100*100*</w:t>
      </w:r>
      <w:proofErr w:type="gramStart"/>
      <w:r w:rsidRPr="006B7E31">
        <w:t>4mm</w:t>
      </w:r>
      <w:proofErr w:type="gramEnd"/>
      <w:r w:rsidRPr="006B7E31">
        <w:t xml:space="preserve"> je uložena na třech vrstvách antivibračních desek. Na vrchní straně desky je tlumicí deska z polyuretanu. Celý základ je volně položen na čisté </w:t>
      </w:r>
      <w:proofErr w:type="gramStart"/>
      <w:r w:rsidRPr="006B7E31">
        <w:t>podlaze  technické</w:t>
      </w:r>
      <w:proofErr w:type="gramEnd"/>
      <w:r w:rsidRPr="006B7E31">
        <w:t xml:space="preserve"> místnosti. </w:t>
      </w:r>
    </w:p>
    <w:p w14:paraId="7ADE7243" w14:textId="77777777" w:rsidR="00602308" w:rsidRPr="006B7E31" w:rsidRDefault="00602308" w:rsidP="00602308">
      <w:r w:rsidRPr="006B7E31">
        <w:t>- potrubí budou uložena na závěsech s pružným uložením např. s gumovou výstelkou</w:t>
      </w:r>
    </w:p>
    <w:p w14:paraId="42D26F72" w14:textId="77777777" w:rsidR="00602308" w:rsidRPr="006B7E31" w:rsidRDefault="00602308" w:rsidP="00602308">
      <w:r w:rsidRPr="006B7E31">
        <w:t>- v místě průchodu potrubí stavební konstrukcí bude provedeno pružné oddělení a těsnění mezi potrubím a stavební konstrukcí</w:t>
      </w:r>
    </w:p>
    <w:p w14:paraId="1E0A530A" w14:textId="77777777" w:rsidR="00602308" w:rsidRPr="006B7E31" w:rsidRDefault="00602308" w:rsidP="00602308"/>
    <w:p w14:paraId="0D206C52" w14:textId="77777777" w:rsidR="00602308" w:rsidRPr="006B7E31" w:rsidRDefault="00602308" w:rsidP="00602308"/>
    <w:p w14:paraId="2FE8366B" w14:textId="13B83513" w:rsidR="00602308" w:rsidRPr="006B7E31" w:rsidRDefault="00602308" w:rsidP="00602308">
      <w:r w:rsidRPr="006B7E31">
        <w:tab/>
        <w:t>Zkoušky</w:t>
      </w:r>
    </w:p>
    <w:p w14:paraId="7A7C7C49" w14:textId="77777777" w:rsidR="00602308" w:rsidRPr="006B7E31" w:rsidRDefault="00602308" w:rsidP="00602308">
      <w:r w:rsidRPr="006B7E31">
        <w:t xml:space="preserve">Všechny provedené práce a funkční zkoušky musí být provedeny v souladu s příslušnými ČSN (EN) a dalšími souvisejícími předpisy. Po instalaci systému a jeho důkladném propláchnutí bude provedena zkouška tlaková. Po tlakové zkoušce se vykonají zkoušky provozní, které jsou rozděleny na zkoušky </w:t>
      </w:r>
      <w:r w:rsidRPr="006B7E31">
        <w:lastRenderedPageBreak/>
        <w:t xml:space="preserve">dilatační a topné. Topná zkouška se provádí v otopném období, po dobu 72 hodin. O všech vykonaných zkouškách dodavatel vypracuje zápisy a </w:t>
      </w:r>
      <w:proofErr w:type="gramStart"/>
      <w:r w:rsidRPr="006B7E31">
        <w:t>protokoly..</w:t>
      </w:r>
      <w:proofErr w:type="gramEnd"/>
      <w:r w:rsidRPr="006B7E31">
        <w:t xml:space="preserve"> Potrubí bude po ukončených tlakových zkouškách dvakrát vypláchnuto čistou, neupravenou vodou a následně naplněno nemrznoucí směsí předepsaného typu a koncentrace. Po naplnění bude celý systém odvzdušněn pomocným čerpadlem přes otevřenou nádobu. Po odvzdušnění bude systém uzavřen a </w:t>
      </w:r>
      <w:proofErr w:type="spellStart"/>
      <w:r w:rsidRPr="006B7E31">
        <w:t>natlakován</w:t>
      </w:r>
      <w:proofErr w:type="spellEnd"/>
      <w:r w:rsidRPr="006B7E31">
        <w:t xml:space="preserve"> na předepsaný provozní tlak.</w:t>
      </w:r>
    </w:p>
    <w:p w14:paraId="14B8FF6C" w14:textId="77777777" w:rsidR="00602308" w:rsidRPr="006B7E31" w:rsidRDefault="00602308" w:rsidP="00602308"/>
    <w:p w14:paraId="182B924D" w14:textId="77777777" w:rsidR="00602308" w:rsidRPr="006B7E31" w:rsidRDefault="00602308" w:rsidP="00602308"/>
    <w:p w14:paraId="6852DE69" w14:textId="6FA261B9" w:rsidR="00602308" w:rsidRPr="006B7E31" w:rsidRDefault="00602308" w:rsidP="008973A2">
      <w:r w:rsidRPr="006B7E31">
        <w:tab/>
      </w:r>
    </w:p>
    <w:p w14:paraId="4E2B4D84" w14:textId="77777777" w:rsidR="00602308" w:rsidRPr="006B7E31" w:rsidRDefault="00602308" w:rsidP="00602308"/>
    <w:p w14:paraId="6E49A5F4" w14:textId="77777777" w:rsidR="00602308" w:rsidRPr="006B7E31" w:rsidRDefault="00602308" w:rsidP="00602308"/>
    <w:p w14:paraId="1A707C27" w14:textId="17B482E9" w:rsidR="00602308" w:rsidRPr="006B7E31" w:rsidRDefault="00602308" w:rsidP="00602308">
      <w:r w:rsidRPr="006B7E31">
        <w:tab/>
        <w:t>Ochrana životního prostředí</w:t>
      </w:r>
    </w:p>
    <w:p w14:paraId="6857970B" w14:textId="77777777" w:rsidR="00602308" w:rsidRPr="006B7E31" w:rsidRDefault="00602308" w:rsidP="00602308">
      <w:r w:rsidRPr="006B7E31">
        <w:t>Legislativa vychází ze zákona č. 86/2002 Sb. o ochraně ovzduší a navazujících právních prováděcích předpisů (nařízení vlády a vyhlášky MŽP) č. 350/2002 Sb. až č. 358/2002 Sb. Stacionárních spalovacích zdrojů znečišťování se bezprostředně dotýkají nařízení vlády č. 352/2002 Sb.</w:t>
      </w:r>
    </w:p>
    <w:p w14:paraId="034A67A7" w14:textId="77777777" w:rsidR="00602308" w:rsidRPr="006B7E31" w:rsidRDefault="00602308" w:rsidP="00602308"/>
    <w:p w14:paraId="6CF89833" w14:textId="77777777" w:rsidR="00602308" w:rsidRPr="006B7E31" w:rsidRDefault="00602308" w:rsidP="00602308"/>
    <w:p w14:paraId="17F3DB75" w14:textId="49E23645" w:rsidR="00602308" w:rsidRPr="006B7E31" w:rsidRDefault="00602308" w:rsidP="00602308">
      <w:r w:rsidRPr="006B7E31">
        <w:tab/>
        <w:t xml:space="preserve">Emise vznikající při spalování zemního plynu </w:t>
      </w:r>
    </w:p>
    <w:p w14:paraId="0136E5F5" w14:textId="77777777" w:rsidR="00602308" w:rsidRPr="006B7E31" w:rsidRDefault="00602308" w:rsidP="00602308">
      <w:r w:rsidRPr="006B7E31">
        <w:t xml:space="preserve">      </w:t>
      </w:r>
    </w:p>
    <w:p w14:paraId="3220A24D" w14:textId="77777777" w:rsidR="00602308" w:rsidRPr="006B7E31" w:rsidRDefault="00602308" w:rsidP="00602308">
      <w:r w:rsidRPr="006B7E31">
        <w:t xml:space="preserve"> Údaje pro kontrolu stávajících kotlů jsou převzaty z protokolu o měření </w:t>
      </w:r>
      <w:proofErr w:type="gramStart"/>
      <w:r w:rsidRPr="006B7E31">
        <w:t>emisí .Podklady</w:t>
      </w:r>
      <w:proofErr w:type="gramEnd"/>
      <w:r w:rsidRPr="006B7E31">
        <w:t xml:space="preserve"> pro kontrolu kondenzačních kotlů poskytl výrobce BUDERUS. Zde uváděné koncentrace </w:t>
      </w:r>
      <w:proofErr w:type="gramStart"/>
      <w:r w:rsidRPr="006B7E31">
        <w:t>emisí  jsou</w:t>
      </w:r>
      <w:proofErr w:type="gramEnd"/>
      <w:r w:rsidRPr="006B7E31">
        <w:t xml:space="preserve"> podmíněny ze strany výrobce pravidelným </w:t>
      </w:r>
      <w:proofErr w:type="gramStart"/>
      <w:r w:rsidRPr="006B7E31">
        <w:t>seřizováním  a</w:t>
      </w:r>
      <w:proofErr w:type="gramEnd"/>
      <w:r w:rsidRPr="006B7E31">
        <w:t xml:space="preserve"> kontrolou kotlů.</w:t>
      </w:r>
    </w:p>
    <w:p w14:paraId="28FF2397" w14:textId="77777777" w:rsidR="00602308" w:rsidRPr="006B7E31" w:rsidRDefault="00602308" w:rsidP="00602308"/>
    <w:p w14:paraId="5F051F00" w14:textId="77777777" w:rsidR="00602308" w:rsidRPr="006B7E31" w:rsidRDefault="00602308" w:rsidP="00602308">
      <w:r w:rsidRPr="006B7E31">
        <w:t xml:space="preserve">Kontrola </w:t>
      </w:r>
      <w:proofErr w:type="gramStart"/>
      <w:r w:rsidRPr="006B7E31">
        <w:t>emisí - plynové</w:t>
      </w:r>
      <w:proofErr w:type="gramEnd"/>
      <w:r w:rsidRPr="006B7E31">
        <w:t xml:space="preserve"> kotle BUDERUS </w:t>
      </w:r>
      <w:proofErr w:type="gramStart"/>
      <w:r w:rsidRPr="006B7E31">
        <w:t>LOGANO  G</w:t>
      </w:r>
      <w:proofErr w:type="gramEnd"/>
      <w:r w:rsidRPr="006B7E31">
        <w:t>434</w:t>
      </w:r>
    </w:p>
    <w:p w14:paraId="62831B9A" w14:textId="77777777" w:rsidR="00602308" w:rsidRPr="006B7E31" w:rsidRDefault="00602308" w:rsidP="00602308">
      <w:r w:rsidRPr="006B7E31">
        <w:t xml:space="preserve">měření ze dne </w:t>
      </w:r>
      <w:r w:rsidRPr="006B7E31">
        <w:tab/>
      </w:r>
      <w:r w:rsidRPr="006B7E31">
        <w:tab/>
        <w:t>24.9.2009</w:t>
      </w:r>
      <w:r w:rsidRPr="006B7E31">
        <w:tab/>
      </w:r>
    </w:p>
    <w:p w14:paraId="5AC6C7F3" w14:textId="77777777" w:rsidR="00602308" w:rsidRPr="006B7E31" w:rsidRDefault="00602308" w:rsidP="00602308">
      <w:r w:rsidRPr="006B7E31">
        <w:t>Znečišťující látka</w:t>
      </w:r>
      <w:r w:rsidRPr="006B7E31">
        <w:tab/>
      </w:r>
      <w:r w:rsidRPr="006B7E31">
        <w:tab/>
      </w:r>
      <w:r w:rsidRPr="006B7E31">
        <w:tab/>
        <w:t xml:space="preserve">oxid </w:t>
      </w:r>
      <w:proofErr w:type="gramStart"/>
      <w:r w:rsidRPr="006B7E31">
        <w:t>uhelnatý - CO</w:t>
      </w:r>
      <w:proofErr w:type="gramEnd"/>
    </w:p>
    <w:p w14:paraId="16F1896D" w14:textId="77777777" w:rsidR="00602308" w:rsidRPr="006B7E31" w:rsidRDefault="00602308" w:rsidP="00602308">
      <w:r w:rsidRPr="006B7E31">
        <w:t>Emisní limit</w:t>
      </w:r>
      <w:r w:rsidRPr="006B7E31">
        <w:tab/>
        <w:t>mg/m3N</w:t>
      </w:r>
      <w:r w:rsidRPr="006B7E31">
        <w:tab/>
        <w:t>100</w:t>
      </w:r>
    </w:p>
    <w:p w14:paraId="4B31CD66" w14:textId="77777777" w:rsidR="00602308" w:rsidRPr="006B7E31" w:rsidRDefault="00602308" w:rsidP="00602308">
      <w:r w:rsidRPr="006B7E31">
        <w:t>Koncentrace naměřené</w:t>
      </w:r>
      <w:r w:rsidRPr="006B7E31">
        <w:tab/>
      </w:r>
      <w:proofErr w:type="spellStart"/>
      <w:r w:rsidRPr="006B7E31">
        <w:t>ppm</w:t>
      </w:r>
      <w:proofErr w:type="spellEnd"/>
      <w:r w:rsidRPr="006B7E31">
        <w:tab/>
        <w:t>3,8 - 4,4</w:t>
      </w:r>
    </w:p>
    <w:p w14:paraId="50A1A1BD" w14:textId="77777777" w:rsidR="00602308" w:rsidRPr="006B7E31" w:rsidRDefault="00602308" w:rsidP="00602308">
      <w:r w:rsidRPr="006B7E31">
        <w:t xml:space="preserve">Přepočtené koncentrace </w:t>
      </w:r>
      <w:r w:rsidRPr="006B7E31">
        <w:tab/>
        <w:t>mg/m3N</w:t>
      </w:r>
      <w:r w:rsidRPr="006B7E31">
        <w:tab/>
        <w:t>6,1</w:t>
      </w:r>
    </w:p>
    <w:p w14:paraId="63C6A7C6" w14:textId="77777777" w:rsidR="00602308" w:rsidRPr="006B7E31" w:rsidRDefault="00602308" w:rsidP="00602308">
      <w:r w:rsidRPr="006B7E31">
        <w:t>Měrná výrobní emise</w:t>
      </w:r>
      <w:r w:rsidRPr="006B7E31">
        <w:tab/>
      </w:r>
      <w:r w:rsidRPr="006B7E31">
        <w:tab/>
        <w:t>kg/106 m3</w:t>
      </w:r>
      <w:r w:rsidRPr="006B7E31">
        <w:tab/>
        <w:t>58</w:t>
      </w:r>
    </w:p>
    <w:p w14:paraId="571F4825" w14:textId="77777777" w:rsidR="00602308" w:rsidRPr="006B7E31" w:rsidRDefault="00602308" w:rsidP="00602308">
      <w:r w:rsidRPr="006B7E31">
        <w:t>Hmotnostní tok</w:t>
      </w:r>
      <w:r w:rsidRPr="006B7E31">
        <w:tab/>
      </w:r>
      <w:r w:rsidRPr="006B7E31">
        <w:tab/>
        <w:t>g/h</w:t>
      </w:r>
      <w:r w:rsidRPr="006B7E31">
        <w:tab/>
        <w:t>1,78</w:t>
      </w:r>
    </w:p>
    <w:p w14:paraId="661F9EE3" w14:textId="77777777" w:rsidR="00602308" w:rsidRPr="006B7E31" w:rsidRDefault="00602308" w:rsidP="00602308">
      <w:r w:rsidRPr="006B7E31">
        <w:t>Znečišťující látka</w:t>
      </w:r>
      <w:r w:rsidRPr="006B7E31">
        <w:tab/>
      </w:r>
      <w:r w:rsidRPr="006B7E31">
        <w:tab/>
      </w:r>
      <w:r w:rsidRPr="006B7E31">
        <w:tab/>
        <w:t xml:space="preserve">oxidy </w:t>
      </w:r>
      <w:proofErr w:type="gramStart"/>
      <w:r w:rsidRPr="006B7E31">
        <w:t>dusíku -</w:t>
      </w:r>
      <w:proofErr w:type="spellStart"/>
      <w:r w:rsidRPr="006B7E31">
        <w:t>NOx</w:t>
      </w:r>
      <w:proofErr w:type="spellEnd"/>
      <w:proofErr w:type="gramEnd"/>
    </w:p>
    <w:p w14:paraId="661F566F" w14:textId="77777777" w:rsidR="00602308" w:rsidRPr="006B7E31" w:rsidRDefault="00602308" w:rsidP="00602308">
      <w:r w:rsidRPr="006B7E31">
        <w:t>Emisní limit</w:t>
      </w:r>
      <w:r w:rsidRPr="006B7E31">
        <w:tab/>
      </w:r>
      <w:r w:rsidRPr="006B7E31">
        <w:tab/>
        <w:t>mg/m3N</w:t>
      </w:r>
      <w:r w:rsidRPr="006B7E31">
        <w:tab/>
        <w:t>200</w:t>
      </w:r>
    </w:p>
    <w:p w14:paraId="5B43D6B6" w14:textId="77777777" w:rsidR="00602308" w:rsidRPr="006B7E31" w:rsidRDefault="00602308" w:rsidP="00602308">
      <w:r w:rsidRPr="006B7E31">
        <w:t>Koncentrace naměřené</w:t>
      </w:r>
      <w:r w:rsidRPr="006B7E31">
        <w:tab/>
      </w:r>
      <w:proofErr w:type="spellStart"/>
      <w:r w:rsidRPr="006B7E31">
        <w:t>ppm</w:t>
      </w:r>
      <w:proofErr w:type="spellEnd"/>
      <w:r w:rsidRPr="006B7E31">
        <w:tab/>
      </w:r>
      <w:proofErr w:type="gramStart"/>
      <w:r w:rsidRPr="006B7E31">
        <w:t>15 -17</w:t>
      </w:r>
      <w:proofErr w:type="gramEnd"/>
    </w:p>
    <w:p w14:paraId="5490DDA8" w14:textId="77777777" w:rsidR="00602308" w:rsidRPr="006B7E31" w:rsidRDefault="00602308" w:rsidP="00602308">
      <w:r w:rsidRPr="006B7E31">
        <w:t xml:space="preserve">Přepočtené koncentrace </w:t>
      </w:r>
      <w:r w:rsidRPr="006B7E31">
        <w:tab/>
        <w:t>mg/m3N</w:t>
      </w:r>
      <w:r w:rsidRPr="006B7E31">
        <w:tab/>
        <w:t>41</w:t>
      </w:r>
    </w:p>
    <w:p w14:paraId="54945231" w14:textId="77777777" w:rsidR="00602308" w:rsidRPr="006B7E31" w:rsidRDefault="00602308" w:rsidP="00602308">
      <w:r w:rsidRPr="006B7E31">
        <w:t>Měrná výrobní emise</w:t>
      </w:r>
      <w:r w:rsidRPr="006B7E31">
        <w:tab/>
      </w:r>
      <w:r w:rsidRPr="006B7E31">
        <w:tab/>
        <w:t>kg/106 m3</w:t>
      </w:r>
      <w:r w:rsidRPr="006B7E31">
        <w:tab/>
        <w:t>389</w:t>
      </w:r>
    </w:p>
    <w:p w14:paraId="59220BAC" w14:textId="77777777" w:rsidR="00602308" w:rsidRPr="006B7E31" w:rsidRDefault="00602308" w:rsidP="00602308">
      <w:r w:rsidRPr="006B7E31">
        <w:t>Hmotnostní tok</w:t>
      </w:r>
      <w:r w:rsidRPr="006B7E31">
        <w:tab/>
      </w:r>
      <w:r w:rsidRPr="006B7E31">
        <w:tab/>
        <w:t>g/h</w:t>
      </w:r>
      <w:r w:rsidRPr="006B7E31">
        <w:tab/>
        <w:t>11,86</w:t>
      </w:r>
    </w:p>
    <w:p w14:paraId="0A26B894" w14:textId="77777777" w:rsidR="00602308" w:rsidRPr="006B7E31" w:rsidRDefault="00602308" w:rsidP="00602308">
      <w:r w:rsidRPr="006B7E31">
        <w:t>Výpočet</w:t>
      </w:r>
      <w:r w:rsidRPr="006B7E31">
        <w:tab/>
      </w:r>
      <w:r w:rsidRPr="006B7E31">
        <w:tab/>
      </w:r>
      <w:r w:rsidRPr="006B7E31">
        <w:tab/>
      </w:r>
      <w:r w:rsidRPr="006B7E31">
        <w:tab/>
      </w:r>
    </w:p>
    <w:p w14:paraId="0A83B93F" w14:textId="77777777" w:rsidR="00602308" w:rsidRPr="006B7E31" w:rsidRDefault="00602308" w:rsidP="00602308">
      <w:r w:rsidRPr="006B7E31">
        <w:t>Roční spotřeba zemního plynu</w:t>
      </w:r>
      <w:r w:rsidRPr="006B7E31">
        <w:tab/>
        <w:t>m3/rok</w:t>
      </w:r>
      <w:r w:rsidRPr="006B7E31">
        <w:tab/>
        <w:t>85 716</w:t>
      </w:r>
    </w:p>
    <w:p w14:paraId="7A665131" w14:textId="77777777" w:rsidR="00602308" w:rsidRPr="006B7E31" w:rsidRDefault="00602308" w:rsidP="00602308">
      <w:r w:rsidRPr="006B7E31">
        <w:t xml:space="preserve">Suché spaliny </w:t>
      </w:r>
      <w:r w:rsidRPr="006B7E31">
        <w:tab/>
      </w:r>
      <w:r w:rsidRPr="006B7E31">
        <w:tab/>
        <w:t>m3/rok</w:t>
      </w:r>
      <w:r w:rsidRPr="006B7E31">
        <w:tab/>
        <w:t>822 876</w:t>
      </w:r>
    </w:p>
    <w:p w14:paraId="4245C48E" w14:textId="77777777" w:rsidR="00602308" w:rsidRPr="006B7E31" w:rsidRDefault="00602308" w:rsidP="00602308">
      <w:r w:rsidRPr="006B7E31">
        <w:t xml:space="preserve">Celkové </w:t>
      </w:r>
      <w:proofErr w:type="gramStart"/>
      <w:r w:rsidRPr="006B7E31">
        <w:t>množství</w:t>
      </w:r>
      <w:proofErr w:type="gramEnd"/>
      <w:r w:rsidRPr="006B7E31">
        <w:t xml:space="preserve"> CO jeden kotel</w:t>
      </w:r>
      <w:r w:rsidRPr="006B7E31">
        <w:tab/>
        <w:t>kg/rok</w:t>
      </w:r>
      <w:r w:rsidRPr="006B7E31">
        <w:tab/>
        <w:t>47,73</w:t>
      </w:r>
    </w:p>
    <w:p w14:paraId="099249E4" w14:textId="77777777" w:rsidR="00602308" w:rsidRPr="006B7E31" w:rsidRDefault="00602308" w:rsidP="00602308">
      <w:r w:rsidRPr="006B7E31">
        <w:t>na dva kotle CO</w:t>
      </w:r>
      <w:r w:rsidRPr="006B7E31">
        <w:tab/>
      </w:r>
      <w:r w:rsidRPr="006B7E31">
        <w:tab/>
        <w:t>kg/rok</w:t>
      </w:r>
      <w:r w:rsidRPr="006B7E31">
        <w:tab/>
        <w:t>95,45</w:t>
      </w:r>
    </w:p>
    <w:p w14:paraId="4C295C2F" w14:textId="77777777" w:rsidR="00602308" w:rsidRPr="006B7E31" w:rsidRDefault="00602308" w:rsidP="00602308">
      <w:r w:rsidRPr="006B7E31">
        <w:t xml:space="preserve">Celkové množství </w:t>
      </w:r>
      <w:proofErr w:type="spellStart"/>
      <w:r w:rsidRPr="006B7E31">
        <w:t>NOx</w:t>
      </w:r>
      <w:proofErr w:type="spellEnd"/>
      <w:r w:rsidRPr="006B7E31">
        <w:t xml:space="preserve"> jeden kotel</w:t>
      </w:r>
      <w:r w:rsidRPr="006B7E31">
        <w:tab/>
        <w:t>kg/rok</w:t>
      </w:r>
      <w:r w:rsidRPr="006B7E31">
        <w:tab/>
        <w:t>320</w:t>
      </w:r>
    </w:p>
    <w:p w14:paraId="69C2654B" w14:textId="77777777" w:rsidR="00602308" w:rsidRPr="006B7E31" w:rsidRDefault="00602308" w:rsidP="00602308">
      <w:r w:rsidRPr="006B7E31">
        <w:t xml:space="preserve">na dva kotle </w:t>
      </w:r>
      <w:proofErr w:type="spellStart"/>
      <w:r w:rsidRPr="006B7E31">
        <w:t>NOx</w:t>
      </w:r>
      <w:proofErr w:type="spellEnd"/>
      <w:r w:rsidRPr="006B7E31">
        <w:tab/>
      </w:r>
      <w:r w:rsidRPr="006B7E31">
        <w:tab/>
        <w:t>kg/rok</w:t>
      </w:r>
      <w:r w:rsidRPr="006B7E31">
        <w:tab/>
        <w:t>640</w:t>
      </w:r>
    </w:p>
    <w:p w14:paraId="61B4CF80" w14:textId="77777777" w:rsidR="00602308" w:rsidRPr="006B7E31" w:rsidRDefault="00602308" w:rsidP="00602308">
      <w:r w:rsidRPr="006B7E31">
        <w:tab/>
      </w:r>
    </w:p>
    <w:p w14:paraId="708958DC" w14:textId="77777777" w:rsidR="00602308" w:rsidRPr="006B7E31" w:rsidRDefault="00602308" w:rsidP="00602308">
      <w:r w:rsidRPr="006B7E31">
        <w:t xml:space="preserve">                   Kondenzační </w:t>
      </w:r>
      <w:proofErr w:type="gramStart"/>
      <w:r w:rsidRPr="006B7E31">
        <w:t xml:space="preserve">kotel  </w:t>
      </w:r>
      <w:proofErr w:type="spellStart"/>
      <w:r w:rsidRPr="006B7E31">
        <w:t>Logano</w:t>
      </w:r>
      <w:proofErr w:type="spellEnd"/>
      <w:proofErr w:type="gramEnd"/>
      <w:r w:rsidRPr="006B7E31">
        <w:t xml:space="preserve"> KB372-200</w:t>
      </w:r>
      <w:r w:rsidRPr="006B7E31">
        <w:tab/>
      </w:r>
    </w:p>
    <w:p w14:paraId="6022D752" w14:textId="77777777" w:rsidR="00602308" w:rsidRPr="006B7E31" w:rsidRDefault="00602308" w:rsidP="00602308">
      <w:r w:rsidRPr="006B7E31">
        <w:t>Znečišťující látka</w:t>
      </w:r>
      <w:r w:rsidRPr="006B7E31">
        <w:tab/>
      </w:r>
      <w:r w:rsidRPr="006B7E31">
        <w:tab/>
      </w:r>
      <w:r w:rsidRPr="006B7E31">
        <w:tab/>
        <w:t xml:space="preserve">oxid </w:t>
      </w:r>
      <w:proofErr w:type="gramStart"/>
      <w:r w:rsidRPr="006B7E31">
        <w:t>uhelnatý  CO</w:t>
      </w:r>
      <w:proofErr w:type="gramEnd"/>
    </w:p>
    <w:p w14:paraId="33AB581B" w14:textId="77777777" w:rsidR="00602308" w:rsidRPr="006B7E31" w:rsidRDefault="00602308" w:rsidP="00602308">
      <w:r w:rsidRPr="006B7E31">
        <w:lastRenderedPageBreak/>
        <w:t>Emisní limit</w:t>
      </w:r>
      <w:r w:rsidRPr="006B7E31">
        <w:tab/>
      </w:r>
      <w:r w:rsidRPr="006B7E31">
        <w:tab/>
        <w:t>mg/m3N</w:t>
      </w:r>
      <w:r w:rsidRPr="006B7E31">
        <w:tab/>
        <w:t>100</w:t>
      </w:r>
    </w:p>
    <w:p w14:paraId="4F5FCC30" w14:textId="77777777" w:rsidR="00602308" w:rsidRPr="006B7E31" w:rsidRDefault="00602308" w:rsidP="00602308">
      <w:r w:rsidRPr="006B7E31">
        <w:t>emise oxid uhelnatý – CO*</w:t>
      </w:r>
      <w:r w:rsidRPr="006B7E31">
        <w:tab/>
        <w:t>mg/m3</w:t>
      </w:r>
      <w:r w:rsidRPr="006B7E31">
        <w:tab/>
        <w:t>6,1</w:t>
      </w:r>
    </w:p>
    <w:p w14:paraId="2929391C" w14:textId="77777777" w:rsidR="00602308" w:rsidRPr="006B7E31" w:rsidRDefault="00602308" w:rsidP="00602308">
      <w:r w:rsidRPr="006B7E31">
        <w:t>Znečišťující látka</w:t>
      </w:r>
      <w:r w:rsidRPr="006B7E31">
        <w:tab/>
      </w:r>
      <w:r w:rsidRPr="006B7E31">
        <w:tab/>
      </w:r>
      <w:r w:rsidRPr="006B7E31">
        <w:tab/>
        <w:t xml:space="preserve">oxidy </w:t>
      </w:r>
      <w:proofErr w:type="gramStart"/>
      <w:r w:rsidRPr="006B7E31">
        <w:t>dusíku -</w:t>
      </w:r>
      <w:proofErr w:type="spellStart"/>
      <w:r w:rsidRPr="006B7E31">
        <w:t>NOx</w:t>
      </w:r>
      <w:proofErr w:type="spellEnd"/>
      <w:proofErr w:type="gramEnd"/>
    </w:p>
    <w:p w14:paraId="2D80C1B0" w14:textId="77777777" w:rsidR="00602308" w:rsidRPr="006B7E31" w:rsidRDefault="00602308" w:rsidP="00602308">
      <w:r w:rsidRPr="006B7E31">
        <w:t>Emisní limit</w:t>
      </w:r>
      <w:r w:rsidRPr="006B7E31">
        <w:tab/>
      </w:r>
      <w:r w:rsidRPr="006B7E31">
        <w:tab/>
        <w:t>mg/m3N</w:t>
      </w:r>
      <w:r w:rsidRPr="006B7E31">
        <w:tab/>
        <w:t>200</w:t>
      </w:r>
    </w:p>
    <w:p w14:paraId="3F934099" w14:textId="77777777" w:rsidR="00602308" w:rsidRPr="006B7E31" w:rsidRDefault="00602308" w:rsidP="00602308">
      <w:r w:rsidRPr="006B7E31">
        <w:t xml:space="preserve">Emise </w:t>
      </w:r>
      <w:proofErr w:type="gramStart"/>
      <w:r w:rsidRPr="006B7E31">
        <w:t>oxidy  dusíku</w:t>
      </w:r>
      <w:proofErr w:type="gramEnd"/>
      <w:r w:rsidRPr="006B7E31">
        <w:t xml:space="preserve"> - Nox*</w:t>
      </w:r>
      <w:r w:rsidRPr="006B7E31">
        <w:tab/>
      </w:r>
      <w:r w:rsidRPr="006B7E31">
        <w:tab/>
        <w:t>mg/kWh</w:t>
      </w:r>
      <w:r w:rsidRPr="006B7E31">
        <w:tab/>
        <w:t>36</w:t>
      </w:r>
    </w:p>
    <w:p w14:paraId="0F220840" w14:textId="77777777" w:rsidR="00602308" w:rsidRPr="006B7E31" w:rsidRDefault="00602308" w:rsidP="00602308">
      <w:r w:rsidRPr="006B7E31">
        <w:tab/>
      </w:r>
      <w:r w:rsidRPr="006B7E31">
        <w:tab/>
        <w:t>mg/m3</w:t>
      </w:r>
      <w:r w:rsidRPr="006B7E31">
        <w:tab/>
        <w:t>3,87</w:t>
      </w:r>
    </w:p>
    <w:p w14:paraId="27A32A7C" w14:textId="77777777" w:rsidR="00602308" w:rsidRPr="006B7E31" w:rsidRDefault="00602308" w:rsidP="00602308">
      <w:r w:rsidRPr="006B7E31">
        <w:t>Roční spotřeba zemního plynu</w:t>
      </w:r>
      <w:r w:rsidRPr="006B7E31">
        <w:tab/>
        <w:t>m3/rok</w:t>
      </w:r>
      <w:r w:rsidRPr="006B7E31">
        <w:tab/>
        <w:t>62 424</w:t>
      </w:r>
    </w:p>
    <w:p w14:paraId="39A1A978" w14:textId="77777777" w:rsidR="00602308" w:rsidRPr="006B7E31" w:rsidRDefault="00602308" w:rsidP="00602308">
      <w:r w:rsidRPr="006B7E31">
        <w:t>Celkové množství Nox na kotel</w:t>
      </w:r>
      <w:r w:rsidRPr="006B7E31">
        <w:tab/>
      </w:r>
      <w:r w:rsidRPr="006B7E31">
        <w:tab/>
        <w:t>kg/rok</w:t>
      </w:r>
      <w:r w:rsidRPr="006B7E31">
        <w:tab/>
        <w:t>241,6</w:t>
      </w:r>
    </w:p>
    <w:p w14:paraId="09EF32F2" w14:textId="77777777" w:rsidR="00602308" w:rsidRPr="006B7E31" w:rsidRDefault="00602308" w:rsidP="00602308">
      <w:r w:rsidRPr="006B7E31">
        <w:t xml:space="preserve">na </w:t>
      </w:r>
      <w:proofErr w:type="gramStart"/>
      <w:r w:rsidRPr="006B7E31">
        <w:t>dva  kotle</w:t>
      </w:r>
      <w:proofErr w:type="gramEnd"/>
      <w:r w:rsidRPr="006B7E31">
        <w:t xml:space="preserve"> Nox</w:t>
      </w:r>
      <w:r w:rsidRPr="006B7E31">
        <w:tab/>
      </w:r>
      <w:r w:rsidRPr="006B7E31">
        <w:tab/>
        <w:t>kg/rok</w:t>
      </w:r>
      <w:r w:rsidRPr="006B7E31">
        <w:tab/>
        <w:t>483,2</w:t>
      </w:r>
    </w:p>
    <w:p w14:paraId="388212EE" w14:textId="77777777" w:rsidR="00602308" w:rsidRPr="006B7E31" w:rsidRDefault="00602308" w:rsidP="00602308">
      <w:r w:rsidRPr="006B7E31">
        <w:t xml:space="preserve">Celkové </w:t>
      </w:r>
      <w:proofErr w:type="gramStart"/>
      <w:r w:rsidRPr="006B7E31">
        <w:t>množství</w:t>
      </w:r>
      <w:proofErr w:type="gramEnd"/>
      <w:r w:rsidRPr="006B7E31">
        <w:t xml:space="preserve"> CO</w:t>
      </w:r>
      <w:r w:rsidRPr="006B7E31">
        <w:tab/>
        <w:t>kg/rok</w:t>
      </w:r>
      <w:r w:rsidRPr="006B7E31">
        <w:tab/>
        <w:t>380,8</w:t>
      </w:r>
    </w:p>
    <w:p w14:paraId="711D03F5" w14:textId="77777777" w:rsidR="00602308" w:rsidRPr="006B7E31" w:rsidRDefault="00602308" w:rsidP="00602308">
      <w:r w:rsidRPr="006B7E31">
        <w:t xml:space="preserve">na </w:t>
      </w:r>
      <w:proofErr w:type="gramStart"/>
      <w:r w:rsidRPr="006B7E31">
        <w:t>dva  kotle</w:t>
      </w:r>
      <w:proofErr w:type="gramEnd"/>
      <w:r w:rsidRPr="006B7E31">
        <w:t xml:space="preserve"> CO</w:t>
      </w:r>
      <w:r w:rsidRPr="006B7E31">
        <w:tab/>
      </w:r>
      <w:r w:rsidRPr="006B7E31">
        <w:tab/>
        <w:t>kg/rok</w:t>
      </w:r>
      <w:r w:rsidRPr="006B7E31">
        <w:tab/>
        <w:t>761,6</w:t>
      </w:r>
    </w:p>
    <w:p w14:paraId="012DC37F" w14:textId="77777777" w:rsidR="00602308" w:rsidRPr="006B7E31" w:rsidRDefault="00602308" w:rsidP="00602308"/>
    <w:p w14:paraId="53B18B6B" w14:textId="77777777" w:rsidR="00602308" w:rsidRPr="006B7E31" w:rsidRDefault="00602308" w:rsidP="00602308">
      <w:proofErr w:type="gramStart"/>
      <w:r w:rsidRPr="006B7E31">
        <w:t xml:space="preserve">Zdroj  </w:t>
      </w:r>
      <w:proofErr w:type="spellStart"/>
      <w:r w:rsidRPr="006B7E31">
        <w:t>Zdroj</w:t>
      </w:r>
      <w:proofErr w:type="spellEnd"/>
      <w:proofErr w:type="gramEnd"/>
      <w:r w:rsidRPr="006B7E31">
        <w:t xml:space="preserve"> tepla celkové množství Nox</w:t>
      </w:r>
      <w:r w:rsidRPr="006B7E31">
        <w:tab/>
        <w:t>kg/rok</w:t>
      </w:r>
      <w:r w:rsidRPr="006B7E31">
        <w:tab/>
        <w:t>1123,4</w:t>
      </w:r>
    </w:p>
    <w:p w14:paraId="5D3E6F1F" w14:textId="77777777" w:rsidR="00602308" w:rsidRPr="006B7E31" w:rsidRDefault="00602308" w:rsidP="00602308">
      <w:r w:rsidRPr="006B7E31">
        <w:t>Zdroj tepla celkové množství CO</w:t>
      </w:r>
      <w:r w:rsidRPr="006B7E31">
        <w:tab/>
      </w:r>
      <w:r w:rsidRPr="006B7E31">
        <w:tab/>
        <w:t>kg/rok</w:t>
      </w:r>
      <w:r w:rsidRPr="006B7E31">
        <w:tab/>
        <w:t>857,03</w:t>
      </w:r>
    </w:p>
    <w:p w14:paraId="4D8851A4" w14:textId="77777777" w:rsidR="009B2C7F" w:rsidRPr="006B7E31" w:rsidRDefault="009B2C7F" w:rsidP="009B2C7F"/>
    <w:p w14:paraId="32130B6B" w14:textId="77777777" w:rsidR="009B2C7F" w:rsidRPr="009B2C7F" w:rsidRDefault="009B2C7F" w:rsidP="009B2C7F">
      <w:pPr>
        <w:rPr>
          <w:color w:val="FF0000"/>
        </w:rPr>
      </w:pPr>
    </w:p>
    <w:p w14:paraId="1FA9E190" w14:textId="77777777" w:rsidR="009B2C7F" w:rsidRPr="006B7E31" w:rsidRDefault="009B2C7F" w:rsidP="009B2C7F">
      <w:pPr>
        <w:rPr>
          <w:b/>
          <w:bCs/>
        </w:rPr>
      </w:pPr>
      <w:r w:rsidRPr="006B7E31">
        <w:rPr>
          <w:b/>
          <w:bCs/>
        </w:rPr>
        <w:t>PLYNOVOD</w:t>
      </w:r>
    </w:p>
    <w:p w14:paraId="533F150C" w14:textId="77777777" w:rsidR="009B2C7F" w:rsidRPr="006B7E31" w:rsidRDefault="009B2C7F" w:rsidP="009B2C7F">
      <w:pPr>
        <w:rPr>
          <w:b/>
          <w:bCs/>
        </w:rPr>
      </w:pPr>
      <w:r w:rsidRPr="006B7E31">
        <w:rPr>
          <w:b/>
          <w:bCs/>
        </w:rPr>
        <w:t>Je stávající</w:t>
      </w:r>
    </w:p>
    <w:p w14:paraId="36174EFE" w14:textId="77777777" w:rsidR="009B2C7F" w:rsidRPr="009B2C7F" w:rsidRDefault="009B2C7F" w:rsidP="009B2C7F">
      <w:pPr>
        <w:rPr>
          <w:color w:val="FF0000"/>
        </w:rPr>
      </w:pPr>
    </w:p>
    <w:p w14:paraId="373E33C0" w14:textId="77777777" w:rsidR="009B2C7F" w:rsidRPr="009B2C7F" w:rsidRDefault="009B2C7F" w:rsidP="009B2C7F">
      <w:pPr>
        <w:rPr>
          <w:color w:val="FF0000"/>
        </w:rPr>
      </w:pPr>
    </w:p>
    <w:p w14:paraId="099A23C1" w14:textId="77777777" w:rsidR="009B2C7F" w:rsidRPr="009F77C8" w:rsidRDefault="009B2C7F" w:rsidP="009B2C7F">
      <w:bookmarkStart w:id="28" w:name="_Hlk193108971"/>
      <w:r w:rsidRPr="009F77C8">
        <w:t>Měření a regulace</w:t>
      </w:r>
    </w:p>
    <w:p w14:paraId="795A528A" w14:textId="77777777" w:rsidR="009B2C7F" w:rsidRPr="009F77C8" w:rsidRDefault="009B2C7F" w:rsidP="009B2C7F"/>
    <w:p w14:paraId="191D7783" w14:textId="77777777" w:rsidR="009B2C7F" w:rsidRPr="009F77C8" w:rsidRDefault="009B2C7F" w:rsidP="009B2C7F">
      <w:r w:rsidRPr="009F77C8">
        <w:t xml:space="preserve">Navrhovaná koncepce řízení a ovládání technologických zařízení v daném objektu vychází ze současných nároků na prostředky </w:t>
      </w:r>
      <w:proofErr w:type="spellStart"/>
      <w:r w:rsidRPr="009F77C8">
        <w:t>MaR</w:t>
      </w:r>
      <w:proofErr w:type="spellEnd"/>
      <w:r w:rsidRPr="009F77C8">
        <w:t xml:space="preserve">, umožňující realizaci řízení a správy objektu na úrovni tzv. inteligentní budovy, ve které můžou být jednotlivé podsystémy </w:t>
      </w:r>
      <w:proofErr w:type="spellStart"/>
      <w:r w:rsidRPr="009F77C8">
        <w:t>MaR</w:t>
      </w:r>
      <w:proofErr w:type="spellEnd"/>
      <w:r w:rsidRPr="009F77C8">
        <w:t xml:space="preserve"> vzájemně provázány tak, aby jejich součinnost zabezpečila optimální provozní režim budovy v rámci možností ovládané technologie a to jak z hlediska vynaložených provozních nákladů, tak i dosaženými parametry prostředí a služeb poskytovaných uživatelům budovy. </w:t>
      </w:r>
    </w:p>
    <w:p w14:paraId="1A7EAE57" w14:textId="438BDB6F" w:rsidR="009B2C7F" w:rsidRPr="009F77C8" w:rsidRDefault="009B2C7F" w:rsidP="009B2C7F">
      <w:r w:rsidRPr="009F77C8">
        <w:t xml:space="preserve">Pro řízení a regulaci technologických zařízení je navržen systém, který představuje kompletní mikroprocesorový řídicí systém s autonomní funkcí i síťovou komunikací. Jednotlivé regulátory musí být komunikačně připojitelné do centrální operátorské pracovní stanice </w:t>
      </w:r>
    </w:p>
    <w:p w14:paraId="08F2F99B" w14:textId="77777777" w:rsidR="009B2C7F" w:rsidRPr="009F77C8" w:rsidRDefault="009B2C7F" w:rsidP="009B2C7F"/>
    <w:p w14:paraId="6C5E530C" w14:textId="77777777" w:rsidR="009B2C7F" w:rsidRPr="009F77C8" w:rsidRDefault="009B2C7F" w:rsidP="009B2C7F">
      <w:r w:rsidRPr="009F77C8">
        <w:t xml:space="preserve">Na základě požadavku zadavatele a dostupných podkladů je řešen nový soubor měření a regulace pro plánovanou dostavbu bazénů u stávajícího objektu šaten. Návrh okruhů spočívá hlavně ve sjednocení autonomních regulací pod jeden řídící systém určený k automatickém provozu a centrálnímu dohledu a monitorování provozních a poruchových stavů z počítačového pracoviště. </w:t>
      </w:r>
    </w:p>
    <w:p w14:paraId="79A4E5D9" w14:textId="77777777" w:rsidR="009B2C7F" w:rsidRPr="009F77C8" w:rsidRDefault="009B2C7F" w:rsidP="009B2C7F"/>
    <w:p w14:paraId="4612A4A7" w14:textId="77777777" w:rsidR="009B2C7F" w:rsidRPr="009F77C8" w:rsidRDefault="009B2C7F" w:rsidP="009B2C7F">
      <w:r w:rsidRPr="009F77C8">
        <w:t>Části souboru:</w:t>
      </w:r>
    </w:p>
    <w:p w14:paraId="54436705" w14:textId="77777777" w:rsidR="009B2C7F" w:rsidRPr="009F77C8" w:rsidRDefault="009B2C7F" w:rsidP="009B2C7F">
      <w:r w:rsidRPr="009F77C8">
        <w:t xml:space="preserve">Plynová kotelna vytápění, ohřev bazénové vody, řízení čerpadel </w:t>
      </w:r>
      <w:proofErr w:type="gramStart"/>
      <w:r w:rsidRPr="009F77C8">
        <w:t>úpraven  vody</w:t>
      </w:r>
      <w:proofErr w:type="gramEnd"/>
      <w:r w:rsidRPr="009F77C8">
        <w:t xml:space="preserve">, možnost časového zapínání atrakcí a monitorování provozu úpraven, vzduchotechnika, klimatizace a chlazení, řízení čerpadel </w:t>
      </w:r>
      <w:proofErr w:type="gramStart"/>
      <w:r w:rsidRPr="009F77C8">
        <w:t>úpraven  vody</w:t>
      </w:r>
      <w:proofErr w:type="gramEnd"/>
      <w:r w:rsidRPr="009F77C8">
        <w:t xml:space="preserve">, možnost časového zapínání atrakcí a monitorování provozu úpraven, nadřazený systém (integrace jednotlivých </w:t>
      </w:r>
      <w:proofErr w:type="spellStart"/>
      <w:r w:rsidRPr="009F77C8">
        <w:t>podstanic</w:t>
      </w:r>
      <w:proofErr w:type="spellEnd"/>
      <w:r w:rsidRPr="009F77C8">
        <w:t xml:space="preserve"> a vizualizace).</w:t>
      </w:r>
    </w:p>
    <w:p w14:paraId="38D4082E" w14:textId="77777777" w:rsidR="009B2C7F" w:rsidRPr="009F77C8" w:rsidRDefault="009B2C7F" w:rsidP="009B2C7F"/>
    <w:p w14:paraId="394A8CA0" w14:textId="77777777" w:rsidR="009B2C7F" w:rsidRPr="009F77C8" w:rsidRDefault="009B2C7F" w:rsidP="009B2C7F">
      <w:r w:rsidRPr="009F77C8">
        <w:t>Základní funkce měření a regulace</w:t>
      </w:r>
    </w:p>
    <w:p w14:paraId="7C01ADA3" w14:textId="77777777" w:rsidR="009B2C7F" w:rsidRPr="009F77C8" w:rsidRDefault="009B2C7F" w:rsidP="009B2C7F">
      <w:r w:rsidRPr="009F77C8">
        <w:t>-</w:t>
      </w:r>
      <w:r w:rsidRPr="009F77C8">
        <w:tab/>
        <w:t xml:space="preserve">návaznost na potřeby regulace spotřeby při </w:t>
      </w:r>
      <w:proofErr w:type="gramStart"/>
      <w:r w:rsidRPr="009F77C8">
        <w:t>provozu  zdroje</w:t>
      </w:r>
      <w:proofErr w:type="gramEnd"/>
      <w:r w:rsidRPr="009F77C8">
        <w:t xml:space="preserve"> tepla</w:t>
      </w:r>
    </w:p>
    <w:p w14:paraId="676F4C69" w14:textId="77777777" w:rsidR="009B2C7F" w:rsidRPr="009F77C8" w:rsidRDefault="009B2C7F" w:rsidP="009B2C7F">
      <w:r w:rsidRPr="009F77C8">
        <w:lastRenderedPageBreak/>
        <w:t>-</w:t>
      </w:r>
      <w:r w:rsidRPr="009F77C8">
        <w:tab/>
        <w:t>řízení a zabezpečení provozu předávací stanice.</w:t>
      </w:r>
    </w:p>
    <w:p w14:paraId="33D33E46" w14:textId="77777777" w:rsidR="009B2C7F" w:rsidRPr="009F77C8" w:rsidRDefault="009B2C7F" w:rsidP="009B2C7F">
      <w:r w:rsidRPr="009F77C8">
        <w:t>-</w:t>
      </w:r>
      <w:r w:rsidRPr="009F77C8">
        <w:tab/>
        <w:t>postupný rozběh (zajištění nesoučasného sepnutí motorů souvisejících zařízení)</w:t>
      </w:r>
    </w:p>
    <w:p w14:paraId="4A08CD02" w14:textId="77777777" w:rsidR="009B2C7F" w:rsidRPr="009F77C8" w:rsidRDefault="009B2C7F" w:rsidP="009B2C7F">
      <w:r w:rsidRPr="009F77C8">
        <w:t>-</w:t>
      </w:r>
      <w:r w:rsidRPr="009F77C8">
        <w:tab/>
        <w:t>zabezpečení vzduchotechnických jednotek nasávajících venkovní vzduch proti mrazu</w:t>
      </w:r>
    </w:p>
    <w:p w14:paraId="4EADADCD" w14:textId="77777777" w:rsidR="009B2C7F" w:rsidRPr="009F77C8" w:rsidRDefault="009B2C7F" w:rsidP="009B2C7F">
      <w:r w:rsidRPr="009F77C8">
        <w:t>-</w:t>
      </w:r>
      <w:r w:rsidRPr="009F77C8">
        <w:tab/>
        <w:t>ovládání jednotlivých vzduchotechnických jednotek dle časového programu</w:t>
      </w:r>
    </w:p>
    <w:p w14:paraId="77F176C6" w14:textId="77777777" w:rsidR="009B2C7F" w:rsidRPr="009F77C8" w:rsidRDefault="009B2C7F" w:rsidP="009B2C7F">
      <w:r w:rsidRPr="009F77C8">
        <w:t>-</w:t>
      </w:r>
      <w:r w:rsidRPr="009F77C8">
        <w:tab/>
        <w:t>volba různých provozních režimů pro den a noc</w:t>
      </w:r>
    </w:p>
    <w:p w14:paraId="056679F4" w14:textId="77777777" w:rsidR="009B2C7F" w:rsidRPr="009F77C8" w:rsidRDefault="009B2C7F" w:rsidP="009B2C7F">
      <w:r w:rsidRPr="009F77C8">
        <w:t>-</w:t>
      </w:r>
      <w:r w:rsidRPr="009F77C8">
        <w:tab/>
        <w:t xml:space="preserve">ekonomický provoz vzduchotechnických jednotek </w:t>
      </w:r>
      <w:proofErr w:type="gramStart"/>
      <w:r w:rsidRPr="009F77C8">
        <w:t>( rekuperace</w:t>
      </w:r>
      <w:proofErr w:type="gramEnd"/>
      <w:r w:rsidRPr="009F77C8">
        <w:t xml:space="preserve"> tepla, směšování)</w:t>
      </w:r>
    </w:p>
    <w:p w14:paraId="47612808" w14:textId="77777777" w:rsidR="009B2C7F" w:rsidRPr="009F77C8" w:rsidRDefault="009B2C7F" w:rsidP="009B2C7F"/>
    <w:p w14:paraId="7549A30E" w14:textId="77777777" w:rsidR="009B2C7F" w:rsidRPr="009F77C8" w:rsidRDefault="009B2C7F" w:rsidP="009B2C7F">
      <w:r w:rsidRPr="009F77C8">
        <w:t>Standardy systému měření a regulace</w:t>
      </w:r>
    </w:p>
    <w:p w14:paraId="25013C5C" w14:textId="77777777" w:rsidR="009B2C7F" w:rsidRPr="009F77C8" w:rsidRDefault="009B2C7F" w:rsidP="009B2C7F"/>
    <w:p w14:paraId="3B755B08" w14:textId="77777777" w:rsidR="009B2C7F" w:rsidRPr="009F77C8" w:rsidRDefault="009B2C7F" w:rsidP="009B2C7F">
      <w:r w:rsidRPr="009F77C8">
        <w:t>-</w:t>
      </w:r>
      <w:r w:rsidRPr="009F77C8">
        <w:tab/>
        <w:t xml:space="preserve">zanesení filtrů a chod ventilátorů bude snímán diferenčními </w:t>
      </w:r>
      <w:proofErr w:type="spellStart"/>
      <w:r w:rsidRPr="009F77C8">
        <w:t>manostaty</w:t>
      </w:r>
      <w:proofErr w:type="spellEnd"/>
    </w:p>
    <w:p w14:paraId="203211EF" w14:textId="77777777" w:rsidR="009B2C7F" w:rsidRPr="009F77C8" w:rsidRDefault="009B2C7F" w:rsidP="009B2C7F">
      <w:r w:rsidRPr="009F77C8">
        <w:t>-</w:t>
      </w:r>
      <w:r w:rsidRPr="009F77C8">
        <w:tab/>
        <w:t xml:space="preserve">pohony klapek pro směšování a deskové rekuperátory budou spojitě ovládané </w:t>
      </w:r>
    </w:p>
    <w:p w14:paraId="3BE6B100" w14:textId="77777777" w:rsidR="009B2C7F" w:rsidRPr="009F77C8" w:rsidRDefault="009B2C7F" w:rsidP="009B2C7F">
      <w:r w:rsidRPr="009F77C8">
        <w:t xml:space="preserve">- </w:t>
      </w:r>
      <w:r w:rsidRPr="009F77C8">
        <w:tab/>
        <w:t>pro regulaci teploty a průtoku topného média budou použity výhradně spojitě regulovatelné ventily s dobrou těsností, ovládané spojitě</w:t>
      </w:r>
    </w:p>
    <w:p w14:paraId="1C21292A" w14:textId="77777777" w:rsidR="009B2C7F" w:rsidRPr="009F77C8" w:rsidRDefault="009B2C7F" w:rsidP="009B2C7F">
      <w:r w:rsidRPr="009F77C8">
        <w:t xml:space="preserve">- </w:t>
      </w:r>
      <w:r w:rsidRPr="009F77C8">
        <w:tab/>
        <w:t>pohony klapek na přívodech vzduchu do VZT jednotek budou s havarijní funkcí</w:t>
      </w:r>
    </w:p>
    <w:p w14:paraId="3F34F3C5" w14:textId="77777777" w:rsidR="009B2C7F" w:rsidRPr="009F77C8" w:rsidRDefault="009B2C7F" w:rsidP="009B2C7F">
      <w:r w:rsidRPr="009F77C8">
        <w:t xml:space="preserve">- </w:t>
      </w:r>
      <w:r w:rsidRPr="009F77C8">
        <w:tab/>
      </w:r>
      <w:proofErr w:type="spellStart"/>
      <w:r w:rsidRPr="009F77C8">
        <w:t>protimrazová</w:t>
      </w:r>
      <w:proofErr w:type="spellEnd"/>
      <w:r w:rsidRPr="009F77C8">
        <w:t xml:space="preserve"> ochrana výměníků ve VZT jednotkách bude zajištěna pomocí termostatu s min. </w:t>
      </w:r>
      <w:proofErr w:type="gramStart"/>
      <w:r w:rsidRPr="009F77C8">
        <w:t>6m</w:t>
      </w:r>
      <w:proofErr w:type="gramEnd"/>
      <w:r w:rsidRPr="009F77C8">
        <w:t xml:space="preserve"> dlouhou kapilárou na vzduchu a teploměru na vodě (zpátečka)</w:t>
      </w:r>
    </w:p>
    <w:p w14:paraId="6D78994A" w14:textId="77777777" w:rsidR="009B2C7F" w:rsidRPr="009F77C8" w:rsidRDefault="009B2C7F" w:rsidP="009B2C7F">
      <w:r w:rsidRPr="009F77C8">
        <w:t xml:space="preserve">- </w:t>
      </w:r>
      <w:r w:rsidRPr="009F77C8">
        <w:tab/>
        <w:t>počet prostorových teploměrů je určen dle velikosti větraných prostorů</w:t>
      </w:r>
    </w:p>
    <w:p w14:paraId="469DAC16" w14:textId="77777777" w:rsidR="009B2C7F" w:rsidRPr="009F77C8" w:rsidRDefault="009B2C7F" w:rsidP="009B2C7F">
      <w:r w:rsidRPr="009F77C8">
        <w:t xml:space="preserve">- </w:t>
      </w:r>
      <w:r w:rsidRPr="009F77C8">
        <w:tab/>
        <w:t>ve VZT jednotkách s rekuperací bude měřena teplota za rekuperátorem pro zabránění namrzání rekuperátorů</w:t>
      </w:r>
    </w:p>
    <w:p w14:paraId="29DF99BE" w14:textId="77777777" w:rsidR="009B2C7F" w:rsidRPr="009F77C8" w:rsidRDefault="009B2C7F" w:rsidP="009B2C7F">
      <w:r w:rsidRPr="009F77C8">
        <w:t xml:space="preserve">- </w:t>
      </w:r>
      <w:r w:rsidRPr="009F77C8">
        <w:tab/>
        <w:t>řízení výkonu deskových ohřívačů podle odběru tepla</w:t>
      </w:r>
    </w:p>
    <w:p w14:paraId="0219C806" w14:textId="77777777" w:rsidR="009B2C7F" w:rsidRPr="009F77C8" w:rsidRDefault="009B2C7F" w:rsidP="009B2C7F">
      <w:r w:rsidRPr="009F77C8">
        <w:t xml:space="preserve">- </w:t>
      </w:r>
      <w:r w:rsidRPr="009F77C8">
        <w:tab/>
        <w:t>automatické odstavení předávací stanice od poruchových stavů-předepsány dodavatelem tepla</w:t>
      </w:r>
    </w:p>
    <w:p w14:paraId="321B31EC" w14:textId="77777777" w:rsidR="009B2C7F" w:rsidRPr="009F77C8" w:rsidRDefault="009B2C7F" w:rsidP="009B2C7F">
      <w:r w:rsidRPr="009F77C8">
        <w:t xml:space="preserve">- </w:t>
      </w:r>
      <w:r w:rsidRPr="009F77C8">
        <w:tab/>
        <w:t>stavová hlášení jednotlivých zařízení</w:t>
      </w:r>
    </w:p>
    <w:p w14:paraId="5856F6DD" w14:textId="77777777" w:rsidR="009B2C7F" w:rsidRPr="009F77C8" w:rsidRDefault="009B2C7F" w:rsidP="009B2C7F">
      <w:r w:rsidRPr="009F77C8">
        <w:t xml:space="preserve">- </w:t>
      </w:r>
      <w:r w:rsidRPr="009F77C8">
        <w:tab/>
        <w:t xml:space="preserve">veškeré použité periferie měření a regulace budou jednotlivě zapojeny na vstupy a výstupy DDC </w:t>
      </w:r>
      <w:proofErr w:type="spellStart"/>
      <w:r w:rsidRPr="009F77C8">
        <w:t>podstanic</w:t>
      </w:r>
      <w:proofErr w:type="spellEnd"/>
    </w:p>
    <w:p w14:paraId="1B495BBF" w14:textId="77777777" w:rsidR="009B2C7F" w:rsidRPr="009F77C8" w:rsidRDefault="009B2C7F" w:rsidP="009B2C7F">
      <w:r w:rsidRPr="009F77C8">
        <w:t xml:space="preserve">- </w:t>
      </w:r>
      <w:r w:rsidRPr="009F77C8">
        <w:tab/>
        <w:t xml:space="preserve">obsluze bude umožněno komunikovat se systémem </w:t>
      </w:r>
      <w:proofErr w:type="spellStart"/>
      <w:r w:rsidRPr="009F77C8">
        <w:t>MaR</w:t>
      </w:r>
      <w:proofErr w:type="spellEnd"/>
      <w:r w:rsidRPr="009F77C8">
        <w:t xml:space="preserve"> z centrálního dispečinku a zároveň pomocí ovládacího panelu na dveřích příslušného rozvaděče </w:t>
      </w:r>
      <w:proofErr w:type="spellStart"/>
      <w:r w:rsidRPr="009F77C8">
        <w:t>MaR</w:t>
      </w:r>
      <w:proofErr w:type="spellEnd"/>
    </w:p>
    <w:p w14:paraId="68517198" w14:textId="77777777" w:rsidR="009B2C7F" w:rsidRPr="009F77C8" w:rsidRDefault="009B2C7F" w:rsidP="009B2C7F"/>
    <w:p w14:paraId="177FD1CD" w14:textId="77777777" w:rsidR="009B2C7F" w:rsidRPr="009F77C8" w:rsidRDefault="009B2C7F" w:rsidP="009B2C7F"/>
    <w:bookmarkEnd w:id="28"/>
    <w:p w14:paraId="22E6639E" w14:textId="77777777" w:rsidR="008973A2" w:rsidRDefault="008973A2" w:rsidP="008973A2">
      <w:pPr>
        <w:rPr>
          <w:rFonts w:ascii="Calibri" w:hAnsi="Calibri"/>
          <w:sz w:val="22"/>
          <w:szCs w:val="22"/>
        </w:rPr>
      </w:pPr>
      <w:r>
        <w:t xml:space="preserve">V rámci systému </w:t>
      </w:r>
      <w:proofErr w:type="spellStart"/>
      <w:r>
        <w:t>MaR</w:t>
      </w:r>
      <w:proofErr w:type="spellEnd"/>
      <w:r>
        <w:t xml:space="preserve"> budou realizovány následující subsystémy:</w:t>
      </w:r>
    </w:p>
    <w:p w14:paraId="7B8876BE" w14:textId="77777777" w:rsidR="008973A2" w:rsidRDefault="008973A2" w:rsidP="008973A2">
      <w:r>
        <w:t>- monitorování a řízení provozu VZT zařízení v rámci integrace systému VZT</w:t>
      </w:r>
    </w:p>
    <w:p w14:paraId="3D4048C4" w14:textId="77777777" w:rsidR="008973A2" w:rsidRDefault="008973A2" w:rsidP="008973A2">
      <w:r>
        <w:t>- řízení a monitorování provozu zdroje tepla – plynová kotelna a TČ</w:t>
      </w:r>
    </w:p>
    <w:p w14:paraId="663456DA" w14:textId="77777777" w:rsidR="008973A2" w:rsidRDefault="008973A2" w:rsidP="008973A2">
      <w:pPr>
        <w:ind w:left="709" w:firstLine="0"/>
      </w:pPr>
      <w:r>
        <w:t xml:space="preserve">- řízení a monitorování provozu bazénových technologií vč integrace stávajícího provozu </w:t>
      </w:r>
      <w:proofErr w:type="gramStart"/>
      <w:r>
        <w:t>50m</w:t>
      </w:r>
      <w:proofErr w:type="gramEnd"/>
      <w:r>
        <w:t xml:space="preserve"> bazénu</w:t>
      </w:r>
    </w:p>
    <w:p w14:paraId="00F4C643" w14:textId="77777777" w:rsidR="008973A2" w:rsidRDefault="008973A2" w:rsidP="008973A2">
      <w:r>
        <w:t>- monitorování a řízení provozu úpraven vody vč. regenerace prací vody</w:t>
      </w:r>
    </w:p>
    <w:p w14:paraId="49669C61" w14:textId="77777777" w:rsidR="008973A2" w:rsidRDefault="008973A2" w:rsidP="008973A2">
      <w:r>
        <w:t>- integrace cizích zařízení</w:t>
      </w:r>
    </w:p>
    <w:p w14:paraId="1EBAAA21" w14:textId="77777777" w:rsidR="009F77C8" w:rsidRDefault="009F77C8" w:rsidP="009B2C7F"/>
    <w:p w14:paraId="182A5F52" w14:textId="77777777" w:rsidR="008973A2" w:rsidRDefault="008973A2" w:rsidP="009B2C7F"/>
    <w:p w14:paraId="4B00E3CC" w14:textId="77777777" w:rsidR="008973A2" w:rsidRDefault="008973A2" w:rsidP="009B2C7F"/>
    <w:p w14:paraId="551C6AB2" w14:textId="77777777" w:rsidR="008973A2" w:rsidRDefault="008973A2" w:rsidP="009B2C7F"/>
    <w:p w14:paraId="3DA5A3DC" w14:textId="77777777" w:rsidR="008973A2" w:rsidRDefault="008973A2" w:rsidP="009B2C7F"/>
    <w:p w14:paraId="12929109" w14:textId="77777777" w:rsidR="008973A2" w:rsidRDefault="008973A2" w:rsidP="009B2C7F"/>
    <w:p w14:paraId="0020CF8F" w14:textId="77777777" w:rsidR="008973A2" w:rsidRPr="00981F2B" w:rsidRDefault="008973A2" w:rsidP="009B2C7F"/>
    <w:p w14:paraId="3D180DAE" w14:textId="77777777" w:rsidR="009B2C7F" w:rsidRPr="00E03931" w:rsidRDefault="009B2C7F" w:rsidP="009B2C7F">
      <w:r w:rsidRPr="00E03931">
        <w:t xml:space="preserve">ELEKTROINSTALACE    </w:t>
      </w:r>
    </w:p>
    <w:p w14:paraId="5ED1A6F3" w14:textId="77777777" w:rsidR="009B2C7F" w:rsidRPr="00E03931" w:rsidRDefault="009B2C7F" w:rsidP="009B2C7F">
      <w:r w:rsidRPr="00E03931">
        <w:t>Elektroinstalace silnoproudá</w:t>
      </w:r>
    </w:p>
    <w:p w14:paraId="2BFE90D8" w14:textId="77777777" w:rsidR="009B2C7F" w:rsidRPr="00E03931" w:rsidRDefault="009B2C7F" w:rsidP="009B2C7F"/>
    <w:p w14:paraId="60077CC4" w14:textId="77777777" w:rsidR="009B2C7F" w:rsidRPr="00E03931" w:rsidRDefault="009B2C7F" w:rsidP="009B2C7F">
      <w:r w:rsidRPr="00E03931">
        <w:t>Připojení objektu k el. distribuční síti</w:t>
      </w:r>
    </w:p>
    <w:p w14:paraId="1A4A644A" w14:textId="77777777" w:rsidR="009B2C7F" w:rsidRPr="00E03931" w:rsidRDefault="009B2C7F" w:rsidP="009B2C7F"/>
    <w:p w14:paraId="32F632BD" w14:textId="77777777" w:rsidR="009B2C7F" w:rsidRPr="00E03931" w:rsidRDefault="009B2C7F" w:rsidP="009B2C7F">
      <w:r w:rsidRPr="00E03931">
        <w:t>Stávající stav</w:t>
      </w:r>
    </w:p>
    <w:p w14:paraId="2A055DEB" w14:textId="77777777" w:rsidR="009B2C7F" w:rsidRPr="00E03931" w:rsidRDefault="009B2C7F" w:rsidP="00981F2B">
      <w:pPr>
        <w:ind w:left="709" w:firstLine="0"/>
      </w:pPr>
      <w:r w:rsidRPr="00E03931">
        <w:t>V současné době je areál připojen z distribuční sítě NN PRE. Přípojka NN je ukončena rozpojovací skříní SR5 na obslužném technickém objektu na p.p.č.560/55. Z této skříně je následně připojen elektroměrový rozvaděč a hlavní rozvodna NN.</w:t>
      </w:r>
    </w:p>
    <w:p w14:paraId="2AF0D15F" w14:textId="77777777" w:rsidR="009B2C7F" w:rsidRPr="00E03931" w:rsidRDefault="009B2C7F" w:rsidP="009B2C7F"/>
    <w:p w14:paraId="739CEA8C" w14:textId="77777777" w:rsidR="009B2C7F" w:rsidRPr="00E03931" w:rsidRDefault="009B2C7F" w:rsidP="009B2C7F">
      <w:r w:rsidRPr="00E03931">
        <w:t>Nově navržené řešení</w:t>
      </w:r>
    </w:p>
    <w:p w14:paraId="65DEF02C" w14:textId="77777777" w:rsidR="009B2C7F" w:rsidRPr="00E03931" w:rsidRDefault="009B2C7F" w:rsidP="00981F2B">
      <w:pPr>
        <w:ind w:left="709" w:firstLine="0"/>
      </w:pPr>
      <w:r w:rsidRPr="00E03931">
        <w:t xml:space="preserve">Vzhledem k nové energetické bilanci areálu nebude již objekt připojen z distribuční sítě NN, ale pro připojení veškerých elektroinstalací bude instalována odběratelská trafostanice 1x 1250kVA, která bude připojena přípojkou VN. Tuto přípojku bude řešit PRE distribuce v rámci </w:t>
      </w:r>
      <w:proofErr w:type="spellStart"/>
      <w:r w:rsidRPr="00E03931">
        <w:t>zasmyčkování</w:t>
      </w:r>
      <w:proofErr w:type="spellEnd"/>
      <w:r w:rsidRPr="00E03931">
        <w:t xml:space="preserve"> trafostanice do svých rozvodů VN. </w:t>
      </w:r>
    </w:p>
    <w:p w14:paraId="34B0B6CE" w14:textId="77777777" w:rsidR="009B2C7F" w:rsidRPr="00E03931" w:rsidRDefault="009B2C7F" w:rsidP="00981F2B">
      <w:pPr>
        <w:ind w:left="709" w:firstLine="0"/>
      </w:pPr>
      <w:r w:rsidRPr="00E03931">
        <w:t>Předpokládaná délka této přípojky VN je 100 metrů. Přípojka VN bude vedena po následujících pozemcích 560/15, 560/74, 560/94 a 560/95.</w:t>
      </w:r>
    </w:p>
    <w:p w14:paraId="7A61C91C" w14:textId="77777777" w:rsidR="009B2C7F" w:rsidRPr="000C78E4" w:rsidRDefault="009B2C7F" w:rsidP="009B2C7F">
      <w:pPr>
        <w:rPr>
          <w:color w:val="FF0000"/>
        </w:rPr>
      </w:pPr>
    </w:p>
    <w:p w14:paraId="146D33EE" w14:textId="77777777" w:rsidR="009B2C7F" w:rsidRPr="00981F2B" w:rsidRDefault="009B2C7F" w:rsidP="009B2C7F">
      <w:r w:rsidRPr="00981F2B">
        <w:t xml:space="preserve">Připojení v průběhu stavby (staveništní přípojka NN) </w:t>
      </w:r>
    </w:p>
    <w:p w14:paraId="0A42510B" w14:textId="649E7D38" w:rsidR="009B2C7F" w:rsidRPr="00981F2B" w:rsidRDefault="009B2C7F" w:rsidP="00E03931">
      <w:pPr>
        <w:ind w:left="709" w:firstLine="0"/>
      </w:pPr>
      <w:r w:rsidRPr="00981F2B">
        <w:t xml:space="preserve">V průběhu stavby bude pro připojení k el. síti využito stávajícího připojení z NN sítě. Vzhledem k tomu, že bude nutné zbourat obslužný objekt, na kterém je ukončena rozpojovací (přípojková) skříň PRE a elektroměrový rozvaděč, </w:t>
      </w:r>
    </w:p>
    <w:p w14:paraId="2D2BC14E" w14:textId="77777777" w:rsidR="009B2C7F" w:rsidRPr="00981F2B" w:rsidRDefault="009B2C7F" w:rsidP="009B2C7F"/>
    <w:p w14:paraId="02A38A8E" w14:textId="77777777" w:rsidR="009B2C7F" w:rsidRPr="00981F2B" w:rsidRDefault="009B2C7F" w:rsidP="009B2C7F"/>
    <w:p w14:paraId="7E22A846" w14:textId="77777777" w:rsidR="009B2C7F" w:rsidRPr="00981F2B" w:rsidRDefault="009B2C7F" w:rsidP="009B2C7F"/>
    <w:p w14:paraId="129E8C9A" w14:textId="77777777" w:rsidR="009B2C7F" w:rsidRPr="00981F2B" w:rsidRDefault="009B2C7F" w:rsidP="009B2C7F">
      <w:r w:rsidRPr="00981F2B">
        <w:t>Trafostanice</w:t>
      </w:r>
    </w:p>
    <w:p w14:paraId="6784BD7E" w14:textId="29862309" w:rsidR="009B2C7F" w:rsidRPr="00981F2B" w:rsidRDefault="009B2C7F" w:rsidP="00981F2B">
      <w:pPr>
        <w:ind w:left="709" w:firstLine="0"/>
      </w:pPr>
      <w:r w:rsidRPr="00981F2B">
        <w:t>Bude se jednat o vestavěnou odběratelskou trafostanici do prostor 1.</w:t>
      </w:r>
      <w:r w:rsidR="00B076D8">
        <w:t>N</w:t>
      </w:r>
      <w:r w:rsidRPr="00981F2B">
        <w:t xml:space="preserve">P budoucího objektu. Trafostanice se bude sestávat z VN rozvodny distributora (PRE), VN rozvodny uživatele, stání pro transformátor a rozvodny NN.  </w:t>
      </w:r>
    </w:p>
    <w:p w14:paraId="6A668AE6" w14:textId="77777777" w:rsidR="009B2C7F" w:rsidRPr="00981F2B" w:rsidRDefault="009B2C7F" w:rsidP="00981F2B">
      <w:pPr>
        <w:ind w:left="709" w:firstLine="0"/>
      </w:pPr>
      <w:r w:rsidRPr="00981F2B">
        <w:t xml:space="preserve">V rozvodně VN distributora bude osazen VN rozvaděč provozovatelem distribuční soustavy a v rozvodně VN uživatele bude osazen VN rozvaděč, který se bude sestávat z pole měření a jednoho vývodového pole pro transformátor. Měření bude instalované v typové skříni USM ve fasádě objektu. Ve stání pro transformátor bude osazen jeden transformátor 1250 </w:t>
      </w:r>
      <w:proofErr w:type="spellStart"/>
      <w:r w:rsidRPr="00981F2B">
        <w:t>kVA</w:t>
      </w:r>
      <w:proofErr w:type="spellEnd"/>
      <w:r w:rsidRPr="00981F2B">
        <w:t>. Součástí rozvodny NN bude hlavní rozvaděč areálu, ze kterého budou připojeny veškeré podružné el. rozvaděče.</w:t>
      </w:r>
    </w:p>
    <w:p w14:paraId="7AEB8A9E" w14:textId="77777777" w:rsidR="009B2C7F" w:rsidRPr="00981F2B" w:rsidRDefault="009B2C7F" w:rsidP="009B2C7F"/>
    <w:p w14:paraId="3931D346" w14:textId="77777777" w:rsidR="009B2C7F" w:rsidRPr="00981F2B" w:rsidRDefault="009B2C7F" w:rsidP="009B2C7F">
      <w:r w:rsidRPr="00981F2B">
        <w:t>Osvětlení</w:t>
      </w:r>
    </w:p>
    <w:p w14:paraId="4782F248" w14:textId="77777777" w:rsidR="009B2C7F" w:rsidRPr="00981F2B" w:rsidRDefault="009B2C7F" w:rsidP="00981F2B">
      <w:pPr>
        <w:ind w:left="709" w:firstLine="0"/>
      </w:pPr>
      <w:r w:rsidRPr="00981F2B">
        <w:t>Osvětlení bude navrženo dle ČSN EN 12464-1. Řešeno bude svítidly s nízkým příkonem el. energie, která budou vybavena buď zářivkovými zdroji T5 nebo LED zdroji. Rozmístění svítidel bude řešeno v rámci projektové dokumentace ke stavebnímu řízení. Spínání osvětlení bude řešeno lokálními vypínači.</w:t>
      </w:r>
    </w:p>
    <w:p w14:paraId="0595836F" w14:textId="77777777" w:rsidR="009B2C7F" w:rsidRPr="00981F2B" w:rsidRDefault="009B2C7F" w:rsidP="009B2C7F"/>
    <w:p w14:paraId="53DFF38B" w14:textId="77777777" w:rsidR="009B2C7F" w:rsidRPr="00981F2B" w:rsidRDefault="009B2C7F" w:rsidP="009B2C7F">
      <w:r w:rsidRPr="00981F2B">
        <w:t>Nouzové osvětlení</w:t>
      </w:r>
    </w:p>
    <w:p w14:paraId="518EFA81" w14:textId="77777777" w:rsidR="009B2C7F" w:rsidRPr="00981F2B" w:rsidRDefault="009B2C7F" w:rsidP="00981F2B">
      <w:pPr>
        <w:ind w:left="709" w:firstLine="0"/>
      </w:pPr>
      <w:r w:rsidRPr="00981F2B">
        <w:t xml:space="preserve">Nouzové osvětlení bude navrženo dle ČSN EN 1838. Sloužit bude k označení únikových směrů a východů z jednotlivých prostor objektu a k zajištění alespoň orientačního osvětlení. Řešeno bude samostatnými autonomními </w:t>
      </w:r>
      <w:r w:rsidRPr="00981F2B">
        <w:lastRenderedPageBreak/>
        <w:t xml:space="preserve">nouzovými svítidly a vestavěnými nouzovými </w:t>
      </w:r>
      <w:proofErr w:type="spellStart"/>
      <w:r w:rsidRPr="00981F2B">
        <w:t>invertéry</w:t>
      </w:r>
      <w:proofErr w:type="spellEnd"/>
      <w:r w:rsidRPr="00981F2B">
        <w:t xml:space="preserve"> do vybraných svítidel hlavního osvětlení. </w:t>
      </w:r>
    </w:p>
    <w:p w14:paraId="752D0CFD" w14:textId="77777777" w:rsidR="009B2C7F" w:rsidRPr="00981F2B" w:rsidRDefault="009B2C7F" w:rsidP="009B2C7F"/>
    <w:p w14:paraId="5C5835DA" w14:textId="77777777" w:rsidR="009B2C7F" w:rsidRPr="00981F2B" w:rsidRDefault="009B2C7F" w:rsidP="009B2C7F">
      <w:r w:rsidRPr="00981F2B">
        <w:t>Elektroinstalace</w:t>
      </w:r>
    </w:p>
    <w:p w14:paraId="3F16D46C" w14:textId="77777777" w:rsidR="009B2C7F" w:rsidRPr="00981F2B" w:rsidRDefault="009B2C7F" w:rsidP="00981F2B">
      <w:pPr>
        <w:ind w:left="709" w:firstLine="0"/>
      </w:pPr>
      <w:r w:rsidRPr="00981F2B">
        <w:t xml:space="preserve">Provedení elektroinstalací bude řešeno dle požadavků na jednotlivé prostory. Na chráněných únikových cestách a shromažďovacích prostorách musí být použity kabely B2ca, s1, d0. </w:t>
      </w:r>
    </w:p>
    <w:p w14:paraId="69E0001C" w14:textId="77777777" w:rsidR="009B2C7F" w:rsidRPr="00981F2B" w:rsidRDefault="009B2C7F" w:rsidP="00981F2B">
      <w:pPr>
        <w:ind w:left="709" w:firstLine="0"/>
      </w:pPr>
      <w:r w:rsidRPr="00981F2B">
        <w:t>Pro zajištění funkce zařízení při požáru musí být kabely v provedení B2</w:t>
      </w:r>
      <w:proofErr w:type="gramStart"/>
      <w:r w:rsidRPr="00981F2B">
        <w:t>ca,s1,d</w:t>
      </w:r>
      <w:proofErr w:type="gramEnd"/>
      <w:r w:rsidRPr="00981F2B">
        <w:t xml:space="preserve">0 s funkční integritou P </w:t>
      </w:r>
      <w:proofErr w:type="gramStart"/>
      <w:r w:rsidRPr="00981F2B">
        <w:t>60- R</w:t>
      </w:r>
      <w:proofErr w:type="gramEnd"/>
      <w:r w:rsidRPr="00981F2B">
        <w:t xml:space="preserve"> </w:t>
      </w:r>
      <w:proofErr w:type="gramStart"/>
      <w:r w:rsidRPr="00981F2B">
        <w:t>( SHZ</w:t>
      </w:r>
      <w:proofErr w:type="gramEnd"/>
      <w:r w:rsidRPr="00981F2B">
        <w:t xml:space="preserve"> ), P30-R.</w:t>
      </w:r>
    </w:p>
    <w:p w14:paraId="517119F2" w14:textId="77777777" w:rsidR="009B2C7F" w:rsidRPr="00981F2B" w:rsidRDefault="009B2C7F" w:rsidP="009B2C7F">
      <w:r w:rsidRPr="00981F2B">
        <w:t xml:space="preserve">V ostatních prostorách pak klasickými kabely CYKY. </w:t>
      </w:r>
    </w:p>
    <w:p w14:paraId="7AFD48B4" w14:textId="77777777" w:rsidR="009B2C7F" w:rsidRPr="00981F2B" w:rsidRDefault="009B2C7F" w:rsidP="00981F2B">
      <w:pPr>
        <w:ind w:left="709" w:firstLine="0"/>
      </w:pPr>
      <w:r w:rsidRPr="00981F2B">
        <w:t xml:space="preserve">Hlavní páteřní rozvody budou vedeny v drátěných mřížkových kabelových žlabech. Odbočky ze žlabu budou řešeny pomoci typových skupinových příchytek, svody k jednotlivým koncovým prvkům budou pak provedeny pod omítkou. </w:t>
      </w:r>
    </w:p>
    <w:p w14:paraId="61DB21E4" w14:textId="77777777" w:rsidR="009B2C7F" w:rsidRPr="00981F2B" w:rsidRDefault="009B2C7F" w:rsidP="00981F2B">
      <w:pPr>
        <w:ind w:left="709" w:firstLine="0"/>
      </w:pPr>
      <w:r w:rsidRPr="00981F2B">
        <w:t>Vodiče budou uloženy v instalačních zónách buď vodorovně, nebo svisle dle ČSN. U dveří je svislá zóna 10-30 cm vedle dveřního otvoru, u oken 10-30 cm vedle okenního otvoru a u rohu místnosti, to je 10-30 cm od rohu místnosti. Vodorovné zóny jsou horní 15-45 cm pod stropem, nebo dolní 15-45 cm nad dokončenou podlahou.</w:t>
      </w:r>
    </w:p>
    <w:p w14:paraId="2EB01573" w14:textId="77777777" w:rsidR="009B2C7F" w:rsidRPr="00981F2B" w:rsidRDefault="009B2C7F" w:rsidP="00981F2B">
      <w:pPr>
        <w:ind w:left="709" w:firstLine="0"/>
      </w:pPr>
      <w:r w:rsidRPr="00981F2B">
        <w:t>Prostupy rozvodů (kabelů, vodičů, instalačního materiálu) požárně dělicími konstrukcemi musí být utěsněny. Pro utěsnění prostupů požárními stěnami a stropy na odpovídající odolnost požárně dělících konstrukcí (nejvýše však na 90 min) budou použity hmoty s atestem platným v ČR a montáže budou prováděny oprávněnou firmou.</w:t>
      </w:r>
    </w:p>
    <w:p w14:paraId="3433ACA7" w14:textId="77777777" w:rsidR="009B2C7F" w:rsidRPr="00981F2B" w:rsidRDefault="009B2C7F" w:rsidP="009B2C7F">
      <w:r w:rsidRPr="00981F2B">
        <w:t>Ochrana před bleskem</w:t>
      </w:r>
    </w:p>
    <w:p w14:paraId="3D734E45" w14:textId="77777777" w:rsidR="009B2C7F" w:rsidRPr="00981F2B" w:rsidRDefault="009B2C7F" w:rsidP="00981F2B">
      <w:pPr>
        <w:ind w:left="709" w:firstLine="0"/>
      </w:pPr>
      <w:r w:rsidRPr="00981F2B">
        <w:t xml:space="preserve">Dle charakteru objektu a kontrolního výpočtu rizik bude ochrana před vnějším účinkem blesku zařazena do skupiny LPS II. Provedena bude mřížovou soustavou, která bude mít řešeny svody po </w:t>
      </w:r>
      <w:proofErr w:type="gramStart"/>
      <w:r w:rsidRPr="00981F2B">
        <w:t>10-ti</w:t>
      </w:r>
      <w:proofErr w:type="gramEnd"/>
      <w:r w:rsidRPr="00981F2B">
        <w:t xml:space="preserve"> metrech. Uzemnění bude řešeno základovým zemničem v základech objektu.</w:t>
      </w:r>
    </w:p>
    <w:p w14:paraId="0B8E9179" w14:textId="77777777" w:rsidR="009B2C7F" w:rsidRPr="00981F2B" w:rsidRDefault="009B2C7F" w:rsidP="00981F2B">
      <w:pPr>
        <w:ind w:left="709" w:firstLine="0"/>
      </w:pPr>
      <w:r w:rsidRPr="00981F2B">
        <w:t>Vnitřní ochrana před bleskem bude provedena ekvipotenciálním pospojováním a přepěťovými ochrannými zařízeními, která budou instalována do jednotlivých el. rozvaděčů.</w:t>
      </w:r>
    </w:p>
    <w:p w14:paraId="776F91B7" w14:textId="77777777" w:rsidR="009B2C7F" w:rsidRPr="00981F2B" w:rsidRDefault="009B2C7F" w:rsidP="009B2C7F"/>
    <w:p w14:paraId="0E36139E" w14:textId="79A106FC" w:rsidR="009B2C7F" w:rsidRPr="00981F2B" w:rsidRDefault="009F77C8" w:rsidP="009B2C7F">
      <w:pPr>
        <w:rPr>
          <w:b/>
          <w:bCs/>
        </w:rPr>
      </w:pPr>
      <w:r w:rsidRPr="00981F2B">
        <w:rPr>
          <w:b/>
          <w:bCs/>
        </w:rPr>
        <w:t>FVE VÝROBNA EL.ENERGIE</w:t>
      </w:r>
    </w:p>
    <w:p w14:paraId="61149CBC" w14:textId="77777777" w:rsidR="009F77C8" w:rsidRPr="00981F2B" w:rsidRDefault="009F77C8" w:rsidP="009B2C7F">
      <w:pPr>
        <w:rPr>
          <w:b/>
          <w:bCs/>
        </w:rPr>
      </w:pPr>
    </w:p>
    <w:p w14:paraId="68622A68" w14:textId="4210F990" w:rsidR="009F77C8" w:rsidRPr="00E03931" w:rsidRDefault="00E03931" w:rsidP="009B2C7F">
      <w:r>
        <w:t>Viz samostatná složka</w:t>
      </w:r>
    </w:p>
    <w:p w14:paraId="71D12961" w14:textId="77777777" w:rsidR="009F77C8" w:rsidRPr="00981F2B" w:rsidRDefault="009F77C8" w:rsidP="009B2C7F"/>
    <w:p w14:paraId="4B9B4ADF" w14:textId="4353D407" w:rsidR="009B2C7F" w:rsidRPr="00981F2B" w:rsidRDefault="009B2C7F" w:rsidP="009B2C7F">
      <w:r w:rsidRPr="00981F2B">
        <w:t xml:space="preserve">  Elektroinstalace slaboproudá</w:t>
      </w:r>
    </w:p>
    <w:p w14:paraId="1F9428E0" w14:textId="77777777" w:rsidR="009B2C7F" w:rsidRPr="00981F2B" w:rsidRDefault="009B2C7F" w:rsidP="009B2C7F"/>
    <w:p w14:paraId="11F0E761" w14:textId="751C16C7" w:rsidR="009B2C7F" w:rsidRPr="00981F2B" w:rsidRDefault="009B2C7F" w:rsidP="00981F2B">
      <w:pPr>
        <w:ind w:left="709" w:firstLine="708"/>
      </w:pPr>
      <w:r w:rsidRPr="00981F2B">
        <w:t xml:space="preserve">Tato část řeší vybavení objektu krytého bazénu slaboproudými systémy: strukturovaný kabelový </w:t>
      </w:r>
      <w:proofErr w:type="gramStart"/>
      <w:r w:rsidRPr="00981F2B">
        <w:t>rozvod,  kamerový</w:t>
      </w:r>
      <w:proofErr w:type="gramEnd"/>
      <w:r w:rsidRPr="00981F2B">
        <w:t xml:space="preserve"> systém, ozvučení – audiovizuální technika, přístupový systém s jednotným časem a zabezpečovací systém.</w:t>
      </w:r>
    </w:p>
    <w:p w14:paraId="61E92B16" w14:textId="77777777" w:rsidR="009B2C7F" w:rsidRPr="00981F2B" w:rsidRDefault="009B2C7F" w:rsidP="009B2C7F"/>
    <w:p w14:paraId="4926C355" w14:textId="269ED27C" w:rsidR="009B2C7F" w:rsidRPr="00981F2B" w:rsidRDefault="009B2C7F" w:rsidP="009B2C7F">
      <w:r w:rsidRPr="00981F2B">
        <w:t>Strukturovaný kabelážní systém</w:t>
      </w:r>
    </w:p>
    <w:p w14:paraId="6F2073A2" w14:textId="77777777" w:rsidR="009B2C7F" w:rsidRPr="00981F2B" w:rsidRDefault="009B2C7F" w:rsidP="001F708F">
      <w:pPr>
        <w:ind w:left="709" w:firstLine="0"/>
      </w:pPr>
      <w:r w:rsidRPr="00981F2B">
        <w:t xml:space="preserve">V celém objektu bude instalována strukturovaná kabeláž kategorie 5e. Přívody k jednotlivým datovým zásuvkám budou zakončeny v datových rozvaděčích v rozvodně slaboproudu.  </w:t>
      </w:r>
    </w:p>
    <w:p w14:paraId="4B01134C" w14:textId="3E763ED8" w:rsidR="009B2C7F" w:rsidRPr="00981F2B" w:rsidRDefault="009B2C7F" w:rsidP="001F708F">
      <w:pPr>
        <w:ind w:left="709" w:firstLine="708"/>
      </w:pPr>
      <w:r w:rsidRPr="00981F2B">
        <w:t xml:space="preserve">Pro </w:t>
      </w:r>
      <w:proofErr w:type="spellStart"/>
      <w:r w:rsidRPr="00981F2B">
        <w:t>zakabelování</w:t>
      </w:r>
      <w:proofErr w:type="spellEnd"/>
      <w:r w:rsidRPr="00981F2B">
        <w:t xml:space="preserve"> jednotlivých účastnických portů všech zásuvek bude použito kabelů UTP (4 kroucené, nestíněné páry) kategorie „</w:t>
      </w:r>
      <w:r w:rsidR="00E03931">
        <w:t>6</w:t>
      </w:r>
      <w:r w:rsidRPr="00981F2B">
        <w:t xml:space="preserve">“. Účastnické </w:t>
      </w:r>
      <w:r w:rsidRPr="00981F2B">
        <w:lastRenderedPageBreak/>
        <w:t>zásuvky s dvojicí portů RJ-45 (</w:t>
      </w:r>
      <w:proofErr w:type="gramStart"/>
      <w:r w:rsidRPr="00981F2B">
        <w:t>8p</w:t>
      </w:r>
      <w:proofErr w:type="gramEnd"/>
      <w:r w:rsidRPr="00981F2B">
        <w:t xml:space="preserve">/8c) budou situovány v jednotlivých místech instalace v provedení pod omítku (do zdi), resp. na omítku v litých konstrukcích. Na opačné straně budou kabely ukončeny na Patch panelu. </w:t>
      </w:r>
    </w:p>
    <w:p w14:paraId="034E37C9" w14:textId="5C8BE91C" w:rsidR="009B2C7F" w:rsidRPr="00981F2B" w:rsidRDefault="009B2C7F" w:rsidP="001F708F">
      <w:pPr>
        <w:ind w:left="709" w:firstLine="708"/>
      </w:pPr>
      <w:r w:rsidRPr="00981F2B">
        <w:t xml:space="preserve">Telefonní ústředna bude instalována v místnosti rozvodny slaboproudu. Ústředna bude umožňovat připojení cca 25 účastníků. U vybraných vstupních dveří budou instalovány komunikační tabla pro přivolání obsluhy a dálkové ovládání otevření dveří. </w:t>
      </w:r>
    </w:p>
    <w:p w14:paraId="6ABEC015" w14:textId="77777777" w:rsidR="009B2C7F" w:rsidRPr="00981F2B" w:rsidRDefault="009B2C7F" w:rsidP="009B2C7F"/>
    <w:p w14:paraId="32DBC9F6" w14:textId="61D69175" w:rsidR="009B2C7F" w:rsidRPr="00981F2B" w:rsidRDefault="009B2C7F" w:rsidP="009B2C7F">
      <w:r w:rsidRPr="00981F2B">
        <w:t xml:space="preserve"> Odbavovací systém + jednotný čas</w:t>
      </w:r>
      <w:r w:rsidR="00E03931">
        <w:t xml:space="preserve"> – bude navazovat na stávající </w:t>
      </w:r>
      <w:proofErr w:type="spellStart"/>
      <w:r w:rsidR="00E03931">
        <w:t>saytém</w:t>
      </w:r>
      <w:proofErr w:type="spellEnd"/>
      <w:r w:rsidR="00E03931">
        <w:t xml:space="preserve"> IVAR</w:t>
      </w:r>
    </w:p>
    <w:p w14:paraId="34DFB52A" w14:textId="69B2CD0F" w:rsidR="009B2C7F" w:rsidRPr="00981F2B" w:rsidRDefault="009B2C7F" w:rsidP="001F708F">
      <w:pPr>
        <w:ind w:left="709" w:firstLine="0"/>
      </w:pPr>
      <w:r w:rsidRPr="00981F2B">
        <w:t xml:space="preserve">Vstupu do prostoru šaten, restaurace, atrakcí a bazénu bude vybaven turnikety a elektromechanickou brankou pro vstup a odchod návštěvníků. Turnikety budou vybaveny panikovou </w:t>
      </w:r>
      <w:proofErr w:type="gramStart"/>
      <w:r w:rsidRPr="00981F2B">
        <w:t>funkcí - automatické</w:t>
      </w:r>
      <w:proofErr w:type="gramEnd"/>
      <w:r w:rsidRPr="00981F2B">
        <w:t xml:space="preserve"> sklopení ramene turniketu na základě impulsu z řídícího systému, externího tlačítka nebo při výpadku napájení. </w:t>
      </w:r>
    </w:p>
    <w:p w14:paraId="0535DB16" w14:textId="0429A5D3" w:rsidR="009B2C7F" w:rsidRPr="00981F2B" w:rsidRDefault="009B2C7F" w:rsidP="001F708F">
      <w:pPr>
        <w:ind w:left="709" w:firstLine="708"/>
      </w:pPr>
      <w:r w:rsidRPr="00981F2B">
        <w:t xml:space="preserve">Návštěvník na vstupu si předplatí vstupné a případně složí zálohu na útratu v systému. V průběhu pobytu je mu čerpání zúčtováno na jeho účtu a při odchodu je stav účtu vyhodnocen. Přečerpání účtu může být režimově povoleno pouze při návštěvě atrakcí v areálu. Systém rovněž zahrnuje řízení šatnového provozu a pokladního pracoviště v provozu občerstvení </w:t>
      </w:r>
      <w:proofErr w:type="gramStart"/>
      <w:r w:rsidRPr="00981F2B">
        <w:t>a pod.</w:t>
      </w:r>
      <w:proofErr w:type="gramEnd"/>
      <w:r w:rsidRPr="00981F2B">
        <w:t xml:space="preserve"> Součástí řídícího systému bude i zobrazování jednotného času na displejích v určených prostorách.</w:t>
      </w:r>
    </w:p>
    <w:p w14:paraId="7E2291C3" w14:textId="77777777" w:rsidR="009B2C7F" w:rsidRPr="00981F2B" w:rsidRDefault="009B2C7F" w:rsidP="009B2C7F"/>
    <w:p w14:paraId="0F3EDD94" w14:textId="2C626018" w:rsidR="009B2C7F" w:rsidRPr="00981F2B" w:rsidRDefault="009B2C7F" w:rsidP="009B2C7F">
      <w:r w:rsidRPr="00981F2B">
        <w:t xml:space="preserve"> Kamerový systém – CCTV</w:t>
      </w:r>
    </w:p>
    <w:p w14:paraId="79C7346E" w14:textId="550D3F60" w:rsidR="009B2C7F" w:rsidRPr="00981F2B" w:rsidRDefault="009B2C7F" w:rsidP="001F708F">
      <w:pPr>
        <w:ind w:left="709" w:firstLine="708"/>
      </w:pPr>
      <w:r w:rsidRPr="00981F2B">
        <w:t xml:space="preserve">Budou instalovány pevné kamery pro pokrytí vybraných vnitřních a vnějších prostor. Kamery budou v provedení IP. Jednotlivé kamery jsou rozmístěny tak aby poskytovali obsluze přehled nad krizovými místy. Umístění kamer budou navrženo tak aby pokrylo co největší plochu. </w:t>
      </w:r>
    </w:p>
    <w:p w14:paraId="6A334C9B" w14:textId="78452ABA" w:rsidR="009B2C7F" w:rsidRPr="00981F2B" w:rsidRDefault="009B2C7F" w:rsidP="001F708F">
      <w:pPr>
        <w:ind w:left="709" w:firstLine="708"/>
      </w:pPr>
      <w:r w:rsidRPr="00981F2B">
        <w:t xml:space="preserve">Digitální záznamové zařízení bude umístěno v datovém rozváděči a bude sloužit k ukládání obrazu z kamer a k případné analýze obrazu. Zobrazovací PC bude umístěno v recepci a v místnosti plavčíka. Na síti mohou být umístěny další PC pracovní stanice pro </w:t>
      </w:r>
      <w:proofErr w:type="gramStart"/>
      <w:r w:rsidRPr="00981F2B">
        <w:t>monitorování .</w:t>
      </w:r>
      <w:proofErr w:type="gramEnd"/>
      <w:r w:rsidRPr="00981F2B">
        <w:t xml:space="preserve"> </w:t>
      </w:r>
    </w:p>
    <w:p w14:paraId="5060B80B" w14:textId="77777777" w:rsidR="00981F2B" w:rsidRPr="00981F2B" w:rsidRDefault="00981F2B" w:rsidP="00981F2B">
      <w:pPr>
        <w:ind w:left="709" w:firstLine="0"/>
      </w:pPr>
      <w:r w:rsidRPr="00981F2B">
        <w:t>Samostatným systémem bude specializovaný kamerový systém nad plaveckým bazénem – sledování tonoucího – tento systém má signalizaci vedenou k plavčíkovi a vedoucímu areálu.</w:t>
      </w:r>
    </w:p>
    <w:p w14:paraId="4D0EBED5" w14:textId="7E1D9817" w:rsidR="009B2C7F" w:rsidRPr="00981F2B" w:rsidRDefault="009B2C7F" w:rsidP="009B2C7F">
      <w:r w:rsidRPr="00981F2B">
        <w:tab/>
        <w:t xml:space="preserve"> </w:t>
      </w:r>
      <w:r w:rsidRPr="00981F2B">
        <w:tab/>
      </w:r>
    </w:p>
    <w:p w14:paraId="49BBDA21" w14:textId="5B7C5C8F" w:rsidR="009B2C7F" w:rsidRPr="00981F2B" w:rsidRDefault="009B2C7F" w:rsidP="009B2C7F">
      <w:r w:rsidRPr="00981F2B">
        <w:t xml:space="preserve"> Ozvučení – audiovizuální technika</w:t>
      </w:r>
    </w:p>
    <w:p w14:paraId="46ABFB48" w14:textId="29816A6B" w:rsidR="009B2C7F" w:rsidRPr="00981F2B" w:rsidRDefault="009B2C7F" w:rsidP="00981F2B">
      <w:pPr>
        <w:ind w:left="709" w:firstLine="708"/>
      </w:pPr>
      <w:r w:rsidRPr="00981F2B">
        <w:t xml:space="preserve">V celé budově budou osazeny reproduktory, zajišťující požadovanou slyšitelnost hlášení. Reproduktory pro hlášení jsou navrženy rovněž pro ozvučení při pořádání sportovních, kulturních či společenských akcí. Rozhlasový systém bude navržen na patřičnou technickou a výkonovou vybavenost.  </w:t>
      </w:r>
    </w:p>
    <w:p w14:paraId="4ED3C415" w14:textId="77777777" w:rsidR="009B2C7F" w:rsidRPr="00981F2B" w:rsidRDefault="009B2C7F" w:rsidP="009B2C7F"/>
    <w:p w14:paraId="2D164C0C" w14:textId="5787E93B" w:rsidR="009B2C7F" w:rsidRPr="00981F2B" w:rsidRDefault="009B2C7F" w:rsidP="009B2C7F">
      <w:r w:rsidRPr="00981F2B">
        <w:t xml:space="preserve"> Elektrické zabezpečovací signalizace – EZS</w:t>
      </w:r>
    </w:p>
    <w:p w14:paraId="4B7029D9" w14:textId="77777777" w:rsidR="009B2C7F" w:rsidRPr="00981F2B" w:rsidRDefault="009B2C7F" w:rsidP="00981F2B">
      <w:pPr>
        <w:ind w:left="709" w:firstLine="0"/>
      </w:pPr>
      <w:r w:rsidRPr="00981F2B">
        <w:t>Pro signalizaci nežádoucího vniknutí do objektu bude navržen systém EZS. Bude navržena kombinovaná prostorová a plášťová ochrana. U vstupních dveří do objektu budou osazeny magnetické dveřní kontakty. Ve střežených prostorech se osadí prostorové detektory. Napojení jednotlivých detektorů bude provedeno hvězdicově.</w:t>
      </w:r>
    </w:p>
    <w:p w14:paraId="29023A3B" w14:textId="77777777" w:rsidR="009B2C7F" w:rsidRPr="00981F2B" w:rsidRDefault="009B2C7F" w:rsidP="00981F2B">
      <w:pPr>
        <w:ind w:left="709" w:firstLine="0"/>
      </w:pPr>
      <w:r w:rsidRPr="00981F2B">
        <w:lastRenderedPageBreak/>
        <w:t xml:space="preserve">Ústředna bude ve skříňovém nástěnném provedení umístěna v místnosti rozvodny slaboproudu. Jedná se o ústřednu tzv. sběrnicovou, což znamená, že na páteřní komunikační linku se připojují jednotlivé komponenty, a to jak vstupní, výstupní tak i ovládací, </w:t>
      </w:r>
      <w:proofErr w:type="spellStart"/>
      <w:r w:rsidRPr="00981F2B">
        <w:t>tz</w:t>
      </w:r>
      <w:proofErr w:type="spellEnd"/>
      <w:r w:rsidRPr="00981F2B">
        <w:t xml:space="preserve">. rozšiřující expandéry, klávesnice a </w:t>
      </w:r>
      <w:proofErr w:type="gramStart"/>
      <w:r w:rsidRPr="00981F2B">
        <w:t>pod..</w:t>
      </w:r>
      <w:proofErr w:type="gramEnd"/>
    </w:p>
    <w:p w14:paraId="5580BF73" w14:textId="77777777" w:rsidR="009B2C7F" w:rsidRPr="00981F2B" w:rsidRDefault="009B2C7F" w:rsidP="00981F2B">
      <w:pPr>
        <w:ind w:left="709" w:firstLine="0"/>
      </w:pPr>
      <w:r w:rsidRPr="00981F2B">
        <w:t xml:space="preserve">EZS bude připojena na PCO bezpečnostní agentury pomocí vestavěného digitálního komunikátoru. </w:t>
      </w:r>
    </w:p>
    <w:p w14:paraId="473D8CB2" w14:textId="77777777" w:rsidR="009B2C7F" w:rsidRPr="00981F2B" w:rsidRDefault="009B2C7F" w:rsidP="009B2C7F"/>
    <w:p w14:paraId="1F4B746A" w14:textId="77777777" w:rsidR="009B2C7F" w:rsidRPr="00981F2B" w:rsidRDefault="009B2C7F" w:rsidP="009B2C7F"/>
    <w:p w14:paraId="2CBDC1A1" w14:textId="77777777" w:rsidR="009B2C7F" w:rsidRPr="00981F2B" w:rsidRDefault="009B2C7F" w:rsidP="00981F2B">
      <w:pPr>
        <w:ind w:left="709" w:firstLine="0"/>
      </w:pPr>
      <w:r w:rsidRPr="00981F2B">
        <w:t>Provedení zásuvkových rozvodů a umístění zásuvek je zřejmé z PD. Všechny zásuvkové rozvody budou chráněny doplňkovou ochranou proudovým chráničem s hodnotou vybavovacího proudu 30 mA, s výjimkou zásuvkových okruhů pro elektroniku (PC). Zásuvky v umývárnách musí být umístěny v ZÓNĚ3 nebo mimo umývací prostory dle ČSN 33 2000-7-701 ed.2. Na vybraná místa, kde se předpokládá umístění elektroniky, budou osazeny zásuvky s přepěťovou ochranou tř. T3.</w:t>
      </w:r>
    </w:p>
    <w:p w14:paraId="06B9FD08" w14:textId="77777777" w:rsidR="009B2C7F" w:rsidRPr="00981F2B" w:rsidRDefault="009B2C7F" w:rsidP="00981F2B">
      <w:pPr>
        <w:ind w:left="709" w:firstLine="0"/>
      </w:pPr>
      <w:r w:rsidRPr="00981F2B">
        <w:t xml:space="preserve">V objektu se dále nachází technologické a VZT zařízení. Přesný popis funkcí a ovládání bude uveden v samostatných PD jednotlivých profesí. Veškeré komponenty těchto zařízení jsou dodávkou specializovaných firem vč. eventuálních regulátorů, doběhových relé, ventilátorů a jednotek s vlastními rozvaděči </w:t>
      </w:r>
      <w:proofErr w:type="spellStart"/>
      <w:r w:rsidRPr="00981F2B">
        <w:t>MaR</w:t>
      </w:r>
      <w:proofErr w:type="spellEnd"/>
      <w:r w:rsidRPr="00981F2B">
        <w:t>. Dodávkou elektro jsou pouze kabelové rozvody, eventuálně samostatné spínače pro spínání určených zařízení.</w:t>
      </w:r>
    </w:p>
    <w:p w14:paraId="282CD095" w14:textId="77777777" w:rsidR="009B2C7F" w:rsidRPr="00981F2B" w:rsidRDefault="009B2C7F" w:rsidP="00981F2B">
      <w:pPr>
        <w:ind w:left="709" w:firstLine="0"/>
      </w:pPr>
      <w:r w:rsidRPr="00981F2B">
        <w:t xml:space="preserve">V rámci celého objektu je ochrana před účinky blesku stávající nebude stavbou dotčen a není předmětem této dokumentace. Hlavní rozvaděč HR bude připojen na stávající uzemňovací soustavu. </w:t>
      </w:r>
    </w:p>
    <w:p w14:paraId="5A4AB234" w14:textId="77777777" w:rsidR="009B2C7F" w:rsidRPr="00981F2B" w:rsidRDefault="009B2C7F" w:rsidP="00981F2B">
      <w:pPr>
        <w:ind w:left="709" w:firstLine="0"/>
      </w:pPr>
      <w:r w:rsidRPr="00981F2B">
        <w:t xml:space="preserve">Kabelové rozvody budou provedeny výhradně kabely s měděnými jádry, </w:t>
      </w:r>
      <w:proofErr w:type="gramStart"/>
      <w:r w:rsidRPr="00981F2B">
        <w:t>které</w:t>
      </w:r>
      <w:proofErr w:type="gramEnd"/>
      <w:r w:rsidRPr="00981F2B">
        <w:t xml:space="preserve"> budou vedeny výhradně pod omítkou, slaboproudé rozvody budou ještě navíc uloženy v ochranných protahovacích pastových trubkách. V kabelových trasách je nezbytné dodržet odstupy při paralelním vedení a křížení silnoproudých a slaboproudých vedení. Kabely napájecí požárně bezpečnostní zařízení budou </w:t>
      </w:r>
      <w:proofErr w:type="spellStart"/>
      <w:r w:rsidRPr="00981F2B">
        <w:t>ohniodolné</w:t>
      </w:r>
      <w:proofErr w:type="spellEnd"/>
      <w:r w:rsidRPr="00981F2B">
        <w:t xml:space="preserve"> se zaručenou funkčností v ohni po dobu definovanou v PBŘ – kabely s třídou reakce na oheň B2ca, s1, d0 odpovídající požadavkům ČSN IEC 60 331 – doba funkčnosti 15 minut, na nosné konstrukci s třídou funkčnosti P15R. Tyto kabely budou ukládány odděleně v samostatných trasách od kabelů ostatních. Odstup v souběhu bude minimálně 20 cm.</w:t>
      </w:r>
    </w:p>
    <w:p w14:paraId="7EA35911" w14:textId="77777777" w:rsidR="009B2C7F" w:rsidRPr="00981F2B" w:rsidRDefault="009B2C7F" w:rsidP="00981F2B">
      <w:pPr>
        <w:ind w:left="709" w:firstLine="0"/>
      </w:pPr>
      <w:r w:rsidRPr="00981F2B">
        <w:t xml:space="preserve">Ochrana neživých částí doplňujícím pospojováním je provedena tak, že všechny neživé části v dosahu elektrického zařízení, které lze při manipulaci překlenout, jsou </w:t>
      </w:r>
      <w:proofErr w:type="spellStart"/>
      <w:r w:rsidRPr="00981F2B">
        <w:t>pospojeny</w:t>
      </w:r>
      <w:proofErr w:type="spellEnd"/>
      <w:r w:rsidRPr="00981F2B">
        <w:t xml:space="preserve"> ochranným vodičem zeleno-žluté barvy CY minimálně 4 mm2 (dle ČSN 33 2000 ed.2). Jedná se o všechna kovová potrubí, dále o kovové kabelové trasy a skříně kovových rozvaděčů včetně sběrnic PEN a PE, které budou </w:t>
      </w:r>
      <w:proofErr w:type="spellStart"/>
      <w:r w:rsidRPr="00981F2B">
        <w:t>pospojeny</w:t>
      </w:r>
      <w:proofErr w:type="spellEnd"/>
      <w:r w:rsidRPr="00981F2B">
        <w:t xml:space="preserve"> na HOP.</w:t>
      </w:r>
    </w:p>
    <w:p w14:paraId="5B9CDBC2" w14:textId="77777777" w:rsidR="009B2C7F" w:rsidRPr="00981F2B" w:rsidRDefault="009B2C7F" w:rsidP="009B2C7F"/>
    <w:p w14:paraId="07E8EB4A" w14:textId="77777777" w:rsidR="009B2C7F" w:rsidRPr="00981F2B" w:rsidRDefault="009B2C7F" w:rsidP="009B2C7F">
      <w:r w:rsidRPr="00981F2B">
        <w:t>Vnitřní vybavení a platební odbavovací systém</w:t>
      </w:r>
    </w:p>
    <w:p w14:paraId="0D973D38" w14:textId="77777777" w:rsidR="009B2C7F" w:rsidRPr="00981F2B" w:rsidRDefault="009B2C7F" w:rsidP="009B2C7F"/>
    <w:p w14:paraId="7E143DD2" w14:textId="77777777" w:rsidR="009B2C7F" w:rsidRPr="00981F2B" w:rsidRDefault="009B2C7F" w:rsidP="00981F2B">
      <w:pPr>
        <w:ind w:left="709" w:firstLine="0"/>
      </w:pPr>
      <w:r w:rsidRPr="00981F2B">
        <w:t>Řeší vstupní systém integrující řízení přístupu a pohybu návštěvníků a zaměstnanců v areálu. Součástí systému jsou vstupní turnikety a přístupový systém pro šatny včetně identifikátoru návštěvníka areálu.</w:t>
      </w:r>
    </w:p>
    <w:p w14:paraId="69948F22" w14:textId="64DC5E57" w:rsidR="009B2C7F" w:rsidRPr="00981F2B" w:rsidRDefault="009B2C7F" w:rsidP="009B2C7F">
      <w:r w:rsidRPr="00981F2B">
        <w:t>Systém bude sestaven modulárně s možností rozšíření o další snímače, t</w:t>
      </w:r>
      <w:r w:rsidR="00981F2B" w:rsidRPr="00981F2B">
        <w:tab/>
      </w:r>
      <w:proofErr w:type="spellStart"/>
      <w:r w:rsidRPr="00981F2B">
        <w:t>urnikety</w:t>
      </w:r>
      <w:proofErr w:type="spellEnd"/>
      <w:r w:rsidRPr="00981F2B">
        <w:t xml:space="preserve"> či další systémové prvky dle potřeb uživatele.</w:t>
      </w:r>
    </w:p>
    <w:p w14:paraId="7B0B11C5" w14:textId="77777777" w:rsidR="009B2C7F" w:rsidRPr="009B2C7F" w:rsidRDefault="009B2C7F" w:rsidP="009B2C7F">
      <w:pPr>
        <w:rPr>
          <w:color w:val="FF0000"/>
        </w:rPr>
      </w:pPr>
    </w:p>
    <w:p w14:paraId="0615219A" w14:textId="77777777" w:rsidR="009B2C7F" w:rsidRPr="0096232F" w:rsidRDefault="009B2C7F" w:rsidP="0096232F"/>
    <w:p w14:paraId="25D990FE" w14:textId="11147939" w:rsidR="00010487" w:rsidRDefault="0096232F" w:rsidP="0096232F">
      <w:pPr>
        <w:pStyle w:val="Nadpis5"/>
      </w:pPr>
      <w:r w:rsidRPr="0096232F">
        <w:t>POPIS NAVRŽENÉHO ŘEŠENÍ VODNÍHO DÍLA S OHLEDEM NA JEHO CHARAKTER A ÚČEL, NÁVRHOVÁ KAPACITA, KATEGORIZACE VODNÍHO DÍLA PRO POTŘEBY TECHNICKOBEZPEČNOSTNÍHO DOHLEDU APOD.</w:t>
      </w:r>
    </w:p>
    <w:p w14:paraId="64A6F7EB" w14:textId="77777777" w:rsidR="0096232F" w:rsidRDefault="0096232F" w:rsidP="0096232F"/>
    <w:p w14:paraId="007C3766" w14:textId="05BF6343" w:rsidR="00981F2B" w:rsidRDefault="00981F2B" w:rsidP="0096232F">
      <w:r>
        <w:t>Stavba není vodním dílem</w:t>
      </w:r>
    </w:p>
    <w:p w14:paraId="39EA38AF" w14:textId="77777777" w:rsidR="00981F2B" w:rsidRPr="0096232F" w:rsidRDefault="00981F2B" w:rsidP="0096232F"/>
    <w:p w14:paraId="269C3458" w14:textId="38FEA076" w:rsidR="00010487" w:rsidRPr="00010487" w:rsidRDefault="0096232F" w:rsidP="00DD433E">
      <w:pPr>
        <w:pStyle w:val="Nadpis3"/>
      </w:pPr>
      <w:bookmarkStart w:id="29" w:name="_Toc172891427"/>
      <w:r w:rsidRPr="00010487">
        <w:t xml:space="preserve">TECHNOLOGICKÉ </w:t>
      </w:r>
      <w:proofErr w:type="gramStart"/>
      <w:r w:rsidRPr="00010487">
        <w:t>ŘEŠENÍ - ZÁKLADNÍ</w:t>
      </w:r>
      <w:proofErr w:type="gramEnd"/>
      <w:r w:rsidRPr="00010487">
        <w:t xml:space="preserve"> POPIS TECHNICKÝCH A TECHNOLOGICKÝCH OBJEKTŮ A ZAŘÍZENÍ</w:t>
      </w:r>
      <w:bookmarkEnd w:id="29"/>
    </w:p>
    <w:p w14:paraId="5190E62A" w14:textId="3D47E244" w:rsidR="00010487" w:rsidRDefault="0053263F" w:rsidP="00552971">
      <w:pPr>
        <w:pStyle w:val="Nadpis5"/>
        <w:numPr>
          <w:ilvl w:val="0"/>
          <w:numId w:val="26"/>
        </w:numPr>
      </w:pPr>
      <w:r w:rsidRPr="00010487">
        <w:t>POPIS STÁVAJÍCÍHO STAVU,</w:t>
      </w:r>
    </w:p>
    <w:p w14:paraId="4294BDA5" w14:textId="77777777" w:rsidR="0096232F" w:rsidRDefault="0096232F" w:rsidP="0096232F"/>
    <w:p w14:paraId="01598AC3" w14:textId="2E2B1792" w:rsidR="00981F2B" w:rsidRDefault="00981F2B" w:rsidP="0096232F">
      <w:r>
        <w:t>Stávající úpravna vody nebude měněna ani upravována</w:t>
      </w:r>
    </w:p>
    <w:p w14:paraId="52BBE8E6" w14:textId="77777777" w:rsidR="00981F2B" w:rsidRPr="0096232F" w:rsidRDefault="00981F2B" w:rsidP="0096232F"/>
    <w:p w14:paraId="3EDABD10" w14:textId="719BB1BA" w:rsidR="00010487" w:rsidRDefault="0053263F" w:rsidP="0096232F">
      <w:pPr>
        <w:pStyle w:val="Nadpis5"/>
      </w:pPr>
      <w:r w:rsidRPr="00010487">
        <w:t>POPIS NAVRŽENÉHO ŘEŠENÍ,</w:t>
      </w:r>
    </w:p>
    <w:p w14:paraId="24A13A15" w14:textId="77777777" w:rsidR="0096232F" w:rsidRDefault="0096232F" w:rsidP="0096232F"/>
    <w:p w14:paraId="4B081D9C" w14:textId="6D2858CC" w:rsidR="009B2C7F" w:rsidRDefault="003956EC" w:rsidP="0096232F">
      <w:r>
        <w:t>Viz samostatná složka</w:t>
      </w:r>
    </w:p>
    <w:p w14:paraId="16E4D4BF" w14:textId="77777777" w:rsidR="003956EC" w:rsidRPr="0096232F" w:rsidRDefault="003956EC" w:rsidP="0096232F"/>
    <w:p w14:paraId="6893E68D" w14:textId="1490F028" w:rsidR="00010487" w:rsidRDefault="0053263F" w:rsidP="0096232F">
      <w:pPr>
        <w:pStyle w:val="Nadpis5"/>
      </w:pPr>
      <w:r w:rsidRPr="00010487">
        <w:t>ENERGETICKÉ VÝPOČTY,</w:t>
      </w:r>
    </w:p>
    <w:p w14:paraId="5B0995A0" w14:textId="77777777" w:rsidR="0096232F" w:rsidRDefault="0096232F" w:rsidP="0096232F"/>
    <w:p w14:paraId="00B6D99D" w14:textId="2296381E" w:rsidR="006559AE" w:rsidRDefault="006559AE" w:rsidP="0096232F">
      <w:r>
        <w:t>Viz samostatná složka</w:t>
      </w:r>
    </w:p>
    <w:p w14:paraId="56638749" w14:textId="77777777" w:rsidR="006559AE" w:rsidRPr="0096232F" w:rsidRDefault="006559AE" w:rsidP="0096232F"/>
    <w:p w14:paraId="0D00A3F7" w14:textId="5953403E" w:rsidR="00010487" w:rsidRDefault="0053263F" w:rsidP="0096232F">
      <w:pPr>
        <w:pStyle w:val="Nadpis5"/>
      </w:pPr>
      <w:r w:rsidRPr="00010487">
        <w:t xml:space="preserve">U STAVEB TECHNICKÉ </w:t>
      </w:r>
      <w:proofErr w:type="gramStart"/>
      <w:r w:rsidRPr="00010487">
        <w:t>INFRASTRUKTURY - POPIS</w:t>
      </w:r>
      <w:proofErr w:type="gramEnd"/>
      <w:r w:rsidRPr="00010487">
        <w:t xml:space="preserve"> NAVRŽENÉHO ŘEŠENÍ ZAŘÍZENÍ, POTŘEBY A SPOTŘEBY ROZHODUJÍCÍCH MÉDIÍ.</w:t>
      </w:r>
    </w:p>
    <w:p w14:paraId="5D7D9E9B" w14:textId="77777777" w:rsidR="0053263F" w:rsidRDefault="0053263F" w:rsidP="0053263F"/>
    <w:p w14:paraId="2C28570F" w14:textId="60D3B952" w:rsidR="00981F2B" w:rsidRDefault="00981F2B" w:rsidP="0053263F">
      <w:r>
        <w:t>Stavba není technickou infrastrukturou</w:t>
      </w:r>
    </w:p>
    <w:p w14:paraId="06C1B422" w14:textId="77777777" w:rsidR="00981F2B" w:rsidRDefault="00981F2B" w:rsidP="0053263F"/>
    <w:p w14:paraId="6C9EEE0E" w14:textId="6A01BDF4" w:rsidR="00010487" w:rsidRPr="00010487" w:rsidRDefault="0053263F" w:rsidP="00DD433E">
      <w:pPr>
        <w:pStyle w:val="Nadpis3"/>
      </w:pPr>
      <w:bookmarkStart w:id="30" w:name="_Toc172891428"/>
      <w:r w:rsidRPr="00010487">
        <w:t>ZÁSADY POŽÁRNÍ BEZPEČNOSTI</w:t>
      </w:r>
      <w:bookmarkEnd w:id="30"/>
    </w:p>
    <w:p w14:paraId="281F7930" w14:textId="4D3A6F6B" w:rsidR="00010487" w:rsidRDefault="0053263F" w:rsidP="00552971">
      <w:pPr>
        <w:pStyle w:val="Nadpis5"/>
        <w:numPr>
          <w:ilvl w:val="0"/>
          <w:numId w:val="27"/>
        </w:numPr>
      </w:pPr>
      <w:r w:rsidRPr="00010487">
        <w:t>CHARAKTERISTIKY A KRITÉRIA PRO STANOVENÍ KATEGORIE STAVBY PODLE POŽADAVKŮ JINÉHO PRÁVNÍHO PŘEDPISU</w:t>
      </w:r>
      <w:r w:rsidRPr="0053263F">
        <w:rPr>
          <w:vertAlign w:val="superscript"/>
        </w:rPr>
        <w:t>2)</w:t>
      </w:r>
      <w:r w:rsidRPr="00010487">
        <w:t> - VÝŠKA STAVBY, ZASTAVĚNÁ PLOCHA, POČET PODLAŽÍ, POČET OSOB, PRO KTERÝ JE STAVBA URČENA, NEBO JINÝ PARAMETR STAVBY, ZEJMÉNA SVĚTLÁ VÝŠKA PODLAŽÍ NEBO DÉLKA TUNELU APOD.,</w:t>
      </w:r>
    </w:p>
    <w:p w14:paraId="54AD684F" w14:textId="77777777" w:rsidR="0053263F" w:rsidRDefault="0053263F" w:rsidP="0053263F"/>
    <w:p w14:paraId="431A42BD" w14:textId="77777777" w:rsidR="009B2C7F" w:rsidRPr="00981F2B" w:rsidRDefault="009B2C7F" w:rsidP="009B2C7F">
      <w:pPr>
        <w:rPr>
          <w:highlight w:val="green"/>
        </w:rPr>
      </w:pPr>
    </w:p>
    <w:p w14:paraId="617F2FA4" w14:textId="77777777" w:rsidR="009B2C7F" w:rsidRDefault="009B2C7F" w:rsidP="009B2C7F">
      <w:r w:rsidRPr="00A43743">
        <w:t>Podrobnější hodnocení viz samostatná složka PBŘ.</w:t>
      </w:r>
    </w:p>
    <w:p w14:paraId="0AF1AE3E" w14:textId="77777777" w:rsidR="009B2C7F" w:rsidRDefault="009B2C7F" w:rsidP="0053263F"/>
    <w:p w14:paraId="22DFE633" w14:textId="77777777" w:rsidR="00BE6FAD" w:rsidRDefault="00BE6FAD" w:rsidP="0053263F"/>
    <w:p w14:paraId="3FEC5C98" w14:textId="77777777" w:rsidR="00BE6FAD" w:rsidRDefault="00BE6FAD" w:rsidP="0053263F"/>
    <w:p w14:paraId="163E776D" w14:textId="77777777" w:rsidR="00BE6FAD" w:rsidRDefault="00BE6FAD" w:rsidP="0053263F"/>
    <w:p w14:paraId="25D7B089" w14:textId="77777777" w:rsidR="00BE6FAD" w:rsidRDefault="00BE6FAD" w:rsidP="0053263F"/>
    <w:p w14:paraId="0BC50362" w14:textId="77777777" w:rsidR="009B2C7F" w:rsidRPr="0053263F" w:rsidRDefault="009B2C7F" w:rsidP="0053263F"/>
    <w:p w14:paraId="5A78E1B4" w14:textId="46B9147C" w:rsidR="00010487" w:rsidRDefault="0053263F" w:rsidP="0053263F">
      <w:pPr>
        <w:pStyle w:val="Nadpis5"/>
      </w:pPr>
      <w:proofErr w:type="gramStart"/>
      <w:r w:rsidRPr="00010487">
        <w:lastRenderedPageBreak/>
        <w:t>KRITÉRIA - TŘÍDA</w:t>
      </w:r>
      <w:proofErr w:type="gramEnd"/>
      <w:r w:rsidRPr="00010487">
        <w:t xml:space="preserve"> VYUŽITÍ, PŘÍTOMNOST NEBEZPEČNÝCH LÁTEK NEBO JINÝCH RIZIKOVÝCH FAKTORŮ, PROHLÁŠENÍ STAVBY ZA KULTURNÍ PAMÁTKU.</w:t>
      </w:r>
    </w:p>
    <w:p w14:paraId="642C0B2B" w14:textId="77777777" w:rsidR="0053263F" w:rsidRDefault="0053263F" w:rsidP="0053263F"/>
    <w:p w14:paraId="4CC21D02" w14:textId="77777777" w:rsidR="002A3D9F" w:rsidRPr="006559AE" w:rsidRDefault="002A3D9F" w:rsidP="002A3D9F">
      <w:r w:rsidRPr="006559AE">
        <w:t xml:space="preserve">Součástí stavebního záměru bude i zvýšení bezpečnosti provozu </w:t>
      </w:r>
      <w:proofErr w:type="spellStart"/>
      <w:r w:rsidRPr="006559AE">
        <w:t>chlorovny</w:t>
      </w:r>
      <w:proofErr w:type="spellEnd"/>
      <w:r w:rsidRPr="006559AE">
        <w:t xml:space="preserve"> instalací neutralizačního systému. Neutralizační systém neutralizuje plynný chlór v případě nečekaného úniku chlóru </w:t>
      </w:r>
      <w:proofErr w:type="gramStart"/>
      <w:r w:rsidRPr="006559AE">
        <w:t>( 99</w:t>
      </w:r>
      <w:proofErr w:type="gramEnd"/>
      <w:r w:rsidRPr="006559AE">
        <w:t xml:space="preserve">,96% neutralizace proběhne v sací </w:t>
      </w:r>
      <w:proofErr w:type="gramStart"/>
      <w:r w:rsidRPr="006559AE">
        <w:t>vývěvě )</w:t>
      </w:r>
      <w:proofErr w:type="gramEnd"/>
      <w:r w:rsidRPr="006559AE">
        <w:t xml:space="preserve">. Zařízení pro neutralizaci plynného chloru se aktivuje ručně nebo automaticky detektorem úniku chloru </w:t>
      </w:r>
      <w:proofErr w:type="gramStart"/>
      <w:r w:rsidRPr="006559AE">
        <w:t>-  s</w:t>
      </w:r>
      <w:proofErr w:type="gramEnd"/>
      <w:r w:rsidRPr="006559AE">
        <w:t xml:space="preserve"> měřící sondou, která detekuje přítomnost plynného chloru v místnosti. </w:t>
      </w:r>
    </w:p>
    <w:p w14:paraId="4DDFADD7" w14:textId="77777777" w:rsidR="002A3D9F" w:rsidRPr="006559AE" w:rsidRDefault="002A3D9F" w:rsidP="002A3D9F"/>
    <w:p w14:paraId="191D0253" w14:textId="77777777" w:rsidR="002A3D9F" w:rsidRPr="006559AE" w:rsidRDefault="002A3D9F" w:rsidP="002A3D9F">
      <w:r w:rsidRPr="006559AE">
        <w:t>Tím se zapne čerpadlo, které pomocí proudové vývěvy pumpuje neutralizační roztok a vytváří vakuum, díky němuž se odsává chlor ze skladového prostoru přímo do roztoku. Směs chloru se vzduchem a neutralizační roztok vyvolávají chemickou reakci, která chlor zcela neutralizuje. Čistý vzduch se pouští zpět vzduchovým otvorem v neutralizačním zařízení.</w:t>
      </w:r>
    </w:p>
    <w:p w14:paraId="08EEEF3D" w14:textId="77777777" w:rsidR="002A3D9F" w:rsidRPr="006559AE" w:rsidRDefault="002A3D9F" w:rsidP="002A3D9F"/>
    <w:p w14:paraId="515CBCC5" w14:textId="77777777" w:rsidR="002A3D9F" w:rsidRPr="006559AE" w:rsidRDefault="002A3D9F" w:rsidP="002A3D9F">
      <w:r w:rsidRPr="006559AE">
        <w:t>Hlavní součásti neutralizačního přístroje:</w:t>
      </w:r>
    </w:p>
    <w:p w14:paraId="6DC2A196" w14:textId="77777777" w:rsidR="002A3D9F" w:rsidRPr="006559AE" w:rsidRDefault="002A3D9F" w:rsidP="002A3D9F">
      <w:r w:rsidRPr="006559AE">
        <w:t>a/ Nádrž s neutralizačním roztokem</w:t>
      </w:r>
    </w:p>
    <w:p w14:paraId="5EBDF765" w14:textId="77777777" w:rsidR="002A3D9F" w:rsidRPr="006559AE" w:rsidRDefault="002A3D9F" w:rsidP="002A3D9F">
      <w:r w:rsidRPr="006559AE">
        <w:t>b/ Speciální vysoce rezistentní čerpadlo pro aktivaci vývěvy a smíchávání neutralizačního roztoku s chlorem. Čerpadlo je rezistentní vůči agresivním kapalinám a vydrží průměrné teploty do 60oC.</w:t>
      </w:r>
    </w:p>
    <w:p w14:paraId="38C8B9EE" w14:textId="77777777" w:rsidR="002A3D9F" w:rsidRPr="006559AE" w:rsidRDefault="002A3D9F" w:rsidP="002A3D9F">
      <w:r w:rsidRPr="006559AE">
        <w:t>c/ Speciální vakuová vývěva pro sání kontaminovaného vzduchu (kapacita 150 m3/h).</w:t>
      </w:r>
    </w:p>
    <w:p w14:paraId="0791A9F2" w14:textId="77777777" w:rsidR="002A3D9F" w:rsidRPr="006559AE" w:rsidRDefault="002A3D9F" w:rsidP="002A3D9F">
      <w:r w:rsidRPr="006559AE">
        <w:t xml:space="preserve"> </w:t>
      </w:r>
    </w:p>
    <w:p w14:paraId="19666662" w14:textId="77777777" w:rsidR="002A3D9F" w:rsidRPr="006559AE" w:rsidRDefault="002A3D9F" w:rsidP="0053263F"/>
    <w:p w14:paraId="2BFB2053" w14:textId="77777777" w:rsidR="002A3D9F" w:rsidRPr="006559AE" w:rsidRDefault="002A3D9F" w:rsidP="0053263F"/>
    <w:p w14:paraId="1A46E038" w14:textId="0872823D" w:rsidR="009B2C7F" w:rsidRDefault="002A3D9F" w:rsidP="0053263F">
      <w:r w:rsidRPr="006559AE">
        <w:rPr>
          <w:noProof/>
        </w:rPr>
        <w:drawing>
          <wp:inline distT="0" distB="0" distL="0" distR="0" wp14:anchorId="357E9E75" wp14:editId="406320B3">
            <wp:extent cx="4038600" cy="3879461"/>
            <wp:effectExtent l="0" t="0" r="0" b="6985"/>
            <wp:docPr id="114560285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45440" cy="3886031"/>
                    </a:xfrm>
                    <a:prstGeom prst="rect">
                      <a:avLst/>
                    </a:prstGeom>
                    <a:noFill/>
                  </pic:spPr>
                </pic:pic>
              </a:graphicData>
            </a:graphic>
          </wp:inline>
        </w:drawing>
      </w:r>
    </w:p>
    <w:p w14:paraId="79CFE417" w14:textId="77777777" w:rsidR="00E03931" w:rsidRDefault="00E03931" w:rsidP="0053263F"/>
    <w:p w14:paraId="431700A7" w14:textId="77777777" w:rsidR="009B2C7F" w:rsidRPr="006559AE" w:rsidRDefault="009B2C7F" w:rsidP="0053263F"/>
    <w:p w14:paraId="0F9B8515" w14:textId="77777777" w:rsidR="002A3D9F" w:rsidRPr="006559AE" w:rsidRDefault="002A3D9F" w:rsidP="002A3D9F">
      <w:r w:rsidRPr="006559AE">
        <w:t xml:space="preserve">S ohledem na charakter a rozsah stavby, bude tato stavba mít minimální negativní vliv na životní </w:t>
      </w:r>
      <w:proofErr w:type="gramStart"/>
      <w:r w:rsidRPr="006559AE">
        <w:t>prostředí</w:t>
      </w:r>
      <w:proofErr w:type="gramEnd"/>
      <w:r w:rsidRPr="006559AE">
        <w:t xml:space="preserve"> a to jak během provádění stavby, tak po jejím uvedení do provozu. </w:t>
      </w:r>
    </w:p>
    <w:p w14:paraId="5C4D2622" w14:textId="77777777" w:rsidR="002A3D9F" w:rsidRPr="006559AE" w:rsidRDefault="002A3D9F" w:rsidP="002A3D9F">
      <w:r w:rsidRPr="006559AE">
        <w:t xml:space="preserve">Většina stavebních prací se bude odehrávat uvnitř stávajícího objektu, s výjimkou výměny výplní otvorů. Stavební práce budou sice prováděny za provozu objektu, ale k ovlivnění pracovního prostředí dojde jen </w:t>
      </w:r>
      <w:proofErr w:type="gramStart"/>
      <w:r w:rsidRPr="006559AE">
        <w:t>částečně</w:t>
      </w:r>
      <w:proofErr w:type="gramEnd"/>
      <w:r w:rsidRPr="006559AE">
        <w:t xml:space="preserve"> a to při některých pracích, které zasáhnou stávající konstrukce – vrtání, řezání. Bourací práce budou prováděny mimo provozní dobu. </w:t>
      </w:r>
    </w:p>
    <w:p w14:paraId="16BCC656" w14:textId="77777777" w:rsidR="002A3D9F" w:rsidRPr="006559AE" w:rsidRDefault="002A3D9F" w:rsidP="002A3D9F"/>
    <w:p w14:paraId="63119EDE" w14:textId="77777777" w:rsidR="002A3D9F" w:rsidRPr="006559AE" w:rsidRDefault="002A3D9F" w:rsidP="002A3D9F">
      <w:r w:rsidRPr="006559AE">
        <w:t xml:space="preserve"> Stavební odpad po bouracích pracích bude odvezen a uložen na skládce k tomu určené. Nepředpokládá se produkce nebezpečných odpadů.</w:t>
      </w:r>
    </w:p>
    <w:p w14:paraId="36088B62" w14:textId="77777777" w:rsidR="002A3D9F" w:rsidRPr="006559AE" w:rsidRDefault="002A3D9F" w:rsidP="002A3D9F"/>
    <w:p w14:paraId="075CB93A" w14:textId="00D7F530" w:rsidR="009B2C7F" w:rsidRPr="006559AE" w:rsidRDefault="002A3D9F" w:rsidP="002A3D9F">
      <w:r w:rsidRPr="006559AE">
        <w:t>Součástí provozu po dokončení nebude žádný výrobní proces</w:t>
      </w:r>
    </w:p>
    <w:p w14:paraId="403DD5DC" w14:textId="77777777" w:rsidR="009B2C7F" w:rsidRPr="006559AE" w:rsidRDefault="009B2C7F" w:rsidP="0053263F"/>
    <w:p w14:paraId="5FE34A37" w14:textId="77777777" w:rsidR="009B2C7F" w:rsidRPr="009B2C7F" w:rsidRDefault="009B2C7F" w:rsidP="0053263F">
      <w:pPr>
        <w:rPr>
          <w:color w:val="FF0000"/>
        </w:rPr>
      </w:pPr>
    </w:p>
    <w:p w14:paraId="6A77AA3A" w14:textId="5A0F3FC9" w:rsidR="00010487" w:rsidRPr="00010487" w:rsidRDefault="0053263F" w:rsidP="00DD433E">
      <w:pPr>
        <w:pStyle w:val="Nadpis3"/>
      </w:pPr>
      <w:bookmarkStart w:id="31" w:name="_Toc172891429"/>
      <w:bookmarkStart w:id="32" w:name="_Hlk181211420"/>
      <w:r w:rsidRPr="00010487">
        <w:t>ÚSPORA ENERGIE A TEPELNÁ OCHRANA BUDOV</w:t>
      </w:r>
      <w:bookmarkEnd w:id="31"/>
    </w:p>
    <w:p w14:paraId="0BCA6C3C" w14:textId="7727EC04" w:rsidR="00010487" w:rsidRDefault="0053263F" w:rsidP="00552971">
      <w:pPr>
        <w:pStyle w:val="Nadpis5"/>
        <w:numPr>
          <w:ilvl w:val="0"/>
          <w:numId w:val="28"/>
        </w:numPr>
      </w:pPr>
      <w:r w:rsidRPr="00010487">
        <w:t>ZOHLEDNĚNÍ PLNĚNÍ POŽADAVKŮ NA ENERGETICKOU NÁROČNOST, ÚSPORU ENERGIE A TEPELNOU OCHRANU BUDOV.</w:t>
      </w:r>
    </w:p>
    <w:bookmarkEnd w:id="32"/>
    <w:p w14:paraId="0CDFDC8C" w14:textId="77777777" w:rsidR="0053263F" w:rsidRDefault="0053263F" w:rsidP="0053263F"/>
    <w:p w14:paraId="63DC48F8" w14:textId="77777777" w:rsidR="009B2C7F" w:rsidRDefault="009B2C7F" w:rsidP="009B2C7F">
      <w:r>
        <w:t>Stávající beze změny. Není stavbou dotčeno.</w:t>
      </w:r>
    </w:p>
    <w:p w14:paraId="14E82C3C" w14:textId="77777777" w:rsidR="009B2C7F" w:rsidRDefault="009B2C7F" w:rsidP="009B2C7F"/>
    <w:p w14:paraId="29F5C0FB" w14:textId="77777777" w:rsidR="009B2C7F" w:rsidRDefault="009B2C7F" w:rsidP="009B2C7F">
      <w:r>
        <w:t>Spotřeba pitné vody je měřena centrálním vodoměrem pro celý areál.</w:t>
      </w:r>
    </w:p>
    <w:p w14:paraId="53F92617" w14:textId="77777777" w:rsidR="009B2C7F" w:rsidRDefault="009B2C7F" w:rsidP="009B2C7F">
      <w:r>
        <w:t>Spotřeba el. energie je měřena u hlavního jističe pro celý areál, podružná měření se nepředpokládají.</w:t>
      </w:r>
    </w:p>
    <w:p w14:paraId="18371015" w14:textId="77777777" w:rsidR="009B2C7F" w:rsidRDefault="009B2C7F" w:rsidP="009B2C7F">
      <w:r>
        <w:t>Spotřeba plynu je měřena samostatným plynoměrem.</w:t>
      </w:r>
    </w:p>
    <w:p w14:paraId="1370B34C" w14:textId="77777777" w:rsidR="009B2C7F" w:rsidRDefault="009B2C7F" w:rsidP="009B2C7F">
      <w:r>
        <w:t xml:space="preserve">Energetická náročnost stavby </w:t>
      </w:r>
      <w:proofErr w:type="gramStart"/>
      <w:r>
        <w:t>je  dokladována</w:t>
      </w:r>
      <w:proofErr w:type="gramEnd"/>
      <w:r>
        <w:t xml:space="preserve"> Průkazem energetické náročnosti </w:t>
      </w:r>
      <w:proofErr w:type="gramStart"/>
      <w:r>
        <w:t>stavby .</w:t>
      </w:r>
      <w:proofErr w:type="gramEnd"/>
    </w:p>
    <w:p w14:paraId="659B30E4" w14:textId="77777777" w:rsidR="009B2C7F" w:rsidRDefault="009B2C7F" w:rsidP="009B2C7F">
      <w:r>
        <w:t>V objektu je využíván alternativní zdroj energie – šedá voda. Součástí stavebního záměru je doplnění technologie pro zvýšení jejího využití.</w:t>
      </w:r>
    </w:p>
    <w:p w14:paraId="0DAF8335" w14:textId="77777777" w:rsidR="009B2C7F" w:rsidRDefault="009B2C7F" w:rsidP="009B2C7F"/>
    <w:p w14:paraId="21493CB5" w14:textId="2B48E456" w:rsidR="009B2C7F" w:rsidRPr="00A43743" w:rsidRDefault="00D5668A" w:rsidP="009B2C7F">
      <w:r w:rsidRPr="00A43743">
        <w:t xml:space="preserve">Výpočty tepelného prostupu </w:t>
      </w:r>
      <w:r w:rsidR="00A43743" w:rsidRPr="00A43743">
        <w:t>– viz samostatná složka</w:t>
      </w:r>
    </w:p>
    <w:p w14:paraId="11AAA4ED" w14:textId="77777777" w:rsidR="009B2C7F" w:rsidRDefault="009B2C7F" w:rsidP="009B2C7F"/>
    <w:p w14:paraId="1C2E0C34" w14:textId="5A85E246" w:rsidR="009B2C7F" w:rsidRDefault="009B2C7F" w:rsidP="009B2C7F">
      <w:r>
        <w:t xml:space="preserve">Modernizací technologického zařízení a výměnou osvětlení </w:t>
      </w:r>
      <w:proofErr w:type="gramStart"/>
      <w:r>
        <w:t>( LED</w:t>
      </w:r>
      <w:proofErr w:type="gramEnd"/>
      <w:r>
        <w:t xml:space="preserve"> ) dojde pravděpodobně k snížení odběru médií.</w:t>
      </w:r>
    </w:p>
    <w:p w14:paraId="3CDA03BD" w14:textId="77777777" w:rsidR="00EE7412" w:rsidRDefault="00EE7412" w:rsidP="009B2C7F"/>
    <w:p w14:paraId="0FDD81B5" w14:textId="77777777" w:rsidR="00EE7412" w:rsidRDefault="00EE7412" w:rsidP="009B2C7F"/>
    <w:p w14:paraId="583E2287" w14:textId="77777777" w:rsidR="00E03931" w:rsidRDefault="00E03931" w:rsidP="009B2C7F"/>
    <w:p w14:paraId="64BA4986" w14:textId="77777777" w:rsidR="00E03931" w:rsidRDefault="00E03931" w:rsidP="009B2C7F"/>
    <w:p w14:paraId="1CB27795" w14:textId="77777777" w:rsidR="00E03931" w:rsidRDefault="00E03931" w:rsidP="009B2C7F"/>
    <w:p w14:paraId="0FC74195" w14:textId="77777777" w:rsidR="00E03931" w:rsidRDefault="00E03931" w:rsidP="009B2C7F"/>
    <w:p w14:paraId="734784C9" w14:textId="77777777" w:rsidR="00E03931" w:rsidRDefault="00E03931" w:rsidP="009B2C7F"/>
    <w:p w14:paraId="74634E15" w14:textId="77777777" w:rsidR="00E03931" w:rsidRDefault="00E03931" w:rsidP="009B2C7F"/>
    <w:p w14:paraId="0DF03E2E" w14:textId="77777777" w:rsidR="00E03931" w:rsidRDefault="00E03931" w:rsidP="009B2C7F"/>
    <w:p w14:paraId="1DAC22FD" w14:textId="77777777" w:rsidR="00E03931" w:rsidRDefault="00E03931" w:rsidP="009B2C7F"/>
    <w:p w14:paraId="65EA1C76" w14:textId="77777777" w:rsidR="00E03931" w:rsidRDefault="00E03931" w:rsidP="009B2C7F"/>
    <w:p w14:paraId="7989B5F3" w14:textId="77777777" w:rsidR="00EE7412" w:rsidRPr="00EE7412" w:rsidRDefault="00EE7412" w:rsidP="00EE7412">
      <w:pPr>
        <w:pStyle w:val="Nadpis3"/>
      </w:pPr>
      <w:bookmarkStart w:id="33" w:name="_Toc172891430"/>
      <w:commentRangeStart w:id="34"/>
      <w:r w:rsidRPr="00EE7412">
        <w:lastRenderedPageBreak/>
        <w:t>Hygienické požadavky na stavby, požadavky na pracovní a komunální prostředí</w:t>
      </w:r>
      <w:commentRangeEnd w:id="34"/>
      <w:r w:rsidRPr="00EE7412">
        <w:rPr>
          <w:rStyle w:val="Odkaznakoment"/>
          <w:rFonts w:cs="Times New Roman"/>
          <w:b w:val="0"/>
          <w:bCs w:val="0"/>
          <w:u w:val="none"/>
        </w:rPr>
        <w:commentReference w:id="34"/>
      </w:r>
      <w:bookmarkEnd w:id="33"/>
    </w:p>
    <w:p w14:paraId="4988A9DA" w14:textId="77777777" w:rsidR="008D27F9" w:rsidRPr="0053263F" w:rsidRDefault="008D27F9" w:rsidP="009B2C7F"/>
    <w:p w14:paraId="7042DB1C" w14:textId="792437BE" w:rsidR="00010487" w:rsidRDefault="0053263F" w:rsidP="00552971">
      <w:pPr>
        <w:pStyle w:val="Nadpis5"/>
        <w:numPr>
          <w:ilvl w:val="0"/>
          <w:numId w:val="29"/>
        </w:numPr>
      </w:pPr>
      <w:r w:rsidRPr="00010487">
        <w:t>ZÁSADY ŘEŠENÍ PARAMETRŮ STAVEB (VĚTRÁNÍ, VYTÁPĚNÍ, OSVĚTLENÍ, PROSLUNĚNÍ, STÍNĚNÍ, ZÁSOBOVÁNÍ VODOU, ODPADŮ APOD.) A VLIVU STAVEB NA OKOLÍ (VIBRACE, HLUK, ZASTÍNĚNÍ, PRAŠNOST APOD.).</w:t>
      </w:r>
    </w:p>
    <w:p w14:paraId="64789A6F" w14:textId="77777777" w:rsidR="008D27F9" w:rsidRDefault="008D27F9" w:rsidP="008D27F9"/>
    <w:p w14:paraId="61A5EDC6" w14:textId="77777777" w:rsidR="008D27F9" w:rsidRDefault="008D27F9" w:rsidP="008D27F9">
      <w:r>
        <w:t xml:space="preserve">Plánovaná rekonstrukce a přístavba areálu bude řešena v souladu s nynější platnou legislativou, a to především dle požadavku zákona 151/2011 Sb. a prováděcí vyhlášky MZ č. 238/2011 ve znění dle </w:t>
      </w:r>
      <w:proofErr w:type="spellStart"/>
      <w:r>
        <w:t>vyhl</w:t>
      </w:r>
      <w:proofErr w:type="spellEnd"/>
      <w:r>
        <w:t>. č. 97/2014.</w:t>
      </w:r>
    </w:p>
    <w:p w14:paraId="359FB373" w14:textId="77777777" w:rsidR="008D27F9" w:rsidRDefault="008D27F9" w:rsidP="008D27F9"/>
    <w:p w14:paraId="4AB4198B" w14:textId="77777777" w:rsidR="008D27F9" w:rsidRDefault="008D27F9" w:rsidP="008D27F9">
      <w:r>
        <w:t xml:space="preserve">Bude </w:t>
      </w:r>
      <w:proofErr w:type="gramStart"/>
      <w:r>
        <w:t>dodrženo :</w:t>
      </w:r>
      <w:proofErr w:type="gramEnd"/>
    </w:p>
    <w:p w14:paraId="7A44D05F" w14:textId="77777777" w:rsidR="008D27F9" w:rsidRDefault="008D27F9" w:rsidP="008D27F9">
      <w:r>
        <w:t>•</w:t>
      </w:r>
      <w:r>
        <w:tab/>
        <w:t>Zákon č. 183/2006 Sb., o územním plánování a stavebním řádu (stavební zákon) v platném znění.</w:t>
      </w:r>
    </w:p>
    <w:p w14:paraId="3CFAB569" w14:textId="77777777" w:rsidR="008D27F9" w:rsidRDefault="008D27F9" w:rsidP="008D27F9">
      <w:r>
        <w:t>•</w:t>
      </w:r>
      <w:r>
        <w:tab/>
        <w:t>Zákon č. 20/1966 Sb., o zdraví lidu, ve znění pozdějších předpisů – především zákona č. 258/2000 Sb., o ochraně veřejného zdraví, ve znění pozdějších předpisů.</w:t>
      </w:r>
    </w:p>
    <w:p w14:paraId="790E625F" w14:textId="77777777" w:rsidR="008D27F9" w:rsidRDefault="008D27F9" w:rsidP="008D27F9">
      <w:r>
        <w:t>•</w:t>
      </w:r>
      <w:r>
        <w:tab/>
        <w:t>Zákon č. 262/2006 Sb., zákoník práce v platném znění.</w:t>
      </w:r>
    </w:p>
    <w:p w14:paraId="37E0BF90" w14:textId="77777777" w:rsidR="008D27F9" w:rsidRDefault="008D27F9" w:rsidP="008D27F9">
      <w:r>
        <w:t>•</w:t>
      </w:r>
      <w:r>
        <w:tab/>
        <w:t>Zákon č. 309/2006 Sb., o zajištění dalších podmínek bezpečnosti a ochrany zdraví při práci</w:t>
      </w:r>
    </w:p>
    <w:p w14:paraId="4421C444" w14:textId="77777777" w:rsidR="008D27F9" w:rsidRDefault="008D27F9" w:rsidP="008D27F9">
      <w:r>
        <w:t>•</w:t>
      </w:r>
      <w:r>
        <w:tab/>
        <w:t xml:space="preserve">Plánovaná rekonstrukce a dostavba areálu bude řešena v souladu s nynější platnou legislativou, a to především nařízením č. 10/2016 Sb. Hlavního města Prahy, „pražskými stavebními předpisy“, dále pak dle požadavku zákona 151/2011 Sb. a prováděcí vyhlášky MZ č. 238/2011 ve znění dle </w:t>
      </w:r>
      <w:proofErr w:type="spellStart"/>
      <w:r>
        <w:t>vyhl</w:t>
      </w:r>
      <w:proofErr w:type="spellEnd"/>
      <w:r>
        <w:t xml:space="preserve">. č. 97/2014. </w:t>
      </w:r>
    </w:p>
    <w:p w14:paraId="5E732D15" w14:textId="77777777" w:rsidR="008D27F9" w:rsidRDefault="008D27F9" w:rsidP="008D27F9">
      <w:r>
        <w:t xml:space="preserve"> </w:t>
      </w:r>
    </w:p>
    <w:p w14:paraId="03956A4E" w14:textId="77777777" w:rsidR="008D27F9" w:rsidRDefault="008D27F9" w:rsidP="008D27F9">
      <w:r>
        <w:t>Dále budou dodrženy“</w:t>
      </w:r>
    </w:p>
    <w:p w14:paraId="161BE67D" w14:textId="77777777" w:rsidR="008D27F9" w:rsidRDefault="008D27F9" w:rsidP="008D27F9">
      <w:r>
        <w:t xml:space="preserve">  Zákon č. 183/2006 Sb., o územním plánování a stavebním řádu (stavební zákon) v platném </w:t>
      </w:r>
      <w:proofErr w:type="gramStart"/>
      <w:r>
        <w:t>znění -</w:t>
      </w:r>
      <w:r>
        <w:tab/>
        <w:t>vyhláška</w:t>
      </w:r>
      <w:proofErr w:type="gramEnd"/>
      <w:r>
        <w:t xml:space="preserve"> MMR č. 268/2009 Sb. O obecných technických požadavcích na výstavbu</w:t>
      </w:r>
    </w:p>
    <w:p w14:paraId="47660D12" w14:textId="77777777" w:rsidR="008D27F9" w:rsidRDefault="008D27F9" w:rsidP="008D27F9">
      <w:r>
        <w:t xml:space="preserve">  Zákon č. 20/1966 Sb., o zdraví lidu, ve znění pozdějších předpisů – především zákona č. 258/2000 Sb., o ochraně veřejného zdraví, ve znění pozdějších předpisů.</w:t>
      </w:r>
    </w:p>
    <w:p w14:paraId="31104634" w14:textId="77777777" w:rsidR="008D27F9" w:rsidRDefault="008D27F9" w:rsidP="008D27F9">
      <w:r>
        <w:t xml:space="preserve">  Zákon č. 262/2006 Sb., zákoník práce v platném znění.</w:t>
      </w:r>
    </w:p>
    <w:p w14:paraId="58620A7D" w14:textId="77777777" w:rsidR="008D27F9" w:rsidRDefault="008D27F9" w:rsidP="008D27F9">
      <w:r>
        <w:t xml:space="preserve">  Zákon č. 309/2006 Sb., o zajištění dalších podmínek bezpečnosti a ochrany zdraví při práci.</w:t>
      </w:r>
    </w:p>
    <w:p w14:paraId="44392FD5" w14:textId="77777777" w:rsidR="008D27F9" w:rsidRDefault="008D27F9" w:rsidP="008D27F9">
      <w:r>
        <w:t xml:space="preserve">  Nařízení vlády č.361/2007 Sb., kterým se stanoví podmínky ochrany zdraví při práci.</w:t>
      </w:r>
    </w:p>
    <w:p w14:paraId="60ECD0B9" w14:textId="77777777" w:rsidR="008D27F9" w:rsidRDefault="008D27F9" w:rsidP="008D27F9"/>
    <w:p w14:paraId="78103AF2" w14:textId="77777777" w:rsidR="008D27F9" w:rsidRDefault="008D27F9" w:rsidP="008D27F9">
      <w:r>
        <w:t xml:space="preserve">Úroveň denního, popřípadě smíšeného osvětlení místností s trvalou prací </w:t>
      </w:r>
    </w:p>
    <w:p w14:paraId="21B24BC7" w14:textId="58F3E457" w:rsidR="008D27F9" w:rsidRDefault="008D27F9" w:rsidP="008D27F9">
      <w:r>
        <w:t xml:space="preserve">a denní místnosti byla ověřena výpočtem. </w:t>
      </w:r>
    </w:p>
    <w:p w14:paraId="4D5A09F9" w14:textId="77777777" w:rsidR="00D5668A" w:rsidRDefault="00D5668A" w:rsidP="008D27F9"/>
    <w:p w14:paraId="58DE1B63" w14:textId="77777777" w:rsidR="008D27F9" w:rsidRDefault="008D27F9" w:rsidP="008D27F9">
      <w:r>
        <w:t xml:space="preserve">M.je určena pro odložení pracovních pomůcek externích pracovníků </w:t>
      </w:r>
    </w:p>
    <w:p w14:paraId="5BCD8818" w14:textId="77777777" w:rsidR="008D27F9" w:rsidRDefault="008D27F9" w:rsidP="008D27F9">
      <w:proofErr w:type="gramStart"/>
      <w:r>
        <w:t>( dozor</w:t>
      </w:r>
      <w:proofErr w:type="gramEnd"/>
      <w:r>
        <w:t xml:space="preserve"> při školním plavání a trenér při tréninku plaveckého </w:t>
      </w:r>
      <w:proofErr w:type="gramStart"/>
      <w:r>
        <w:t>oddílu )</w:t>
      </w:r>
      <w:proofErr w:type="gramEnd"/>
      <w:r>
        <w:t xml:space="preserve"> dozorující na jim svěřené skupiny návštěvníků. Hlavní náplní externích pracovníků je přímý dohled na jim svěřené skupiny návštěvníků, který probíhá na ochozu </w:t>
      </w:r>
      <w:r>
        <w:lastRenderedPageBreak/>
        <w:t>bazénu v prostoru s vyhovujícím denním osvětlením. V případě konání závodů bude místnost využívaná hlavním rozhodčím.</w:t>
      </w:r>
    </w:p>
    <w:p w14:paraId="76EAE678" w14:textId="77777777" w:rsidR="008D27F9" w:rsidRDefault="008D27F9" w:rsidP="008D27F9"/>
    <w:p w14:paraId="07C8E882" w14:textId="77777777" w:rsidR="008D27F9" w:rsidRDefault="008D27F9" w:rsidP="008D27F9">
      <w:r>
        <w:t>„Požadavky na dobu dozvuku, tj. akustickou úpravu v prostoru bazénové haly“</w:t>
      </w:r>
    </w:p>
    <w:p w14:paraId="418C7401" w14:textId="77777777" w:rsidR="008D27F9" w:rsidRDefault="008D27F9" w:rsidP="008D27F9">
      <w:r>
        <w:t xml:space="preserve">V bazénové hale budou řešeny akustické úpravy. Cílem je nastavit optimální dobu dozvuku, snížit hladinu vnitřního hluku a zlepšit srozumitelnost a tím i nepřímo i bezpečnost. Dosáhne se toho pomocí využití vhodných materiálů pro stropní a vnitřní stěnové konstrukce. </w:t>
      </w:r>
    </w:p>
    <w:p w14:paraId="444B2DB8" w14:textId="77777777" w:rsidR="008D27F9" w:rsidRDefault="008D27F9" w:rsidP="008D27F9">
      <w:r>
        <w:t xml:space="preserve">Optimální doba dozvuku </w:t>
      </w:r>
      <w:proofErr w:type="gramStart"/>
      <w:r>
        <w:t>To</w:t>
      </w:r>
      <w:proofErr w:type="gramEnd"/>
      <w:r>
        <w:t xml:space="preserve"> resp. akustická úprava v akusticky náročných prostorách je dána jejich objemem a způsobem využití a procesem, pro který budou převážně využívány. Optimální dobu dozvuku </w:t>
      </w:r>
      <w:proofErr w:type="gramStart"/>
      <w:r>
        <w:t>To</w:t>
      </w:r>
      <w:proofErr w:type="gramEnd"/>
      <w:r>
        <w:t xml:space="preserve"> resp. akustickou úpravu v prostorách pro kulturní, školní a veřejné účely stanovuje uvedená ČSN 730527. </w:t>
      </w:r>
    </w:p>
    <w:p w14:paraId="1325C024" w14:textId="77777777" w:rsidR="008D27F9" w:rsidRDefault="008D27F9" w:rsidP="008D27F9">
      <w:r>
        <w:t xml:space="preserve">Závislost optimální doby dozvuku To na objemu a způsobu využití daného prostoru je možno odvodit z následujícího obr.1 (převzato z ČSN 730527). V případě bazénů, plaveckých hal apod. jde o křivku č.5. Doba dozvuku se hodnotí u tělocvičen, sportovních hal apod. v neobsazeném stavu, tj. bez přítomnosti osob. </w:t>
      </w:r>
    </w:p>
    <w:p w14:paraId="2A48E5D1" w14:textId="77777777" w:rsidR="008D27F9" w:rsidRDefault="008D27F9" w:rsidP="008D27F9">
      <w:r>
        <w:t xml:space="preserve"> </w:t>
      </w:r>
    </w:p>
    <w:p w14:paraId="49A55A5E" w14:textId="77777777" w:rsidR="008D27F9" w:rsidRDefault="008D27F9" w:rsidP="008D27F9">
      <w:r>
        <w:t>Obr. 1 - Závislost optimální doby dozvuku To(s) pro kmitočet 1000 Hz na objemu V(m3)</w:t>
      </w:r>
    </w:p>
    <w:p w14:paraId="6788A103" w14:textId="77777777" w:rsidR="008D27F9" w:rsidRDefault="008D27F9" w:rsidP="008D27F9">
      <w:r>
        <w:t>uzavřeného prostoru v obsazeném stavu (u závislosti 5 v neobsazeném stavu)</w:t>
      </w:r>
    </w:p>
    <w:p w14:paraId="7F95DA42" w14:textId="77777777" w:rsidR="008D27F9" w:rsidRDefault="008D27F9" w:rsidP="008D27F9"/>
    <w:p w14:paraId="32E324F1" w14:textId="77777777" w:rsidR="008D27F9" w:rsidRDefault="008D27F9" w:rsidP="008D27F9">
      <w:r>
        <w:t xml:space="preserve">Konkrétní požadavky dle ČSN 73 0527 na hodnotu doby dozvuku tak závisí na objemu </w:t>
      </w:r>
      <w:proofErr w:type="gramStart"/>
      <w:r>
        <w:t>řešených  prostor</w:t>
      </w:r>
      <w:proofErr w:type="gramEnd"/>
      <w:r>
        <w:t>. Frekvenční průběh doby dozvuku by měl probíhat v rozsahu od 250 Hz do 4 kHz uvnitř tolerančního pásma dle uvedené normy.</w:t>
      </w:r>
    </w:p>
    <w:p w14:paraId="4F0CFAE8" w14:textId="77777777" w:rsidR="008D27F9" w:rsidRDefault="008D27F9" w:rsidP="008D27F9"/>
    <w:p w14:paraId="40026974" w14:textId="77777777" w:rsidR="008D27F9" w:rsidRDefault="008D27F9" w:rsidP="008D27F9">
      <w:r>
        <w:t>Přesné určení doby dozvuku a návrh akustických opatření pak stanový akustická studie, která budou součástí prováděcí projektové dokumentace.</w:t>
      </w:r>
    </w:p>
    <w:p w14:paraId="37945272" w14:textId="77777777" w:rsidR="008D27F9" w:rsidRDefault="008D27F9" w:rsidP="008D27F9"/>
    <w:p w14:paraId="502BA7F2" w14:textId="77777777" w:rsidR="008D27F9" w:rsidRDefault="008D27F9" w:rsidP="008D27F9">
      <w:r>
        <w:t xml:space="preserve">Dle velikosti uzavřeného prostoru bazénové haly s objem cca </w:t>
      </w:r>
      <w:proofErr w:type="gramStart"/>
      <w:r>
        <w:t>4200m3</w:t>
      </w:r>
      <w:proofErr w:type="gramEnd"/>
      <w:r>
        <w:t>, bude akustická studie cílena na úroveň doby dozvuku cca 1,1 - 1,2s.</w:t>
      </w:r>
    </w:p>
    <w:p w14:paraId="35D6C229" w14:textId="77777777" w:rsidR="008D27F9" w:rsidRDefault="008D27F9" w:rsidP="008D27F9"/>
    <w:p w14:paraId="0AE3712B" w14:textId="77777777" w:rsidR="008D27F9" w:rsidRDefault="008D27F9" w:rsidP="008D27F9">
      <w:r>
        <w:t xml:space="preserve">Reálné zhodnocení mohou ověřit úvodní, </w:t>
      </w:r>
      <w:proofErr w:type="gramStart"/>
      <w:r>
        <w:t>etapové</w:t>
      </w:r>
      <w:proofErr w:type="gramEnd"/>
      <w:r>
        <w:t xml:space="preserve"> a především závěrečné měření doby dozvuku bazénové haly dle normy ČSN EN ISO 3382-1; součástí závěrečného měření bude také vyhodnocení a protokolární zpracování výsledků,</w:t>
      </w:r>
    </w:p>
    <w:p w14:paraId="52794308" w14:textId="77777777" w:rsidR="008D27F9" w:rsidRDefault="008D27F9" w:rsidP="008D27F9">
      <w:r>
        <w:t>které budou předloženy při kolaudaci.</w:t>
      </w:r>
    </w:p>
    <w:p w14:paraId="110D5D88" w14:textId="77777777" w:rsidR="008D27F9" w:rsidRDefault="008D27F9" w:rsidP="008D27F9"/>
    <w:p w14:paraId="4B385887" w14:textId="0975BDF6" w:rsidR="00EE7412" w:rsidRDefault="008D27F9" w:rsidP="008D27F9">
      <w:r>
        <w:t xml:space="preserve">Nejsou kladeny další </w:t>
      </w:r>
      <w:r w:rsidR="00EE7412">
        <w:t>zv</w:t>
      </w:r>
      <w:r>
        <w:t xml:space="preserve">láštní požadavky na splnění hygienických </w:t>
      </w:r>
    </w:p>
    <w:p w14:paraId="48C9D2CB" w14:textId="4BA91C77" w:rsidR="008D27F9" w:rsidRDefault="008D27F9" w:rsidP="008D27F9">
      <w:r>
        <w:t>požadavků – viz části PD v oddílu D.1.4.</w:t>
      </w:r>
    </w:p>
    <w:p w14:paraId="2BD581EB" w14:textId="77777777" w:rsidR="008D27F9" w:rsidRDefault="008D27F9" w:rsidP="008D27F9"/>
    <w:p w14:paraId="620F9322" w14:textId="77777777" w:rsidR="008D27F9" w:rsidRDefault="008D27F9" w:rsidP="008D27F9"/>
    <w:p w14:paraId="79688E09" w14:textId="77777777" w:rsidR="00E03931" w:rsidRDefault="00E03931" w:rsidP="008D27F9"/>
    <w:p w14:paraId="31FF3864" w14:textId="77777777" w:rsidR="00E03931" w:rsidRDefault="00E03931" w:rsidP="008D27F9"/>
    <w:p w14:paraId="5A74B581" w14:textId="77777777" w:rsidR="00E03931" w:rsidRPr="008D27F9" w:rsidRDefault="00E03931" w:rsidP="008D27F9"/>
    <w:p w14:paraId="4FDCB8FB" w14:textId="5D70F831" w:rsidR="00010487" w:rsidRPr="00010487" w:rsidRDefault="0053263F" w:rsidP="00DD433E">
      <w:pPr>
        <w:pStyle w:val="Nadpis3"/>
      </w:pPr>
      <w:bookmarkStart w:id="35" w:name="_Toc172891431"/>
      <w:r w:rsidRPr="00010487">
        <w:lastRenderedPageBreak/>
        <w:t>ZÁSADY OCHRANY STAVEB PŘED NEGATIVNÍMI ÚČINKY VNĚJŠÍHO PROSTŘEDÍ</w:t>
      </w:r>
      <w:bookmarkEnd w:id="35"/>
    </w:p>
    <w:p w14:paraId="61B1601B" w14:textId="1B5D9DED" w:rsidR="00010487" w:rsidRDefault="0053263F" w:rsidP="00552971">
      <w:pPr>
        <w:pStyle w:val="Nadpis5"/>
        <w:numPr>
          <w:ilvl w:val="0"/>
          <w:numId w:val="30"/>
        </w:numPr>
      </w:pPr>
      <w:r w:rsidRPr="00010487">
        <w:t xml:space="preserve">PROTIPOVODŇOVÁ OPATŘENÍ, OCHRANA PŘED PRONIKÁNÍM RADONU Z PODLOŽÍ, PŘED BLUDNÝMI PROUDY, PŘED TECHNICKOU I PŘÍRODNÍ SEIZMICITOU, PŘED AGRESIVNÍ A TLAKOVOU PODZEMNÍ VODOU, PŘED HLUKEM A OSTATNÍMI </w:t>
      </w:r>
      <w:proofErr w:type="gramStart"/>
      <w:r w:rsidRPr="00010487">
        <w:t>ÚČINKY - VLIV</w:t>
      </w:r>
      <w:proofErr w:type="gramEnd"/>
      <w:r w:rsidRPr="00010487">
        <w:t xml:space="preserve"> PODDOLOVÁNÍ, VÝSKYT METANU APOD.</w:t>
      </w:r>
    </w:p>
    <w:p w14:paraId="608A9574" w14:textId="77777777" w:rsidR="0053263F" w:rsidRDefault="0053263F" w:rsidP="0053263F"/>
    <w:p w14:paraId="6BDBD5EB" w14:textId="77777777" w:rsidR="008D27F9" w:rsidRDefault="008D27F9" w:rsidP="008D27F9">
      <w:r>
        <w:t xml:space="preserve">OCHRANA PŘED PRONIKÁNÍM RADONU Z PODLOŽÍ </w:t>
      </w:r>
    </w:p>
    <w:p w14:paraId="6BAA7D86" w14:textId="77777777" w:rsidR="008D27F9" w:rsidRDefault="008D27F9" w:rsidP="008D27F9"/>
    <w:p w14:paraId="069E5FEA" w14:textId="77777777" w:rsidR="008D27F9" w:rsidRDefault="008D27F9" w:rsidP="008D27F9">
      <w:r>
        <w:t>Stávající beze změny. Dojde ke zlepšení obnovením funkčnosti zařízení VZT a celistvosti hydroizolace, ve stávajícím objektu.</w:t>
      </w:r>
    </w:p>
    <w:p w14:paraId="04D24C95" w14:textId="77777777" w:rsidR="008D27F9" w:rsidRDefault="008D27F9" w:rsidP="008D27F9"/>
    <w:p w14:paraId="12D0A8ED" w14:textId="6DEFC8BF" w:rsidR="008D27F9" w:rsidRDefault="008D27F9" w:rsidP="008D27F9">
      <w:r>
        <w:t>Východní polovina kontaktního podlaží</w:t>
      </w:r>
      <w:r w:rsidR="00A3227E">
        <w:t xml:space="preserve"> (1.NP)</w:t>
      </w:r>
      <w:r>
        <w:t xml:space="preserve"> je tvořena strojovnou. Bude </w:t>
      </w:r>
      <w:r w:rsidR="00A3227E">
        <w:t>zde plně funkční a stálé</w:t>
      </w:r>
      <w:r>
        <w:t xml:space="preserve"> odvětrání prostoru jednotkou VZT.</w:t>
      </w:r>
    </w:p>
    <w:p w14:paraId="69ED59CC" w14:textId="77777777" w:rsidR="008D27F9" w:rsidRDefault="008D27F9" w:rsidP="008D27F9"/>
    <w:p w14:paraId="519ACECF" w14:textId="0501FD41" w:rsidR="008D27F9" w:rsidRDefault="008D27F9" w:rsidP="008D27F9">
      <w:r>
        <w:t>Západní polovina kontaktního podlaží je tvořena</w:t>
      </w:r>
      <w:r w:rsidR="00A3227E">
        <w:t xml:space="preserve"> již stávajícím objektem </w:t>
      </w:r>
      <w:proofErr w:type="gramStart"/>
      <w:r w:rsidR="00A3227E">
        <w:t xml:space="preserve">- </w:t>
      </w:r>
      <w:r>
        <w:t xml:space="preserve"> vstupní</w:t>
      </w:r>
      <w:proofErr w:type="gramEnd"/>
      <w:r>
        <w:t xml:space="preserve"> halou, šatnovým blokem a blokem pro zaměstnance. Bude obnovena funkčnost odvětrání prostoru jednotkou VZT</w:t>
      </w:r>
      <w:r w:rsidR="00A3227E">
        <w:t>.</w:t>
      </w:r>
    </w:p>
    <w:p w14:paraId="3AFCC406" w14:textId="77777777" w:rsidR="008D27F9" w:rsidRDefault="008D27F9" w:rsidP="008D27F9"/>
    <w:p w14:paraId="0BA807AE" w14:textId="3EB25E03" w:rsidR="00BE6FAD" w:rsidRDefault="00BE6FAD" w:rsidP="008D27F9">
      <w:r>
        <w:t xml:space="preserve">Podle komplexní radonové informace pro </w:t>
      </w:r>
      <w:r w:rsidR="00A3227E">
        <w:t xml:space="preserve">Prahu 6 Střešovice je radonový index 1 – nízký – průměr měření 5,4 </w:t>
      </w:r>
      <w:r w:rsidR="00A3227E" w:rsidRPr="00A3227E">
        <w:t>kBq.m-3</w:t>
      </w:r>
      <w:r w:rsidR="00A3227E">
        <w:t>,</w:t>
      </w:r>
    </w:p>
    <w:p w14:paraId="0DF8F871" w14:textId="749F1C0B" w:rsidR="008D27F9" w:rsidRDefault="008D27F9" w:rsidP="008D27F9">
      <w:r>
        <w:t>Návrh</w:t>
      </w:r>
      <w:r w:rsidR="00BE6FAD">
        <w:t xml:space="preserve"> </w:t>
      </w:r>
      <w:proofErr w:type="gramStart"/>
      <w:r w:rsidR="00BE6FAD">
        <w:t>Dostavby -</w:t>
      </w:r>
      <w:r>
        <w:t xml:space="preserve"> celé</w:t>
      </w:r>
      <w:proofErr w:type="gramEnd"/>
      <w:r>
        <w:t xml:space="preserve"> spodní stavby je „bílá vana“, jejíž minimální tloušťka stěny je 300 mm. Takováto konstrukce odolává pronikání radonu dostatečně sama o sobě.</w:t>
      </w:r>
    </w:p>
    <w:p w14:paraId="6F2DE358" w14:textId="77777777" w:rsidR="00A3227E" w:rsidRDefault="00A3227E" w:rsidP="008D27F9"/>
    <w:p w14:paraId="235FCDDC" w14:textId="385D525F" w:rsidR="008D27F9" w:rsidRDefault="008D27F9" w:rsidP="008D27F9">
      <w:r>
        <w:t>Dále je celá stavba vybavena nuceným větráním – vzduchotechnikou</w:t>
      </w:r>
      <w:r w:rsidR="00A3227E">
        <w:t xml:space="preserve"> pro celý objekt.</w:t>
      </w:r>
    </w:p>
    <w:p w14:paraId="2D693D5A" w14:textId="77777777" w:rsidR="008D27F9" w:rsidRDefault="008D27F9" w:rsidP="008D27F9"/>
    <w:p w14:paraId="34F32C8D" w14:textId="77777777" w:rsidR="008D27F9" w:rsidRDefault="008D27F9" w:rsidP="008D27F9">
      <w:r>
        <w:t>b)</w:t>
      </w:r>
      <w:r>
        <w:tab/>
        <w:t xml:space="preserve"> OCHRANA PŘED BLUDNÝMI PROUDY</w:t>
      </w:r>
    </w:p>
    <w:p w14:paraId="7000F51C" w14:textId="77777777" w:rsidR="008D27F9" w:rsidRDefault="008D27F9" w:rsidP="008D27F9"/>
    <w:p w14:paraId="6FC835D8" w14:textId="77777777" w:rsidR="008D27F9" w:rsidRDefault="008D27F9" w:rsidP="008D27F9">
      <w:r>
        <w:t>Stávající objekt beze změny. Bludné proudy se nepředpokládají.</w:t>
      </w:r>
    </w:p>
    <w:p w14:paraId="6EC69747" w14:textId="77777777" w:rsidR="008D27F9" w:rsidRDefault="008D27F9" w:rsidP="008D27F9"/>
    <w:p w14:paraId="53A669B7" w14:textId="77777777" w:rsidR="008D27F9" w:rsidRDefault="008D27F9" w:rsidP="008D27F9">
      <w:r>
        <w:t>c)</w:t>
      </w:r>
      <w:r>
        <w:tab/>
        <w:t xml:space="preserve"> OCHRANA PŘED TECHNICKOU SEIZMICITOU</w:t>
      </w:r>
    </w:p>
    <w:p w14:paraId="3232731D" w14:textId="77777777" w:rsidR="008D27F9" w:rsidRDefault="008D27F9" w:rsidP="008D27F9"/>
    <w:p w14:paraId="716F5EE2" w14:textId="77777777" w:rsidR="008D27F9" w:rsidRDefault="008D27F9" w:rsidP="008D27F9">
      <w:r>
        <w:t>Pro navrženou stavbu se technická seizmicita nepředpokládá.</w:t>
      </w:r>
    </w:p>
    <w:p w14:paraId="5897F94A" w14:textId="77777777" w:rsidR="008D27F9" w:rsidRDefault="008D27F9" w:rsidP="008D27F9"/>
    <w:p w14:paraId="0A20B631" w14:textId="77777777" w:rsidR="008D27F9" w:rsidRDefault="008D27F9" w:rsidP="008D27F9">
      <w:r>
        <w:t>d)</w:t>
      </w:r>
      <w:r>
        <w:tab/>
        <w:t xml:space="preserve"> OCHRANA PŘED HLUKEM</w:t>
      </w:r>
    </w:p>
    <w:p w14:paraId="23FA3352" w14:textId="77777777" w:rsidR="008D27F9" w:rsidRDefault="008D27F9" w:rsidP="008D27F9"/>
    <w:p w14:paraId="508F8922" w14:textId="77777777" w:rsidR="008D27F9" w:rsidRDefault="008D27F9" w:rsidP="008D27F9">
      <w:r>
        <w:t>Jedná se rovněž o rekonstrukci stávajícího objektu. Případné stávající negativními vlivy vnějšího prostředí objektu lokalizovaného v centru města, budou částečně eliminovány stavebními úpravami, hlavně kvalitními novými výplněmi otvorů.</w:t>
      </w:r>
    </w:p>
    <w:p w14:paraId="2D8CCDF8" w14:textId="77777777" w:rsidR="008D27F9" w:rsidRDefault="008D27F9" w:rsidP="008D27F9"/>
    <w:p w14:paraId="0DC67D29" w14:textId="77777777" w:rsidR="008D27F9" w:rsidRDefault="008D27F9" w:rsidP="008D27F9">
      <w:r>
        <w:t xml:space="preserve">V objektech nebude zařízení způsobující zvýšený hluk, který by ovlivňoval okolí. Navýšení hluku se nepředpokládá. </w:t>
      </w:r>
    </w:p>
    <w:p w14:paraId="12BC4E1C" w14:textId="77777777" w:rsidR="008D27F9" w:rsidRDefault="008D27F9" w:rsidP="008D27F9">
      <w:r>
        <w:lastRenderedPageBreak/>
        <w:t xml:space="preserve">Pro nově budovanou halu s 25 m bazénem i pro stávající bazénové haly je doba dozvuku řešena návrhem prostorové </w:t>
      </w:r>
      <w:proofErr w:type="gramStart"/>
      <w:r>
        <w:t>akustiky  určením</w:t>
      </w:r>
      <w:proofErr w:type="gramEnd"/>
      <w:r>
        <w:t xml:space="preserve"> požadavků na materiál stropních podhledů a stěnových </w:t>
      </w:r>
      <w:proofErr w:type="gramStart"/>
      <w:r>
        <w:t>obkladů .</w:t>
      </w:r>
      <w:proofErr w:type="gramEnd"/>
    </w:p>
    <w:p w14:paraId="5D0D5532" w14:textId="77777777" w:rsidR="008D27F9" w:rsidRDefault="008D27F9" w:rsidP="008D27F9">
      <w:r>
        <w:t xml:space="preserve">Vliv provozu technologických zařízení areálu Petynka na okolní zástavbu je </w:t>
      </w:r>
      <w:proofErr w:type="gramStart"/>
      <w:r>
        <w:t>řešen  v</w:t>
      </w:r>
      <w:proofErr w:type="gramEnd"/>
      <w:r>
        <w:t xml:space="preserve"> hlukové studii – viz samostatná složka.</w:t>
      </w:r>
    </w:p>
    <w:p w14:paraId="638A54E0" w14:textId="77777777" w:rsidR="008D27F9" w:rsidRDefault="008D27F9" w:rsidP="008D27F9"/>
    <w:p w14:paraId="5481EAFC" w14:textId="77777777" w:rsidR="008D27F9" w:rsidRDefault="008D27F9" w:rsidP="008D27F9"/>
    <w:p w14:paraId="1720AC0D" w14:textId="77777777" w:rsidR="008D27F9" w:rsidRDefault="008D27F9" w:rsidP="008D27F9">
      <w:r>
        <w:t>e)</w:t>
      </w:r>
      <w:r>
        <w:tab/>
        <w:t xml:space="preserve"> PROTIPOVODŇOVÁ OPATŘENÍ</w:t>
      </w:r>
    </w:p>
    <w:p w14:paraId="5B7534C7" w14:textId="77777777" w:rsidR="008D27F9" w:rsidRDefault="008D27F9" w:rsidP="008D27F9"/>
    <w:p w14:paraId="3A76B021" w14:textId="77777777" w:rsidR="008D27F9" w:rsidRDefault="008D27F9" w:rsidP="008D27F9">
      <w:r>
        <w:t>Stávající beze změny – stavba se nenachází v žádném povodňovém pásmu.</w:t>
      </w:r>
    </w:p>
    <w:p w14:paraId="764FA2CC" w14:textId="77777777" w:rsidR="008D27F9" w:rsidRDefault="008D27F9" w:rsidP="008D27F9"/>
    <w:p w14:paraId="682570E1" w14:textId="77777777" w:rsidR="008D27F9" w:rsidRDefault="008D27F9" w:rsidP="008D27F9">
      <w:r>
        <w:t>f)</w:t>
      </w:r>
      <w:r>
        <w:tab/>
        <w:t>OSTATNÍ ÚČINKY – VLIV PODDOLOVÁNÍ, VÝSKYT METANU APOD.</w:t>
      </w:r>
    </w:p>
    <w:p w14:paraId="7F6862D8" w14:textId="77777777" w:rsidR="008D27F9" w:rsidRDefault="008D27F9" w:rsidP="008D27F9"/>
    <w:p w14:paraId="62A4E304" w14:textId="77777777" w:rsidR="008D27F9" w:rsidRDefault="008D27F9" w:rsidP="008D27F9">
      <w:r>
        <w:t>Stávající beze změny.</w:t>
      </w:r>
    </w:p>
    <w:p w14:paraId="6AA5F5AE" w14:textId="77777777" w:rsidR="008D27F9" w:rsidRDefault="008D27F9" w:rsidP="008D27F9"/>
    <w:p w14:paraId="6EDD0CB5" w14:textId="0311DB95" w:rsidR="008D27F9" w:rsidRPr="0053263F" w:rsidRDefault="008D27F9" w:rsidP="0053263F">
      <w:r>
        <w:t xml:space="preserve"> </w:t>
      </w:r>
    </w:p>
    <w:p w14:paraId="6CC0CD5D" w14:textId="4935A2E1" w:rsidR="00010487" w:rsidRPr="00010487" w:rsidRDefault="00010487" w:rsidP="00010487">
      <w:pPr>
        <w:pStyle w:val="Nadpis2"/>
      </w:pPr>
      <w:bookmarkStart w:id="36" w:name="_Toc172891432"/>
      <w:r w:rsidRPr="00010487">
        <w:t>Připojení na technickou infrastrukturu</w:t>
      </w:r>
      <w:bookmarkEnd w:id="36"/>
    </w:p>
    <w:p w14:paraId="3B9355A8" w14:textId="3664C688" w:rsidR="00010487" w:rsidRDefault="0053263F" w:rsidP="00552971">
      <w:pPr>
        <w:pStyle w:val="Nadpis5"/>
        <w:numPr>
          <w:ilvl w:val="0"/>
          <w:numId w:val="31"/>
        </w:numPr>
      </w:pPr>
      <w:r w:rsidRPr="00010487">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77D5BEEA" w14:textId="77777777" w:rsidR="004B7D76" w:rsidRDefault="004B7D76" w:rsidP="004B7D76"/>
    <w:p w14:paraId="75E4C3B6" w14:textId="77777777" w:rsidR="008D27F9" w:rsidRDefault="008D27F9" w:rsidP="008D27F9">
      <w:r>
        <w:t>a)</w:t>
      </w:r>
      <w:r>
        <w:tab/>
        <w:t xml:space="preserve"> NAPOJOVACÍ MÍSTA TECHNICKÉ INFRASTRUKTURY</w:t>
      </w:r>
    </w:p>
    <w:p w14:paraId="64350FE8" w14:textId="77777777" w:rsidR="008D27F9" w:rsidRDefault="008D27F9" w:rsidP="008D27F9"/>
    <w:p w14:paraId="62B01B9C" w14:textId="77777777" w:rsidR="008D27F9" w:rsidRDefault="008D27F9" w:rsidP="008D27F9">
      <w:r>
        <w:t xml:space="preserve">Objekt je částečně stávající a je napojen na stávající inženýrské </w:t>
      </w:r>
      <w:proofErr w:type="gramStart"/>
      <w:r>
        <w:t>sítě .</w:t>
      </w:r>
      <w:proofErr w:type="gramEnd"/>
    </w:p>
    <w:p w14:paraId="192011D5" w14:textId="77777777" w:rsidR="008D27F9" w:rsidRDefault="008D27F9" w:rsidP="008D27F9"/>
    <w:p w14:paraId="7E58C9E7" w14:textId="77777777" w:rsidR="008D27F9" w:rsidRDefault="008D27F9" w:rsidP="008D27F9">
      <w:r>
        <w:t>Přípojka vody</w:t>
      </w:r>
    </w:p>
    <w:p w14:paraId="2F46A598" w14:textId="77777777" w:rsidR="008D27F9" w:rsidRDefault="008D27F9" w:rsidP="008D27F9">
      <w:r>
        <w:t>NÁROKY NA VODU A KANALIZACI:</w:t>
      </w:r>
    </w:p>
    <w:p w14:paraId="444B89AA" w14:textId="77777777" w:rsidR="008D27F9" w:rsidRDefault="008D27F9" w:rsidP="008D27F9"/>
    <w:p w14:paraId="20ED299C" w14:textId="77777777" w:rsidR="008D27F9" w:rsidRDefault="008D27F9" w:rsidP="008D27F9">
      <w:r>
        <w:t xml:space="preserve">Přístavba i nástavba objektu jsou napojeny na stávající vedení vodovodu a kanalizace plaveckého areálu. </w:t>
      </w:r>
    </w:p>
    <w:p w14:paraId="4561F9E6" w14:textId="77777777" w:rsidR="008D27F9" w:rsidRDefault="008D27F9" w:rsidP="008D27F9">
      <w:r>
        <w:t xml:space="preserve">Splaškové a dešťové odpadní vody z areálu jsou </w:t>
      </w:r>
      <w:proofErr w:type="gramStart"/>
      <w:r>
        <w:t>odváděny  dvěma</w:t>
      </w:r>
      <w:proofErr w:type="gramEnd"/>
      <w:r>
        <w:t xml:space="preserve"> stávajícími větvemi přípojek do stávající jednotné kanalizace.</w:t>
      </w:r>
    </w:p>
    <w:p w14:paraId="5ABCB72F" w14:textId="77777777" w:rsidR="008D27F9" w:rsidRDefault="008D27F9" w:rsidP="008D27F9"/>
    <w:p w14:paraId="14CC5C9F" w14:textId="77777777" w:rsidR="008D27F9" w:rsidRDefault="008D27F9" w:rsidP="008D27F9">
      <w:r>
        <w:t>Spotřeba vody:</w:t>
      </w:r>
    </w:p>
    <w:p w14:paraId="7F09EB5E" w14:textId="77777777" w:rsidR="008D27F9" w:rsidRDefault="008D27F9" w:rsidP="008D27F9"/>
    <w:p w14:paraId="3A976A69" w14:textId="77777777" w:rsidR="008D27F9" w:rsidRDefault="008D27F9" w:rsidP="008D27F9">
      <w:r>
        <w:t xml:space="preserve">V tabulce je uvedena celková předpokládaná spotřeba vody. </w:t>
      </w:r>
    </w:p>
    <w:p w14:paraId="5DDA2252" w14:textId="77777777" w:rsidR="008D27F9" w:rsidRDefault="008D27F9" w:rsidP="008D27F9">
      <w:r>
        <w:t>1.</w:t>
      </w:r>
      <w:r>
        <w:tab/>
        <w:t xml:space="preserve">Bilance dešťových </w:t>
      </w:r>
    </w:p>
    <w:p w14:paraId="14639E60" w14:textId="77777777" w:rsidR="008D27F9" w:rsidRDefault="008D27F9" w:rsidP="008D27F9"/>
    <w:p w14:paraId="4CBF82A5" w14:textId="77777777" w:rsidR="008D27F9" w:rsidRDefault="008D27F9" w:rsidP="008D27F9">
      <w:r>
        <w:t>Množství odtoku dešťových vod dle ČSN 75 6101 – Stokové sítě a kanalizační přípojky</w:t>
      </w:r>
    </w:p>
    <w:p w14:paraId="6A03CF80" w14:textId="77777777" w:rsidR="008D27F9" w:rsidRDefault="008D27F9" w:rsidP="008D27F9"/>
    <w:p w14:paraId="2F3C605B" w14:textId="77777777" w:rsidR="008D27F9" w:rsidRDefault="008D27F9" w:rsidP="008D27F9">
      <w:r>
        <w:t>Plocha – střecha (stávající + nová) – 3875 m2</w:t>
      </w:r>
    </w:p>
    <w:p w14:paraId="3A494A64" w14:textId="77777777" w:rsidR="008D27F9" w:rsidRDefault="008D27F9" w:rsidP="008D27F9">
      <w:r>
        <w:t xml:space="preserve">     - povrch: PVC se sklonem </w:t>
      </w:r>
      <w:proofErr w:type="gramStart"/>
      <w:r>
        <w:t>1%</w:t>
      </w:r>
      <w:proofErr w:type="gramEnd"/>
      <w:r>
        <w:t>-</w:t>
      </w:r>
      <w:proofErr w:type="gramStart"/>
      <w:r>
        <w:t>5%</w:t>
      </w:r>
      <w:proofErr w:type="gramEnd"/>
      <w:r>
        <w:t xml:space="preserve"> =&gt; součinitel </w:t>
      </w:r>
      <w:proofErr w:type="gramStart"/>
      <w:r>
        <w:t>odtoku  Ψ</w:t>
      </w:r>
      <w:proofErr w:type="gramEnd"/>
      <w:r>
        <w:t xml:space="preserve"> = 1,0</w:t>
      </w:r>
    </w:p>
    <w:p w14:paraId="28B7B52C" w14:textId="77777777" w:rsidR="008D27F9" w:rsidRDefault="008D27F9" w:rsidP="008D27F9">
      <w:r>
        <w:t xml:space="preserve">     - intenzita deště 154 l/(</w:t>
      </w:r>
      <w:proofErr w:type="spellStart"/>
      <w:proofErr w:type="gramStart"/>
      <w:r>
        <w:t>s.ha</w:t>
      </w:r>
      <w:proofErr w:type="spellEnd"/>
      <w:proofErr w:type="gramEnd"/>
      <w:r>
        <w:t>)</w:t>
      </w:r>
    </w:p>
    <w:p w14:paraId="2AAE2078" w14:textId="77777777" w:rsidR="008D27F9" w:rsidRDefault="008D27F9" w:rsidP="008D27F9"/>
    <w:p w14:paraId="75205A02" w14:textId="77777777" w:rsidR="008D27F9" w:rsidRDefault="008D27F9" w:rsidP="008D27F9">
      <w:proofErr w:type="spellStart"/>
      <w:r>
        <w:lastRenderedPageBreak/>
        <w:t>Qr</w:t>
      </w:r>
      <w:proofErr w:type="spellEnd"/>
      <w:r>
        <w:t xml:space="preserve"> = Ψ * i * A [l/s]</w:t>
      </w:r>
    </w:p>
    <w:p w14:paraId="7529E454" w14:textId="77777777" w:rsidR="008D27F9" w:rsidRDefault="008D27F9" w:rsidP="008D27F9">
      <w:proofErr w:type="spellStart"/>
      <w:r>
        <w:t>Qr</w:t>
      </w:r>
      <w:proofErr w:type="spellEnd"/>
      <w:r>
        <w:t xml:space="preserve"> = 1,0* 154 *0,3875 = 59,68 l/s</w:t>
      </w:r>
    </w:p>
    <w:p w14:paraId="6329500B" w14:textId="77777777" w:rsidR="008D27F9" w:rsidRDefault="008D27F9" w:rsidP="008D27F9"/>
    <w:p w14:paraId="2282CE24" w14:textId="5F218B37" w:rsidR="008D27F9" w:rsidRDefault="008D27F9" w:rsidP="008D27F9">
      <w:r>
        <w:t xml:space="preserve">  Návrh retence</w:t>
      </w:r>
    </w:p>
    <w:p w14:paraId="0F2AF2E7" w14:textId="77777777" w:rsidR="008D27F9" w:rsidRDefault="008D27F9" w:rsidP="008D27F9"/>
    <w:p w14:paraId="7DB547C1" w14:textId="77777777" w:rsidR="008D27F9" w:rsidRDefault="008D27F9" w:rsidP="008D27F9">
      <w:r>
        <w:t>Celková redukovaná plocha</w:t>
      </w:r>
      <w:r>
        <w:tab/>
      </w:r>
      <w:r>
        <w:tab/>
      </w:r>
      <w:r>
        <w:tab/>
        <w:t xml:space="preserve">          1,0 * 3875= 3875 m2</w:t>
      </w:r>
    </w:p>
    <w:p w14:paraId="2E8EAE07" w14:textId="77777777" w:rsidR="008D27F9" w:rsidRDefault="008D27F9" w:rsidP="008D27F9">
      <w:r>
        <w:t>Nátok do retence</w:t>
      </w:r>
      <w:r>
        <w:tab/>
      </w:r>
      <w:r>
        <w:tab/>
      </w:r>
      <w:r>
        <w:tab/>
      </w:r>
      <w:r>
        <w:tab/>
        <w:t xml:space="preserve">          </w:t>
      </w:r>
      <w:proofErr w:type="spellStart"/>
      <w:r>
        <w:t>Qr</w:t>
      </w:r>
      <w:proofErr w:type="spellEnd"/>
      <w:r>
        <w:t>= 59,68 l/s</w:t>
      </w:r>
    </w:p>
    <w:p w14:paraId="32B70036" w14:textId="77777777" w:rsidR="008D27F9" w:rsidRDefault="008D27F9" w:rsidP="008D27F9">
      <w:r>
        <w:t xml:space="preserve">Odtokové množství </w:t>
      </w:r>
      <w:r>
        <w:tab/>
      </w:r>
      <w:r>
        <w:tab/>
      </w:r>
      <w:r>
        <w:tab/>
      </w:r>
      <w:r>
        <w:tab/>
        <w:t xml:space="preserve">          10 l/s * 0,3875 = 3,875</w:t>
      </w:r>
    </w:p>
    <w:p w14:paraId="318FDDE7" w14:textId="77777777" w:rsidR="008D27F9" w:rsidRDefault="008D27F9" w:rsidP="008D27F9">
      <w:r>
        <w:t>Objem retence (zadržení vod na 30 min)</w:t>
      </w:r>
      <w:r>
        <w:tab/>
        <w:t xml:space="preserve">       </w:t>
      </w:r>
      <w:proofErr w:type="gramStart"/>
      <w:r>
        <w:t xml:space="preserve">   (</w:t>
      </w:r>
      <w:proofErr w:type="gramEnd"/>
      <w:r>
        <w:t xml:space="preserve">59,68–3,875) x </w:t>
      </w:r>
      <w:proofErr w:type="gramStart"/>
      <w:r>
        <w:t>1800s</w:t>
      </w:r>
      <w:proofErr w:type="gramEnd"/>
      <w:r>
        <w:t>=100 449 l = 101 m3</w:t>
      </w:r>
    </w:p>
    <w:p w14:paraId="7740A8ED" w14:textId="77777777" w:rsidR="008D27F9" w:rsidRDefault="008D27F9" w:rsidP="008D27F9"/>
    <w:p w14:paraId="069D8D47" w14:textId="77777777" w:rsidR="008D27F9" w:rsidRDefault="008D27F9" w:rsidP="008D27F9">
      <w:r>
        <w:tab/>
        <w:t xml:space="preserve">Přestavba areálu Petynka si vyžádá z hlediska odvodnění dešťových vod, zajištění retenčního objemu 101 m3. Výpočet požaduje odtokovou hodnotu z retence 3,875 l/s. </w:t>
      </w:r>
    </w:p>
    <w:p w14:paraId="654195F6" w14:textId="77777777" w:rsidR="008D27F9" w:rsidRDefault="008D27F9" w:rsidP="008D27F9"/>
    <w:p w14:paraId="2022EEE9" w14:textId="77777777" w:rsidR="008D27F9" w:rsidRDefault="008D27F9" w:rsidP="008D27F9">
      <w:r>
        <w:t>Do retenční nádrže budou vypouštěny „prací“ vody z filtrů. Filtry jsou součástí bazénových technologií. Maximálně se budou čistit tři filtry najednou. Filtry se budou čistit maximálně 10 minut.</w:t>
      </w:r>
    </w:p>
    <w:p w14:paraId="773433BD" w14:textId="77777777" w:rsidR="008D27F9" w:rsidRDefault="008D27F9" w:rsidP="008D27F9">
      <w:r>
        <w:t>Odpadní voda z čištěného filtru bude odtékat v množství 36 l/sec.</w:t>
      </w:r>
    </w:p>
    <w:p w14:paraId="28B1C45C" w14:textId="77777777" w:rsidR="008D27F9" w:rsidRDefault="008D27F9" w:rsidP="008D27F9">
      <w:r>
        <w:t>Počet filtrů: 3 ks</w:t>
      </w:r>
    </w:p>
    <w:p w14:paraId="46C6CA13" w14:textId="77777777" w:rsidR="008D27F9" w:rsidRDefault="008D27F9" w:rsidP="008D27F9">
      <w:r>
        <w:t>Doba čistění:10 min</w:t>
      </w:r>
    </w:p>
    <w:p w14:paraId="53430DC6" w14:textId="77777777" w:rsidR="008D27F9" w:rsidRDefault="008D27F9" w:rsidP="008D27F9">
      <w:r>
        <w:t>Průtok odpadních vod 36 l/sec/filtr</w:t>
      </w:r>
    </w:p>
    <w:p w14:paraId="4E743AB9" w14:textId="77777777" w:rsidR="008D27F9" w:rsidRDefault="008D27F9" w:rsidP="008D27F9"/>
    <w:p w14:paraId="5BFDA438" w14:textId="77777777" w:rsidR="008D27F9" w:rsidRDefault="008D27F9" w:rsidP="008D27F9">
      <w:r>
        <w:t xml:space="preserve">Celkový průtok odpadní </w:t>
      </w:r>
      <w:proofErr w:type="gramStart"/>
      <w:r>
        <w:t>vody :</w:t>
      </w:r>
      <w:proofErr w:type="gramEnd"/>
      <w:r>
        <w:t xml:space="preserve"> 3 ks * </w:t>
      </w:r>
      <w:proofErr w:type="gramStart"/>
      <w:r>
        <w:t>36l</w:t>
      </w:r>
      <w:proofErr w:type="gramEnd"/>
      <w:r>
        <w:t>/sec = 108 l/sec</w:t>
      </w:r>
    </w:p>
    <w:p w14:paraId="2C91F075" w14:textId="77777777" w:rsidR="008D27F9" w:rsidRDefault="008D27F9" w:rsidP="008D27F9">
      <w:r>
        <w:t>Celkové množství odpadní vody z čištění: 600(</w:t>
      </w:r>
      <w:proofErr w:type="gramStart"/>
      <w:r>
        <w:t>10min</w:t>
      </w:r>
      <w:proofErr w:type="gramEnd"/>
      <w:r>
        <w:t xml:space="preserve">) * 108 = 64 800 = 65 m3 </w:t>
      </w:r>
    </w:p>
    <w:p w14:paraId="75C2727F" w14:textId="77777777" w:rsidR="008D27F9" w:rsidRDefault="008D27F9" w:rsidP="008D27F9"/>
    <w:p w14:paraId="3FAF629B" w14:textId="77777777" w:rsidR="008D27F9" w:rsidRDefault="008D27F9" w:rsidP="008D27F9">
      <w:r>
        <w:t xml:space="preserve">Vypočtený retenční objem 101 m3 na dešťové vody ze střech bude navýšen o objem 65 m3. Celkový objem retenční nádrže bude 166 m3. </w:t>
      </w:r>
    </w:p>
    <w:p w14:paraId="4666A083" w14:textId="77777777" w:rsidR="008D27F9" w:rsidRDefault="008D27F9" w:rsidP="008D27F9"/>
    <w:p w14:paraId="6A289103" w14:textId="77777777" w:rsidR="008D27F9" w:rsidRDefault="008D27F9" w:rsidP="008D27F9">
      <w:r>
        <w:t>Napojení na vodovod a plynovod je stávající. Podmínky napojení na elektrickou energii stanovila PRE a jí provedeno připojení VN s vlastní trafostanicí – viz část elektro.</w:t>
      </w:r>
    </w:p>
    <w:p w14:paraId="31500E9C" w14:textId="77777777" w:rsidR="008D27F9" w:rsidRDefault="008D27F9" w:rsidP="008D27F9"/>
    <w:p w14:paraId="674D4D70" w14:textId="77777777" w:rsidR="008D27F9" w:rsidRDefault="008D27F9" w:rsidP="008D27F9">
      <w:r>
        <w:t>b)</w:t>
      </w:r>
      <w:r>
        <w:tab/>
        <w:t xml:space="preserve"> PŘIPOJOVACÍ ROZMĚRY, VÝKONOVÉ KAPACITY A DÉLKY</w:t>
      </w:r>
    </w:p>
    <w:p w14:paraId="1BA0A891" w14:textId="77777777" w:rsidR="008D27F9" w:rsidRDefault="008D27F9" w:rsidP="008D27F9"/>
    <w:p w14:paraId="7D6F8535" w14:textId="77777777" w:rsidR="008D27F9" w:rsidRDefault="008D27F9" w:rsidP="008D27F9">
      <w:r>
        <w:t>Stávající beze změny.  Není stavbou dotčeno.</w:t>
      </w:r>
    </w:p>
    <w:p w14:paraId="3A564DD9" w14:textId="77777777" w:rsidR="008D27F9" w:rsidRDefault="008D27F9" w:rsidP="008D27F9"/>
    <w:p w14:paraId="1BF54098" w14:textId="77777777" w:rsidR="008D27F9" w:rsidRDefault="008D27F9" w:rsidP="008D27F9">
      <w:r>
        <w:t xml:space="preserve">Viz </w:t>
      </w:r>
      <w:proofErr w:type="spellStart"/>
      <w:r>
        <w:t>samostané</w:t>
      </w:r>
      <w:proofErr w:type="spellEnd"/>
      <w:r>
        <w:t xml:space="preserve"> složky</w:t>
      </w:r>
    </w:p>
    <w:p w14:paraId="2ABBDAFD" w14:textId="77777777" w:rsidR="008D27F9" w:rsidRDefault="008D27F9" w:rsidP="008D27F9"/>
    <w:p w14:paraId="03CCF89A" w14:textId="77777777" w:rsidR="008D27F9" w:rsidRDefault="008D27F9" w:rsidP="008D27F9">
      <w:r>
        <w:t xml:space="preserve">Modernizací technologického zařízení a výměnou osvětlení </w:t>
      </w:r>
      <w:proofErr w:type="gramStart"/>
      <w:r>
        <w:t>( LED</w:t>
      </w:r>
      <w:proofErr w:type="gramEnd"/>
      <w:r>
        <w:t xml:space="preserve"> ) dojde pravděpodobně k snížení odběru médií.</w:t>
      </w:r>
    </w:p>
    <w:p w14:paraId="1F9605F6" w14:textId="77777777" w:rsidR="008D27F9" w:rsidRDefault="008D27F9" w:rsidP="004B7D76"/>
    <w:p w14:paraId="46B419D8" w14:textId="77777777" w:rsidR="008D27F9" w:rsidRPr="004B7D76" w:rsidRDefault="008D27F9" w:rsidP="004B7D76"/>
    <w:p w14:paraId="1E49E506" w14:textId="65EAE6A1" w:rsidR="00010487" w:rsidRPr="00010487" w:rsidRDefault="00010487" w:rsidP="00010487">
      <w:pPr>
        <w:pStyle w:val="Nadpis2"/>
      </w:pPr>
      <w:bookmarkStart w:id="37" w:name="_Toc172891433"/>
      <w:r w:rsidRPr="00010487">
        <w:t>Dopravní řešení a základní údaje o provozu, provozní a dopravní technologie</w:t>
      </w:r>
      <w:bookmarkEnd w:id="37"/>
    </w:p>
    <w:p w14:paraId="13E3EC9A" w14:textId="72066E03" w:rsidR="00010487" w:rsidRDefault="0053263F" w:rsidP="00552971">
      <w:pPr>
        <w:pStyle w:val="Nadpis5"/>
        <w:numPr>
          <w:ilvl w:val="0"/>
          <w:numId w:val="32"/>
        </w:numPr>
      </w:pPr>
      <w:r w:rsidRPr="00010487">
        <w:t xml:space="preserve">POPIS DOPRAVNÍHO ŘEŠENÍ, U STAVEB DRAH VČETNĚ TRAŤOVÉ A STANIČNÍ DOPRAVNÍ TECHNOLOGIE POČÁTEČNÍHO A CÍLOVÉHO STAVU, ORIENTAČNÍ NÁVRH ORGANIZAČNÍCH A DOČASNÝCH </w:t>
      </w:r>
      <w:r w:rsidRPr="00010487">
        <w:lastRenderedPageBreak/>
        <w:t>PROVIZORNÍCH STAVEBNÍCH OPATŘENÍ PRO ZAJIŠTĚNÍ ŽELEZNIČNÍ DOPRAVY PO DOBU STAVBY, POŽADAVKY NA NÁHRADNÍ DOPRAVU, DOSAŽENÉ ZÁSADNÍ DOPRAVNÍ PARAMETRY STAVBY (DYNAMICKÝ PRŮBĚH RYCHLOSTI, PROPUSTNOSTI, LINKOVÉ VEDENÍ, SYSTÉMOVÉ JÍZDNÍ DOBY APOD.),</w:t>
      </w:r>
    </w:p>
    <w:p w14:paraId="18756A2D" w14:textId="77777777" w:rsidR="0053263F" w:rsidRDefault="0053263F" w:rsidP="0053263F"/>
    <w:p w14:paraId="13BFF00F" w14:textId="4328B306" w:rsidR="008D27F9" w:rsidRDefault="008D27F9" w:rsidP="0053263F">
      <w:r w:rsidRPr="008D27F9">
        <w:t>Stávající beze změny.  Není stavbou dotčeno.</w:t>
      </w:r>
    </w:p>
    <w:p w14:paraId="0ED84E5E" w14:textId="24E69DA4" w:rsidR="00B076D8" w:rsidRDefault="00B076D8">
      <w:pPr>
        <w:ind w:left="0" w:firstLine="0"/>
      </w:pPr>
      <w:r>
        <w:br w:type="page"/>
      </w:r>
    </w:p>
    <w:p w14:paraId="3E3A7332" w14:textId="77777777" w:rsidR="008D27F9" w:rsidRPr="0053263F" w:rsidRDefault="008D27F9" w:rsidP="0053263F"/>
    <w:p w14:paraId="29F8861F" w14:textId="2FC506EA" w:rsidR="00010487" w:rsidRDefault="0053263F" w:rsidP="0053263F">
      <w:pPr>
        <w:pStyle w:val="Nadpis5"/>
      </w:pPr>
      <w:r w:rsidRPr="00010487">
        <w:t>NAPOJENÍ NA STÁVAJÍCÍ DOPRAVNÍ INFRASTRUKTURU, PŘELOŽKY, VČETNĚ PĚŠÍCH A CYKLISTICKÝCH STEZEK A DOPRAVA V KLIDU,</w:t>
      </w:r>
    </w:p>
    <w:p w14:paraId="5443212C" w14:textId="77777777" w:rsidR="0053263F" w:rsidRDefault="0053263F" w:rsidP="0053263F"/>
    <w:p w14:paraId="4BA83382" w14:textId="47E40919" w:rsidR="008D27F9" w:rsidRDefault="008D27F9" w:rsidP="0053263F">
      <w:r w:rsidRPr="008D27F9">
        <w:t>Stávající beze změny.  Není stavbou dotčeno.</w:t>
      </w:r>
    </w:p>
    <w:p w14:paraId="6C07066D" w14:textId="77777777" w:rsidR="008D27F9" w:rsidRDefault="008D27F9" w:rsidP="0053263F"/>
    <w:p w14:paraId="64C4429A" w14:textId="77777777" w:rsidR="008D27F9" w:rsidRPr="0053263F" w:rsidRDefault="008D27F9" w:rsidP="0053263F"/>
    <w:p w14:paraId="3E3E1340" w14:textId="4335D7B0" w:rsidR="00010487" w:rsidRDefault="0053263F" w:rsidP="0053263F">
      <w:pPr>
        <w:pStyle w:val="Nadpis5"/>
      </w:pPr>
      <w:r w:rsidRPr="00010487">
        <w:t>ŘEŠENÍ PŘÍSTUPNOSTI A BEZBARIÉROVÉHO UŽÍVÁNÍ.</w:t>
      </w:r>
    </w:p>
    <w:p w14:paraId="46F59428" w14:textId="77777777" w:rsidR="0053263F" w:rsidRDefault="0053263F" w:rsidP="0053263F"/>
    <w:p w14:paraId="2765D3F0" w14:textId="77777777" w:rsidR="008D27F9" w:rsidRDefault="008D27F9" w:rsidP="008D27F9">
      <w:r>
        <w:t xml:space="preserve">Na navrženou stavbu </w:t>
      </w:r>
      <w:proofErr w:type="gramStart"/>
      <w:r>
        <w:t>bylo  vypracováno</w:t>
      </w:r>
      <w:proofErr w:type="gramEnd"/>
      <w:r>
        <w:t xml:space="preserve"> dopravní řešení pro dopravu v klidu, vlastní napojení je stávající.</w:t>
      </w:r>
    </w:p>
    <w:p w14:paraId="08805663" w14:textId="77777777" w:rsidR="008D27F9" w:rsidRDefault="008D27F9" w:rsidP="008D27F9"/>
    <w:p w14:paraId="3E7ED048" w14:textId="77777777" w:rsidR="008D27F9" w:rsidRDefault="008D27F9" w:rsidP="008D27F9">
      <w:r>
        <w:t xml:space="preserve">Dopravní </w:t>
      </w:r>
      <w:proofErr w:type="gramStart"/>
      <w:r>
        <w:t>řešení :</w:t>
      </w:r>
      <w:proofErr w:type="gramEnd"/>
      <w:r>
        <w:t xml:space="preserve"> </w:t>
      </w:r>
    </w:p>
    <w:p w14:paraId="22093C77" w14:textId="77777777" w:rsidR="008D27F9" w:rsidRDefault="008D27F9" w:rsidP="008D27F9">
      <w:r>
        <w:t xml:space="preserve">Stávající zařízení, včetně navrhované přístavby, zůstane dopravně dostupné dvousměrnou slepou komunikací, která se napojuje na ulici Na Petynce. Na tuto komunikaci je </w:t>
      </w:r>
      <w:proofErr w:type="gramStart"/>
      <w:r>
        <w:t>napojena  navrhovaná</w:t>
      </w:r>
      <w:proofErr w:type="gramEnd"/>
      <w:r>
        <w:t xml:space="preserve"> parkovací plocha. </w:t>
      </w:r>
    </w:p>
    <w:p w14:paraId="576160B2" w14:textId="77777777" w:rsidR="008D27F9" w:rsidRDefault="008D27F9" w:rsidP="008D27F9"/>
    <w:p w14:paraId="4DC760BC" w14:textId="1108CC97" w:rsidR="008D27F9" w:rsidRDefault="008D27F9" w:rsidP="008D27F9">
      <w:r>
        <w:t>Přestože je areál Petynka relativně dobře dostupný s MHD, je nápor návštěvníků veliký. Proto jsou všechny volné plochy před areálem věnovány parkování „pod stromy ve stínu“. Podle „PSP“ je nutné na každých 8 míst umístit jeden strom. Tohoto principu je využito pro parkování osobních automobilů ve stínu, ale rovněž i pro zlepšení celkového mikroklimatu. Pro města jsou nejen v letních měsících listnaté stromy zásadní.</w:t>
      </w:r>
      <w:r w:rsidR="00EE7412">
        <w:t xml:space="preserve"> </w:t>
      </w:r>
      <w:r>
        <w:t>Jelikož se jedná o přístavbu ke stávajícímu objektu se zachováním stávajícího dopravního řešení, v obou směrech je navrženo parkování „ve stínu stromů“. Před vlastním vstupem je pak volné prostranství s možností krátkodobého vystoupení a nastoupení, popř. zastavení autobusu pro snadné vystoupení zájezdu.</w:t>
      </w:r>
      <w:r w:rsidR="00EE7412">
        <w:t xml:space="preserve"> </w:t>
      </w:r>
      <w:r>
        <w:t>Celá parkovací plocha je protkána výsadbou středně velkých forem listnatých stromů s rozkladitou korunou.</w:t>
      </w:r>
      <w:r w:rsidR="00EE7412">
        <w:t xml:space="preserve"> </w:t>
      </w:r>
      <w:r>
        <w:t>Před vlastním vstupem jsou navržena stání pro invalidní návštěvníky, střídavě s ostatními. Díky výsadbě stromů vždy místo jednoho stání je možné i v celé ploše mít rozšířená rodinná stání, dále stání i pro motorky. Stání pro kola jsou v objektu dostavby. Celá plocha pro parkování je navržena z dlažeb se širokými spárami v různých kladečských plánech.</w:t>
      </w:r>
    </w:p>
    <w:p w14:paraId="74D6DE7E" w14:textId="77777777" w:rsidR="008D27F9" w:rsidRDefault="008D27F9" w:rsidP="008D27F9"/>
    <w:p w14:paraId="2D85E482" w14:textId="63621E1A" w:rsidR="008D27F9" w:rsidRDefault="008D27F9" w:rsidP="008D27F9">
      <w:r>
        <w:t xml:space="preserve"> </w:t>
      </w:r>
    </w:p>
    <w:p w14:paraId="049C1DAE" w14:textId="7B52FAA1" w:rsidR="008D27F9" w:rsidRDefault="008D27F9" w:rsidP="00B076D8">
      <w:pPr>
        <w:pStyle w:val="Nadpis5"/>
      </w:pPr>
      <w:r>
        <w:t xml:space="preserve"> DOPRAVA V KLIDU</w:t>
      </w:r>
    </w:p>
    <w:p w14:paraId="742B5681" w14:textId="77777777" w:rsidR="008D27F9" w:rsidRDefault="008D27F9" w:rsidP="008D27F9"/>
    <w:p w14:paraId="1D02B230" w14:textId="77777777" w:rsidR="008D27F9" w:rsidRDefault="008D27F9" w:rsidP="008D27F9">
      <w:r>
        <w:t>Dle pražských stavebních předpisů byla stanovena kapacita:</w:t>
      </w:r>
    </w:p>
    <w:p w14:paraId="0B7AAC5D" w14:textId="77777777" w:rsidR="008D27F9" w:rsidRDefault="008D27F9" w:rsidP="008D27F9"/>
    <w:p w14:paraId="7C3325DA" w14:textId="77777777" w:rsidR="008D27F9" w:rsidRDefault="008D27F9" w:rsidP="008D27F9">
      <w:r>
        <w:t xml:space="preserve">Základní počty stání dle přílohy č.2 k nařízení č.10/2016 Sb. - PSP </w:t>
      </w:r>
    </w:p>
    <w:p w14:paraId="514013A1" w14:textId="77777777" w:rsidR="008D27F9" w:rsidRDefault="008D27F9" w:rsidP="008D27F9"/>
    <w:p w14:paraId="223DF602" w14:textId="77777777" w:rsidR="008D27F9" w:rsidRDefault="008D27F9" w:rsidP="008D27F9">
      <w:r>
        <w:t xml:space="preserve">Tabulka stanovuje pro jednotlivé účely užívání základní počet stání včetně podílu </w:t>
      </w:r>
      <w:proofErr w:type="gramStart"/>
      <w:r>
        <w:t>vázaných  a</w:t>
      </w:r>
      <w:proofErr w:type="gramEnd"/>
      <w:r>
        <w:t xml:space="preserve"> návštěvnických stání pro výpočet podle § 32. </w:t>
      </w:r>
    </w:p>
    <w:p w14:paraId="3E13817E" w14:textId="77777777" w:rsidR="008D27F9" w:rsidRDefault="008D27F9" w:rsidP="008D27F9"/>
    <w:p w14:paraId="0D5BA5A7" w14:textId="77777777" w:rsidR="008D27F9" w:rsidRDefault="008D27F9" w:rsidP="008D27F9">
      <w:r>
        <w:t xml:space="preserve">Pro jednotlivé účely užívání je stanoven ukazatel základního počtu stání, který je definován hrubou podlažní plochou účelu užívání (v m2) na 1 parkovací stání. </w:t>
      </w:r>
    </w:p>
    <w:p w14:paraId="0FEEBA35" w14:textId="77777777" w:rsidR="008D27F9" w:rsidRDefault="008D27F9" w:rsidP="008D27F9"/>
    <w:p w14:paraId="546A421E" w14:textId="77777777" w:rsidR="008D27F9" w:rsidRDefault="008D27F9" w:rsidP="008D27F9">
      <w:r>
        <w:t xml:space="preserve">Procentem je stanoven podíl </w:t>
      </w:r>
      <w:proofErr w:type="gramStart"/>
      <w:r>
        <w:t>vázaných  a</w:t>
      </w:r>
      <w:proofErr w:type="gramEnd"/>
      <w:r>
        <w:t xml:space="preserve"> návštěvnických stání. </w:t>
      </w:r>
    </w:p>
    <w:p w14:paraId="0B7761F4" w14:textId="77777777" w:rsidR="008D27F9" w:rsidRDefault="008D27F9" w:rsidP="008D27F9">
      <w:r>
        <w:lastRenderedPageBreak/>
        <w:t xml:space="preserve"> Hrubou podlažní plochou účelu užívání se rozumí součet hrubých podlažních ploch (§ 2 odst. 2 písm. g)) všech částí budovy nebo souboru budov pro vybraný účel užívání; </w:t>
      </w:r>
      <w:proofErr w:type="gramStart"/>
      <w:r>
        <w:t>nezapočítávají  se</w:t>
      </w:r>
      <w:proofErr w:type="gramEnd"/>
      <w:r>
        <w:t xml:space="preserve"> plochy garáží, sklepů, technických a pomocných prostor a objektů technické infrastruktury.</w:t>
      </w:r>
    </w:p>
    <w:p w14:paraId="7DF57413" w14:textId="77777777" w:rsidR="008D27F9" w:rsidRDefault="008D27F9" w:rsidP="008D27F9"/>
    <w:p w14:paraId="4C730413" w14:textId="77777777" w:rsidR="008D27F9" w:rsidRDefault="008D27F9" w:rsidP="008D27F9"/>
    <w:p w14:paraId="73701A73" w14:textId="77777777" w:rsidR="008D27F9" w:rsidRDefault="008D27F9" w:rsidP="008D27F9">
      <w:r>
        <w:t xml:space="preserve">ZAŘAZENÍ </w:t>
      </w:r>
    </w:p>
    <w:p w14:paraId="2EB3ADE8" w14:textId="77777777" w:rsidR="008D27F9" w:rsidRDefault="008D27F9" w:rsidP="008D27F9">
      <w:r>
        <w:t xml:space="preserve">     9 b Sportovní centra — provozy bez hrací </w:t>
      </w:r>
      <w:proofErr w:type="gramStart"/>
      <w:r>
        <w:t>plochy  a</w:t>
      </w:r>
      <w:proofErr w:type="gramEnd"/>
      <w:r>
        <w:t xml:space="preserve"> </w:t>
      </w:r>
      <w:proofErr w:type="gramStart"/>
      <w:r>
        <w:t>bazény  (</w:t>
      </w:r>
      <w:proofErr w:type="gramEnd"/>
      <w:r>
        <w:t>bez diváků)</w:t>
      </w:r>
    </w:p>
    <w:p w14:paraId="3E236823" w14:textId="77777777" w:rsidR="008D27F9" w:rsidRDefault="008D27F9" w:rsidP="008D27F9">
      <w:r>
        <w:t xml:space="preserve"> (wellness, fitness, bowling, plavecký bazén, aquapark apod.)       </w:t>
      </w:r>
    </w:p>
    <w:p w14:paraId="6F5ECBCC" w14:textId="77777777" w:rsidR="008D27F9" w:rsidRDefault="008D27F9" w:rsidP="008D27F9"/>
    <w:p w14:paraId="22BD3D15" w14:textId="77777777" w:rsidR="008D27F9" w:rsidRDefault="008D27F9" w:rsidP="008D27F9">
      <w:proofErr w:type="gramStart"/>
      <w:r>
        <w:t>40m2</w:t>
      </w:r>
      <w:proofErr w:type="gramEnd"/>
      <w:r>
        <w:t>/1</w:t>
      </w:r>
      <w:proofErr w:type="gramStart"/>
      <w:r>
        <w:t>stání  -</w:t>
      </w:r>
      <w:proofErr w:type="gramEnd"/>
      <w:r>
        <w:t xml:space="preserve"> </w:t>
      </w:r>
      <w:proofErr w:type="gramStart"/>
      <w:r>
        <w:t>10%</w:t>
      </w:r>
      <w:proofErr w:type="gramEnd"/>
      <w:r>
        <w:t xml:space="preserve">vázaných </w:t>
      </w:r>
      <w:proofErr w:type="gramStart"/>
      <w:r>
        <w:t>stání,  90</w:t>
      </w:r>
      <w:proofErr w:type="gramEnd"/>
      <w:r>
        <w:t xml:space="preserve">%návštěvnických stání </w:t>
      </w:r>
    </w:p>
    <w:p w14:paraId="50DD1EBA" w14:textId="77777777" w:rsidR="008D27F9" w:rsidRDefault="008D27F9" w:rsidP="008D27F9"/>
    <w:p w14:paraId="4DF0A614" w14:textId="77777777" w:rsidR="008D27F9" w:rsidRDefault="008D27F9" w:rsidP="008D27F9"/>
    <w:p w14:paraId="2420254F" w14:textId="77777777" w:rsidR="008D27F9" w:rsidRDefault="008D27F9" w:rsidP="008D27F9"/>
    <w:p w14:paraId="00440B97" w14:textId="77777777" w:rsidR="008D27F9" w:rsidRDefault="008D27F9" w:rsidP="008D27F9">
      <w:r>
        <w:t>STANOVENÍ PLOCHY – HPP</w:t>
      </w:r>
    </w:p>
    <w:p w14:paraId="4D7D42B2" w14:textId="77777777" w:rsidR="008D27F9" w:rsidRDefault="008D27F9" w:rsidP="008D27F9"/>
    <w:p w14:paraId="59749243" w14:textId="77777777" w:rsidR="008D27F9" w:rsidRDefault="008D27F9" w:rsidP="008D27F9">
      <w:r>
        <w:t>Do plochy jsou zařazena všechna podlaží vyjma strojoven – úpraven vody, vzduchotechniky, elektrorozvoden, vytápění a přípravy teplé vody.</w:t>
      </w:r>
    </w:p>
    <w:p w14:paraId="681BF645" w14:textId="77777777" w:rsidR="008D27F9" w:rsidRDefault="008D27F9" w:rsidP="008D27F9"/>
    <w:p w14:paraId="13C39E6B" w14:textId="77777777" w:rsidR="008D27F9" w:rsidRDefault="008D27F9" w:rsidP="008D27F9">
      <w:r>
        <w:t xml:space="preserve">1.N.P. (stávající i nově dostavovaná </w:t>
      </w:r>
      <w:proofErr w:type="gramStart"/>
      <w:r>
        <w:t>část)  -</w:t>
      </w:r>
      <w:proofErr w:type="gramEnd"/>
      <w:r>
        <w:t xml:space="preserve"> 1036 m2 a </w:t>
      </w:r>
      <w:proofErr w:type="gramStart"/>
      <w:r>
        <w:t>3065m2</w:t>
      </w:r>
      <w:proofErr w:type="gramEnd"/>
    </w:p>
    <w:p w14:paraId="52A1312F" w14:textId="77777777" w:rsidR="008D27F9" w:rsidRDefault="008D27F9" w:rsidP="008D27F9"/>
    <w:p w14:paraId="0CE8A867" w14:textId="77777777" w:rsidR="008D27F9" w:rsidRDefault="008D27F9" w:rsidP="008D27F9">
      <w:r>
        <w:t xml:space="preserve">2.N.P. (stávající i nově dostavovaná </w:t>
      </w:r>
      <w:proofErr w:type="gramStart"/>
      <w:r>
        <w:t>část)  -</w:t>
      </w:r>
      <w:proofErr w:type="gramEnd"/>
      <w:r>
        <w:t xml:space="preserve">  132 m2 a </w:t>
      </w:r>
      <w:proofErr w:type="gramStart"/>
      <w:r>
        <w:t>570m2</w:t>
      </w:r>
      <w:proofErr w:type="gramEnd"/>
    </w:p>
    <w:p w14:paraId="5491201A" w14:textId="77777777" w:rsidR="008D27F9" w:rsidRDefault="008D27F9" w:rsidP="008D27F9"/>
    <w:p w14:paraId="5E89777C" w14:textId="77777777" w:rsidR="008D27F9" w:rsidRDefault="008D27F9" w:rsidP="008D27F9">
      <w:r>
        <w:t xml:space="preserve">50m </w:t>
      </w:r>
      <w:proofErr w:type="gramStart"/>
      <w:r>
        <w:t>bazén  -</w:t>
      </w:r>
      <w:proofErr w:type="gramEnd"/>
      <w:r>
        <w:t xml:space="preserve">  </w:t>
      </w:r>
      <w:proofErr w:type="gramStart"/>
      <w:r>
        <w:t>1050m2</w:t>
      </w:r>
      <w:proofErr w:type="gramEnd"/>
    </w:p>
    <w:p w14:paraId="5AB9BB6B" w14:textId="77777777" w:rsidR="008D27F9" w:rsidRDefault="008D27F9" w:rsidP="008D27F9"/>
    <w:p w14:paraId="2257DCE0" w14:textId="77777777" w:rsidR="008D27F9" w:rsidRDefault="008D27F9" w:rsidP="008D27F9">
      <w:r>
        <w:t xml:space="preserve">Brouzdaliště – </w:t>
      </w:r>
      <w:proofErr w:type="gramStart"/>
      <w:r>
        <w:t>80m2</w:t>
      </w:r>
      <w:proofErr w:type="gramEnd"/>
    </w:p>
    <w:p w14:paraId="1FC15186" w14:textId="77777777" w:rsidR="008D27F9" w:rsidRDefault="008D27F9" w:rsidP="008D27F9"/>
    <w:p w14:paraId="5661347B" w14:textId="77777777" w:rsidR="008D27F9" w:rsidRDefault="008D27F9" w:rsidP="008D27F9">
      <w:r>
        <w:t xml:space="preserve">Letní šatny a plavčík – cca </w:t>
      </w:r>
      <w:proofErr w:type="gramStart"/>
      <w:r>
        <w:t>310m2</w:t>
      </w:r>
      <w:proofErr w:type="gramEnd"/>
    </w:p>
    <w:p w14:paraId="6A27325D" w14:textId="77777777" w:rsidR="008D27F9" w:rsidRDefault="008D27F9" w:rsidP="008D27F9"/>
    <w:p w14:paraId="7CC41843" w14:textId="77777777" w:rsidR="008D27F9" w:rsidRDefault="008D27F9" w:rsidP="008D27F9">
      <w:r>
        <w:t xml:space="preserve">Celková HPP </w:t>
      </w:r>
      <w:proofErr w:type="gramStart"/>
      <w:r>
        <w:t>-  6543</w:t>
      </w:r>
      <w:proofErr w:type="gramEnd"/>
      <w:r>
        <w:t xml:space="preserve">m2 / </w:t>
      </w:r>
      <w:proofErr w:type="gramStart"/>
      <w:r>
        <w:t>40m2</w:t>
      </w:r>
      <w:proofErr w:type="gramEnd"/>
      <w:r>
        <w:t xml:space="preserve"> = 163,575 = 164 stání</w:t>
      </w:r>
    </w:p>
    <w:p w14:paraId="09E3B38F" w14:textId="77777777" w:rsidR="008D27F9" w:rsidRDefault="008D27F9" w:rsidP="008D27F9"/>
    <w:p w14:paraId="7F6C3A1B" w14:textId="77777777" w:rsidR="008D27F9" w:rsidRDefault="008D27F9" w:rsidP="008D27F9"/>
    <w:p w14:paraId="75FE10BF" w14:textId="77777777" w:rsidR="008D27F9" w:rsidRDefault="008D27F9" w:rsidP="008D27F9">
      <w:r>
        <w:t xml:space="preserve">Parkování zaměstnanců, případně i zákazníků je plánováno na odstavné ploše na vlastních pozemcích, vyjma části plochy </w:t>
      </w:r>
      <w:proofErr w:type="spellStart"/>
      <w:r>
        <w:t>p.č</w:t>
      </w:r>
      <w:proofErr w:type="spellEnd"/>
      <w:r>
        <w:t>. 2213/2 ve vlastnictví Hlavního města Prahy.</w:t>
      </w:r>
    </w:p>
    <w:p w14:paraId="2ED561CE" w14:textId="77777777" w:rsidR="008D27F9" w:rsidRDefault="008D27F9" w:rsidP="008D27F9"/>
    <w:p w14:paraId="4B15DD66" w14:textId="77777777" w:rsidR="008D27F9" w:rsidRDefault="008D27F9" w:rsidP="008D27F9"/>
    <w:p w14:paraId="20DB696C" w14:textId="17ACE099" w:rsidR="008D27F9" w:rsidRDefault="008D27F9" w:rsidP="00B076D8">
      <w:pPr>
        <w:pStyle w:val="Nadpis5"/>
      </w:pPr>
      <w:r>
        <w:t xml:space="preserve"> PĚŠÍ A CYKLISTICKÉ STEZKY </w:t>
      </w:r>
    </w:p>
    <w:p w14:paraId="1C682622" w14:textId="77777777" w:rsidR="008D27F9" w:rsidRDefault="008D27F9" w:rsidP="008D27F9"/>
    <w:p w14:paraId="418A0C7C" w14:textId="628BAE48" w:rsidR="008D27F9" w:rsidRDefault="008D27F9" w:rsidP="008D27F9">
      <w:r>
        <w:t>Stávající beze změny.  Není stavbou dotčeno.</w:t>
      </w:r>
    </w:p>
    <w:p w14:paraId="74021A13" w14:textId="77777777" w:rsidR="008D27F9" w:rsidRDefault="008D27F9" w:rsidP="0053263F"/>
    <w:p w14:paraId="770CDC70" w14:textId="77777777" w:rsidR="00E03931" w:rsidRDefault="00E03931" w:rsidP="0053263F"/>
    <w:p w14:paraId="2EA81CCD" w14:textId="77777777" w:rsidR="00E03931" w:rsidRDefault="00E03931" w:rsidP="0053263F"/>
    <w:p w14:paraId="565386BE" w14:textId="77777777" w:rsidR="00E03931" w:rsidRDefault="00E03931" w:rsidP="0053263F"/>
    <w:p w14:paraId="14F0FBA6" w14:textId="77777777" w:rsidR="00E03931" w:rsidRDefault="00E03931" w:rsidP="0053263F"/>
    <w:p w14:paraId="527A09FD" w14:textId="77777777" w:rsidR="00E03931" w:rsidRDefault="00E03931" w:rsidP="0053263F"/>
    <w:p w14:paraId="6567CCB0" w14:textId="77777777" w:rsidR="00E03931" w:rsidRDefault="00E03931" w:rsidP="0053263F"/>
    <w:p w14:paraId="05F468E5" w14:textId="77777777" w:rsidR="00E03931" w:rsidRPr="0053263F" w:rsidRDefault="00E03931" w:rsidP="0053263F"/>
    <w:p w14:paraId="6E755CBB" w14:textId="6E56C1C3" w:rsidR="00010487" w:rsidRDefault="00010487" w:rsidP="00010487">
      <w:pPr>
        <w:pStyle w:val="Nadpis2"/>
      </w:pPr>
      <w:bookmarkStart w:id="38" w:name="_Toc172891434"/>
      <w:r w:rsidRPr="00010487">
        <w:lastRenderedPageBreak/>
        <w:t>Řešení vegetace a souvisejících terénních úprav</w:t>
      </w:r>
      <w:bookmarkEnd w:id="38"/>
    </w:p>
    <w:p w14:paraId="6ADA9E87" w14:textId="123D840E" w:rsidR="008D27F9" w:rsidRDefault="008D27F9" w:rsidP="008D27F9">
      <w:r>
        <w:t xml:space="preserve">Přístavba respektuje stávající terénní úpravy a řešení vegetace. Propojení dostavby a stávajícího objektu je řešeno vnitřními komunikačními cestami a nevyžaduje úpravu terénu. Tvar terénu je využit pro požární únik z 1.n.p. </w:t>
      </w:r>
      <w:proofErr w:type="spellStart"/>
      <w:r>
        <w:t>Dostavby.Terénní</w:t>
      </w:r>
      <w:proofErr w:type="spellEnd"/>
      <w:r>
        <w:t xml:space="preserve"> úpravy nutné pro realizaci stavby </w:t>
      </w:r>
      <w:proofErr w:type="gramStart"/>
      <w:r>
        <w:t>( zářez</w:t>
      </w:r>
      <w:proofErr w:type="gramEnd"/>
      <w:r>
        <w:t xml:space="preserve"> do svahu výšky až 5</w:t>
      </w:r>
      <w:proofErr w:type="gramStart"/>
      <w:r>
        <w:t>m )</w:t>
      </w:r>
      <w:proofErr w:type="gramEnd"/>
      <w:r>
        <w:t xml:space="preserve"> budou zabezpečeny tak, aby nebyly ohroženy, resp. Zasaženy okolní stavby. Navržena je svislé hnané pažení viz. Předchozí </w:t>
      </w:r>
      <w:proofErr w:type="spellStart"/>
      <w:proofErr w:type="gramStart"/>
      <w:r>
        <w:t>kapitoly.Jedná</w:t>
      </w:r>
      <w:proofErr w:type="spellEnd"/>
      <w:proofErr w:type="gramEnd"/>
      <w:r>
        <w:t xml:space="preserve"> se pouze o dostavbu ke stávající </w:t>
      </w:r>
      <w:proofErr w:type="gramStart"/>
      <w:r>
        <w:t>stavbě</w:t>
      </w:r>
      <w:proofErr w:type="gramEnd"/>
      <w:r>
        <w:t xml:space="preserve"> a tudíž se nepředpokládají jiné úpravy vegetační než následné dosypání ornice na dosetí trávy. Výstavba stromů a keřů se navrhuje v souvislosti s realizací parkovací plochy. </w:t>
      </w:r>
    </w:p>
    <w:p w14:paraId="60008309" w14:textId="77777777" w:rsidR="008D27F9" w:rsidRDefault="008D27F9" w:rsidP="008D27F9">
      <w:r>
        <w:t xml:space="preserve">Sadové úpravy </w:t>
      </w:r>
    </w:p>
    <w:p w14:paraId="0EAFC9D0" w14:textId="20B39412" w:rsidR="008D27F9" w:rsidRDefault="008D27F9" w:rsidP="008D27F9">
      <w:r>
        <w:t xml:space="preserve">Zájmové území se rozkládá na </w:t>
      </w:r>
      <w:r w:rsidR="00D5668A">
        <w:t>P</w:t>
      </w:r>
      <w:r>
        <w:t xml:space="preserve">raze 6 – </w:t>
      </w:r>
      <w:r w:rsidR="00D5668A">
        <w:t>B</w:t>
      </w:r>
      <w:r>
        <w:t xml:space="preserve">řevnově, a to mezi ulicemi </w:t>
      </w:r>
      <w:r w:rsidR="00D5668A">
        <w:t>P</w:t>
      </w:r>
      <w:r>
        <w:t xml:space="preserve">atočkova a </w:t>
      </w:r>
      <w:r w:rsidR="00D5668A">
        <w:t>N</w:t>
      </w:r>
      <w:r>
        <w:t xml:space="preserve">a </w:t>
      </w:r>
      <w:r w:rsidR="00D5668A">
        <w:t>P</w:t>
      </w:r>
      <w:r>
        <w:t xml:space="preserve">etynce. Ze severu je řešená lokalita omezena svahy s jižní a jihovýchodní expozicí pod ulicemi </w:t>
      </w:r>
      <w:r w:rsidR="00D5668A">
        <w:t>S</w:t>
      </w:r>
      <w:r>
        <w:t xml:space="preserve">ibeliova a u </w:t>
      </w:r>
      <w:r w:rsidR="00D5668A">
        <w:t>S</w:t>
      </w:r>
      <w:r>
        <w:t xml:space="preserve">třešovických hřišť. </w:t>
      </w:r>
    </w:p>
    <w:p w14:paraId="08DDE65D" w14:textId="77777777" w:rsidR="008D27F9" w:rsidRDefault="008D27F9" w:rsidP="008D27F9">
      <w:r>
        <w:t xml:space="preserve">PD řeší prostor mezi stávajícím otevřeným plaveckým bazénem objektem šaten a objektem trafostanice na východním okraji. Nadmořská výška celého řešeného území se pohybuje mezi kótami zhruba 273 a 282 m n.m. </w:t>
      </w:r>
    </w:p>
    <w:p w14:paraId="43DB414C" w14:textId="77777777" w:rsidR="008D27F9" w:rsidRDefault="008D27F9" w:rsidP="008D27F9">
      <w:r>
        <w:t xml:space="preserve">Na řešené lokalitě je navržen víceúčelový objekt složený ze tří bazénových hal doplněných doprovodnými aktivitami. Tento objekt je umístěn do jihovýchodní části území a </w:t>
      </w:r>
      <w:proofErr w:type="gramStart"/>
      <w:r>
        <w:t>navazuje  v</w:t>
      </w:r>
      <w:proofErr w:type="gramEnd"/>
      <w:r>
        <w:t xml:space="preserve"> jedné „uliční frontě“ na stávající objekt šaten. Vzhledem k požadovanému rozsahu služeb zasahuje až do bezprostředního kontaktu s pozemkem a objekty firmy pražská energetika, v této části, ve vnitřním prostoru areálu, bazénová hala 25 m bazén „vybíhá“ do území směrem do svahu k severu. V přilehlém uličním parteru studie kromě parkovacích ploch umisťuje veřejně přístupný skatepark. Na východní straně pozemku za hlavní budovou jsou umístěna hřiště plážového volejbalu a tenisu, které v zimních měsících bude sloužit jako ledová plocha. </w:t>
      </w:r>
    </w:p>
    <w:p w14:paraId="4D64CD56" w14:textId="77777777" w:rsidR="008D27F9" w:rsidRDefault="008D27F9" w:rsidP="008D27F9"/>
    <w:p w14:paraId="2F263615" w14:textId="77777777" w:rsidR="008D27F9" w:rsidRDefault="008D27F9" w:rsidP="008D27F9">
      <w:r>
        <w:t xml:space="preserve"> Projektantem nebyly v rámci celkového řešení dostavby plaveckého areálu vyčleněny speciální plochy pro sadovnické úpravy. Ve vstupní partii na jižním okraji zájmového území je navržena příjezdová komunikace k novému parkovišti.</w:t>
      </w:r>
    </w:p>
    <w:p w14:paraId="67F5954C" w14:textId="64E9529E" w:rsidR="008D27F9" w:rsidRPr="00D5668A" w:rsidRDefault="008D27F9" w:rsidP="008D27F9">
      <w:pPr>
        <w:rPr>
          <w:color w:val="FF0000"/>
        </w:rPr>
      </w:pPr>
      <w:r>
        <w:t xml:space="preserve">Nová parkovací plocha je řešena jako parkování „ve stínu pod stromy“. Do celé parkovací plochy jsou navrženy středně vzrůstné listnaté stromy s rozkladitou korunou v střídavém modulu 8-12 m. </w:t>
      </w:r>
    </w:p>
    <w:p w14:paraId="34B667BB" w14:textId="244447EA" w:rsidR="008D27F9" w:rsidRDefault="008D27F9" w:rsidP="008D27F9">
      <w:r>
        <w:t>Ostatní plochy, určené pro sadovnické úpravy, se předpokládá řešit pouze jako parkový trávník. Ten by měl podél severní a východní hranice navazovat na již stávající keřové a stromové porosty na svazích.</w:t>
      </w:r>
    </w:p>
    <w:p w14:paraId="49653E63" w14:textId="77777777" w:rsidR="008D27F9" w:rsidRDefault="008D27F9" w:rsidP="008D27F9"/>
    <w:p w14:paraId="03FD415C" w14:textId="77777777" w:rsidR="008D27F9" w:rsidRDefault="008D27F9" w:rsidP="008D27F9">
      <w:r>
        <w:t>a)</w:t>
      </w:r>
      <w:r>
        <w:tab/>
        <w:t xml:space="preserve">TERÉNNÍ ÚPRAVY </w:t>
      </w:r>
    </w:p>
    <w:p w14:paraId="25C10A8A" w14:textId="77777777" w:rsidR="008D27F9" w:rsidRDefault="008D27F9" w:rsidP="008D27F9"/>
    <w:p w14:paraId="79BE18BC" w14:textId="77777777" w:rsidR="008D27F9" w:rsidRDefault="008D27F9" w:rsidP="008D27F9">
      <w:r>
        <w:t>Terénní úpravy jsou součástí vlastního objektu pouze v nezbytném rozsahu okolo objektu a okolo parkoviště.</w:t>
      </w:r>
    </w:p>
    <w:p w14:paraId="0CC7E4E1" w14:textId="77777777" w:rsidR="008D27F9" w:rsidRDefault="008D27F9" w:rsidP="008D27F9"/>
    <w:p w14:paraId="6BA43386" w14:textId="77777777" w:rsidR="008D27F9" w:rsidRDefault="008D27F9" w:rsidP="008D27F9"/>
    <w:p w14:paraId="155986D5" w14:textId="77777777" w:rsidR="008D27F9" w:rsidRDefault="008D27F9" w:rsidP="008D27F9">
      <w:r>
        <w:t>b)</w:t>
      </w:r>
      <w:r>
        <w:tab/>
        <w:t xml:space="preserve"> POUŽITÉ VEGETAČNÍ PRVKY</w:t>
      </w:r>
    </w:p>
    <w:p w14:paraId="26964344" w14:textId="77777777" w:rsidR="008D27F9" w:rsidRDefault="008D27F9" w:rsidP="008D27F9"/>
    <w:p w14:paraId="6D9F4FC8" w14:textId="77777777" w:rsidR="008D27F9" w:rsidRDefault="008D27F9" w:rsidP="008D27F9">
      <w:r>
        <w:t>Stávající beze změny.</w:t>
      </w:r>
    </w:p>
    <w:p w14:paraId="13C4A1D2" w14:textId="77777777" w:rsidR="008D27F9" w:rsidRDefault="008D27F9" w:rsidP="008D27F9"/>
    <w:p w14:paraId="7980B9FF" w14:textId="77777777" w:rsidR="008D27F9" w:rsidRDefault="008D27F9" w:rsidP="008D27F9">
      <w:r>
        <w:lastRenderedPageBreak/>
        <w:t>c)</w:t>
      </w:r>
      <w:r>
        <w:tab/>
        <w:t xml:space="preserve"> BIOTECHNICKÁ OPATŘENÍ</w:t>
      </w:r>
    </w:p>
    <w:p w14:paraId="5A6C5B21" w14:textId="77777777" w:rsidR="008D27F9" w:rsidRDefault="008D27F9" w:rsidP="008D27F9"/>
    <w:p w14:paraId="09F0E59F" w14:textId="77777777" w:rsidR="008D27F9" w:rsidRDefault="008D27F9" w:rsidP="008D27F9">
      <w:r>
        <w:t>Stávající beze změny.</w:t>
      </w:r>
    </w:p>
    <w:p w14:paraId="32976494" w14:textId="77777777" w:rsidR="008D27F9" w:rsidRDefault="008D27F9" w:rsidP="008D27F9"/>
    <w:p w14:paraId="6D939FCD" w14:textId="77777777" w:rsidR="008D27F9" w:rsidRDefault="008D27F9" w:rsidP="008D27F9"/>
    <w:p w14:paraId="0E17C339" w14:textId="77777777" w:rsidR="00A43743" w:rsidRDefault="00A43743" w:rsidP="008D27F9"/>
    <w:p w14:paraId="3367892F" w14:textId="77777777" w:rsidR="00A43743" w:rsidRDefault="00A43743" w:rsidP="008D27F9"/>
    <w:p w14:paraId="44DAA265" w14:textId="77777777" w:rsidR="00A43743" w:rsidRDefault="00A43743" w:rsidP="008D27F9"/>
    <w:p w14:paraId="75789175" w14:textId="77777777" w:rsidR="00A43743" w:rsidRPr="008D27F9" w:rsidRDefault="00A43743" w:rsidP="008D27F9"/>
    <w:p w14:paraId="27737403" w14:textId="51CA9C0A" w:rsidR="00010487" w:rsidRPr="00010487" w:rsidRDefault="00010487" w:rsidP="00010487">
      <w:pPr>
        <w:pStyle w:val="Nadpis2"/>
      </w:pPr>
      <w:bookmarkStart w:id="39" w:name="_Toc172891435"/>
      <w:r w:rsidRPr="00010487">
        <w:t>Popis vlivů na životní prostředí a jeho ochrana</w:t>
      </w:r>
      <w:bookmarkEnd w:id="39"/>
    </w:p>
    <w:p w14:paraId="13365728" w14:textId="47EF210B" w:rsidR="00010487" w:rsidRDefault="0053263F" w:rsidP="00552971">
      <w:pPr>
        <w:pStyle w:val="Nadpis5"/>
        <w:numPr>
          <w:ilvl w:val="0"/>
          <w:numId w:val="36"/>
        </w:numPr>
      </w:pPr>
      <w:r w:rsidRPr="00010487">
        <w:t xml:space="preserve">VLIV NA ŽIVOTNÍ PROSTŘEDÍ A OPATŘENÍ VEDOUCÍ K MINIMALIZACI NEGATIVNÍCH </w:t>
      </w:r>
      <w:proofErr w:type="gramStart"/>
      <w:r w:rsidRPr="00010487">
        <w:t>VLIVŮ - ZEJMÉNA</w:t>
      </w:r>
      <w:proofErr w:type="gramEnd"/>
      <w:r w:rsidRPr="00010487">
        <w:t xml:space="preserve">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Pr="004B7D76">
        <w:rPr>
          <w:vertAlign w:val="superscript"/>
        </w:rPr>
        <w:t>3)</w:t>
      </w:r>
      <w:r w:rsidRPr="00010487">
        <w:t>,</w:t>
      </w:r>
    </w:p>
    <w:p w14:paraId="2CE181A5" w14:textId="77777777" w:rsidR="0053263F" w:rsidRDefault="0053263F" w:rsidP="0053263F"/>
    <w:p w14:paraId="7502492A" w14:textId="77777777" w:rsidR="008D27F9" w:rsidRDefault="008D27F9" w:rsidP="008D27F9">
      <w:r>
        <w:t xml:space="preserve">Stávající beze změny. </w:t>
      </w:r>
    </w:p>
    <w:p w14:paraId="73BDB5DC" w14:textId="77777777" w:rsidR="008D27F9" w:rsidRDefault="008D27F9" w:rsidP="008D27F9"/>
    <w:p w14:paraId="4FF69E73" w14:textId="77777777" w:rsidR="008D27F9" w:rsidRDefault="008D27F9" w:rsidP="008D27F9">
      <w:r>
        <w:t>V průběhu stavby nedojde ke zhoršení ovzduší a navýšení hluku, který by ohrožoval bytovou výstavbu.</w:t>
      </w:r>
    </w:p>
    <w:p w14:paraId="43298069" w14:textId="77777777" w:rsidR="008D27F9" w:rsidRDefault="008D27F9" w:rsidP="008D27F9">
      <w:r>
        <w:t xml:space="preserve">Všechny odpady budou likvidovány oprávněnou </w:t>
      </w:r>
      <w:proofErr w:type="gramStart"/>
      <w:r>
        <w:t>firmou</w:t>
      </w:r>
      <w:proofErr w:type="gramEnd"/>
      <w:r>
        <w:t xml:space="preserve"> a to jak komunální směsný odpad, tak i tříděný odpad na místě tomu určenému.</w:t>
      </w:r>
    </w:p>
    <w:p w14:paraId="2A3025CC" w14:textId="77777777" w:rsidR="008D27F9" w:rsidRDefault="008D27F9" w:rsidP="008D27F9"/>
    <w:p w14:paraId="1426BAEF" w14:textId="77777777" w:rsidR="008D27F9" w:rsidRDefault="008D27F9" w:rsidP="008D27F9">
      <w:r>
        <w:t>Stavební činnosti náročné na hluk budou probíhat zásadně v denních hodinách a v pracovních dnech, v dalším stupni bude řešen provozní řád stavby.</w:t>
      </w:r>
    </w:p>
    <w:p w14:paraId="2CDE22AA" w14:textId="77777777" w:rsidR="008D27F9" w:rsidRDefault="008D27F9" w:rsidP="008D27F9"/>
    <w:p w14:paraId="60E4A44E" w14:textId="77777777" w:rsidR="008D27F9" w:rsidRDefault="008D27F9" w:rsidP="008D27F9">
      <w:proofErr w:type="gramStart"/>
      <w:r>
        <w:t>Provoz  areálu</w:t>
      </w:r>
      <w:proofErr w:type="gramEnd"/>
      <w:r>
        <w:t xml:space="preserve"> </w:t>
      </w:r>
      <w:proofErr w:type="gramStart"/>
      <w:r>
        <w:t>Petynka  nepřinese</w:t>
      </w:r>
      <w:proofErr w:type="gramEnd"/>
      <w:r>
        <w:t xml:space="preserve"> změnu zatížení ovzduší exhalacemi. Počet návštěvníků bude sice </w:t>
      </w:r>
      <w:proofErr w:type="gramStart"/>
      <w:r>
        <w:t>kolísat</w:t>
      </w:r>
      <w:proofErr w:type="gramEnd"/>
      <w:r>
        <w:t xml:space="preserve"> a to vždy podle počasí. Vlastní provoz areálu je stávající s dispoziční úpravou bez výrazného vlivu na celkovou kapacitu areálu, který je limitovaný kapacitou šaten. Dostavbou dojde ke zvýšení komfortu návštěvníků, odpovídajícím současným požadavkům a možnosti celoročního využití areálu Petynka.</w:t>
      </w:r>
    </w:p>
    <w:p w14:paraId="3E80284A" w14:textId="4AE5150B" w:rsidR="008D27F9" w:rsidRDefault="008D27F9" w:rsidP="008D27F9">
      <w:r>
        <w:t xml:space="preserve">Nově instalovaná VZT bude navržena tak, aby vnějším hlukem nezasahovala okolní zástavbu. Před kolaudací bude ověřeno měřením. </w:t>
      </w:r>
    </w:p>
    <w:p w14:paraId="5596848F" w14:textId="77777777" w:rsidR="008D27F9" w:rsidRDefault="008D27F9" w:rsidP="008D27F9"/>
    <w:p w14:paraId="0A684E73" w14:textId="588437C8" w:rsidR="008D27F9" w:rsidRDefault="008D27F9" w:rsidP="008D27F9">
      <w:r>
        <w:t xml:space="preserve">Součástí stavebního záměru bude i zvýšení bezpečnosti provozu </w:t>
      </w:r>
      <w:proofErr w:type="spellStart"/>
      <w:r>
        <w:t>chlorovny</w:t>
      </w:r>
      <w:proofErr w:type="spellEnd"/>
      <w:r>
        <w:t xml:space="preserve"> instalací neutralizačního systému. Neutralizační systém neutralizuje plynný chlór v případě nečekaného úniku chlóru </w:t>
      </w:r>
      <w:proofErr w:type="gramStart"/>
      <w:r>
        <w:t>( 99</w:t>
      </w:r>
      <w:proofErr w:type="gramEnd"/>
      <w:r>
        <w:t xml:space="preserve">,96% neutralizace proběhne v sací </w:t>
      </w:r>
      <w:proofErr w:type="gramStart"/>
      <w:r>
        <w:t>vývěvě )</w:t>
      </w:r>
      <w:proofErr w:type="gramEnd"/>
      <w:r>
        <w:t xml:space="preserve">. Zařízení pro neutralizaci plynného chloru se aktivuje ručně nebo automaticky detektorem úniku chloru s měřící sondou, která detekuje přítomnost plynného chloru v místnosti. </w:t>
      </w:r>
    </w:p>
    <w:p w14:paraId="5E9645DA" w14:textId="77777777" w:rsidR="008D27F9" w:rsidRDefault="008D27F9" w:rsidP="008D27F9"/>
    <w:p w14:paraId="46029F40" w14:textId="77777777" w:rsidR="008D27F9" w:rsidRDefault="008D27F9" w:rsidP="008D27F9">
      <w:r>
        <w:lastRenderedPageBreak/>
        <w:t>Tím se zapne čerpadlo, které pomocí proudové vývěvy pumpuje neutralizační roztok a vytváří vakuum, díky němuž se odsává chlor ze skladového prostoru přímo do roztoku. Směs chloru se vzduchem a neutralizační roztok vyvolávají chemickou reakci, která chlor zcela neutralizuje. Čistý vzduch se pouští zpět vzduchovým otvorem v neutralizačním zařízení.</w:t>
      </w:r>
    </w:p>
    <w:p w14:paraId="6DA43908" w14:textId="77777777" w:rsidR="008D27F9" w:rsidRDefault="008D27F9" w:rsidP="008D27F9"/>
    <w:p w14:paraId="502CDF7E" w14:textId="77777777" w:rsidR="008D27F9" w:rsidRDefault="008D27F9" w:rsidP="008D27F9">
      <w:r>
        <w:t>Hlavní součásti neutralizačního přístroje:</w:t>
      </w:r>
    </w:p>
    <w:p w14:paraId="6486BAB7" w14:textId="77777777" w:rsidR="008D27F9" w:rsidRDefault="008D27F9" w:rsidP="008D27F9">
      <w:r>
        <w:t>a/ Nádrž s neutralizačním roztokem</w:t>
      </w:r>
    </w:p>
    <w:p w14:paraId="1FB5E56F" w14:textId="77777777" w:rsidR="008D27F9" w:rsidRDefault="008D27F9" w:rsidP="008D27F9">
      <w:r>
        <w:t>b/ Speciální vysoce rezistentní čerpadlo pro aktivaci vývěvy a smíchávání neutralizačního roztoku s chlorem. Čerpadlo je rezistentní vůči agresivním kapalinám a vydrží průměrné teploty do 60oC.</w:t>
      </w:r>
    </w:p>
    <w:p w14:paraId="202F9CD5" w14:textId="77777777" w:rsidR="008D27F9" w:rsidRDefault="008D27F9" w:rsidP="008D27F9">
      <w:r>
        <w:t>c/ Speciální vakuová vývěva pro sání kontaminovaného vzduchu (kapacita 150 m3/h).</w:t>
      </w:r>
    </w:p>
    <w:p w14:paraId="19062138" w14:textId="635CC69A" w:rsidR="008D27F9" w:rsidRDefault="008D27F9" w:rsidP="008D27F9">
      <w:r>
        <w:t xml:space="preserve"> </w:t>
      </w:r>
    </w:p>
    <w:p w14:paraId="1B352D8C" w14:textId="77777777" w:rsidR="008D27F9" w:rsidRDefault="008D27F9" w:rsidP="008D27F9">
      <w:r>
        <w:t>Schéma neutralizace:</w:t>
      </w:r>
    </w:p>
    <w:p w14:paraId="62212348" w14:textId="77777777" w:rsidR="008D27F9" w:rsidRDefault="008D27F9" w:rsidP="008D27F9">
      <w:r>
        <w:tab/>
        <w:t xml:space="preserve"> </w:t>
      </w:r>
    </w:p>
    <w:p w14:paraId="2C536FAD" w14:textId="77777777" w:rsidR="008D27F9" w:rsidRDefault="008D27F9" w:rsidP="008D27F9">
      <w:r>
        <w:t>Odkanalizování a připojení na zdroje vody je stávající.</w:t>
      </w:r>
    </w:p>
    <w:p w14:paraId="17F0169E" w14:textId="77777777" w:rsidR="008D27F9" w:rsidRDefault="008D27F9" w:rsidP="008D27F9">
      <w:r>
        <w:t xml:space="preserve">Odpady budou likvidovány oprávněnou </w:t>
      </w:r>
      <w:proofErr w:type="gramStart"/>
      <w:r>
        <w:t>firmou</w:t>
      </w:r>
      <w:proofErr w:type="gramEnd"/>
      <w:r>
        <w:t xml:space="preserve"> a to jak komunální směsný odpad, tak i tříděný odpad (plasty, sklo, papír), tak i nebezpečný odpad.</w:t>
      </w:r>
    </w:p>
    <w:p w14:paraId="70A06BE9" w14:textId="77777777" w:rsidR="008D27F9" w:rsidRDefault="008D27F9" w:rsidP="008D27F9"/>
    <w:p w14:paraId="5558B28B" w14:textId="77777777" w:rsidR="008D27F9" w:rsidRDefault="008D27F9" w:rsidP="008D27F9">
      <w:r>
        <w:t xml:space="preserve">S ohledem na charakter a rozsah stavby, bude tato stavba mít minimální negativní vliv na životní </w:t>
      </w:r>
      <w:proofErr w:type="gramStart"/>
      <w:r>
        <w:t>prostředí</w:t>
      </w:r>
      <w:proofErr w:type="gramEnd"/>
      <w:r>
        <w:t xml:space="preserve"> a to jak během provádění stavby, tak po jejím uvedení do provozu. </w:t>
      </w:r>
    </w:p>
    <w:p w14:paraId="46C663B9" w14:textId="77777777" w:rsidR="008D27F9" w:rsidRDefault="008D27F9" w:rsidP="008D27F9">
      <w:r>
        <w:t xml:space="preserve">Většina stavebních prací se bude odehrávat uvnitř stávajícího objektu, s výjimkou výměny výplní otvorů. Stavební práce budou sice prováděny za provozu objektu, ale k ovlivnění pracovního prostředí dojde jen </w:t>
      </w:r>
      <w:proofErr w:type="gramStart"/>
      <w:r>
        <w:t>částečně</w:t>
      </w:r>
      <w:proofErr w:type="gramEnd"/>
      <w:r>
        <w:t xml:space="preserve"> a to při některých pracích, které zasáhnou stávající konstrukce – vrtání, řezání. Bourací práce budou prováděny mimo provozní dobu. </w:t>
      </w:r>
    </w:p>
    <w:p w14:paraId="43EC9942" w14:textId="77777777" w:rsidR="008D27F9" w:rsidRDefault="008D27F9" w:rsidP="008D27F9"/>
    <w:p w14:paraId="66C045C7" w14:textId="77777777" w:rsidR="008D27F9" w:rsidRDefault="008D27F9" w:rsidP="008D27F9">
      <w:r>
        <w:t xml:space="preserve"> Stavební odpad po bouracích pracích bude odvezen a uložen na skládce k tomu určené. Nepředpokládá se produkce nebezpečných odpadů.</w:t>
      </w:r>
    </w:p>
    <w:p w14:paraId="7941C419" w14:textId="77777777" w:rsidR="008D27F9" w:rsidRDefault="008D27F9" w:rsidP="008D27F9"/>
    <w:p w14:paraId="6B0CE6FE" w14:textId="77777777" w:rsidR="008D27F9" w:rsidRDefault="008D27F9" w:rsidP="008D27F9">
      <w:r>
        <w:t xml:space="preserve">Součástí provozu po dokončení nebude žádný výrobní proces. </w:t>
      </w:r>
    </w:p>
    <w:p w14:paraId="69069E79" w14:textId="77777777" w:rsidR="008D27F9" w:rsidRDefault="008D27F9" w:rsidP="008D27F9"/>
    <w:p w14:paraId="3DFA8011" w14:textId="77777777" w:rsidR="008D27F9" w:rsidRDefault="008D27F9" w:rsidP="008D27F9">
      <w:r>
        <w:t>Stavba si nevyžádá žádné kácení stávající vzrostlé zeleně.</w:t>
      </w:r>
    </w:p>
    <w:p w14:paraId="4E0FEC88" w14:textId="77777777" w:rsidR="008D27F9" w:rsidRDefault="008D27F9" w:rsidP="008D27F9"/>
    <w:p w14:paraId="2C6B1B52" w14:textId="77777777" w:rsidR="008D27F9" w:rsidRDefault="008D27F9" w:rsidP="008D27F9">
      <w:r>
        <w:t xml:space="preserve">Zdroj tepla, vody a el. energie se nemění, zůstává stávající. Odvod a množství splaškových a dešťových vod se nemění, zůstává stávající. Počet a výkon VZT jednotek je zachován, </w:t>
      </w:r>
      <w:proofErr w:type="spellStart"/>
      <w:r>
        <w:t>mnění</w:t>
      </w:r>
      <w:proofErr w:type="spellEnd"/>
      <w:r>
        <w:t xml:space="preserve"> se za nové energeticky účinnější, včetně tlumičů v potrubí a tlumících žaluzií. Půda není dotčena.</w:t>
      </w:r>
    </w:p>
    <w:p w14:paraId="2403E511" w14:textId="77777777" w:rsidR="008D27F9" w:rsidRDefault="008D27F9" w:rsidP="008D27F9"/>
    <w:p w14:paraId="44779391" w14:textId="77777777" w:rsidR="008D27F9" w:rsidRDefault="008D27F9" w:rsidP="008D27F9">
      <w:r>
        <w:t>Nakládání s odpady při provozu objektu.</w:t>
      </w:r>
    </w:p>
    <w:p w14:paraId="3A650C13" w14:textId="77777777" w:rsidR="008D27F9" w:rsidRDefault="008D27F9" w:rsidP="008D27F9"/>
    <w:p w14:paraId="518D0C0B" w14:textId="77777777" w:rsidR="008D27F9" w:rsidRDefault="008D27F9" w:rsidP="008D27F9">
      <w:r>
        <w:t xml:space="preserve">Vzhledem k charakteru hodnoceného záměru bude produkce odpadů minimální a druhová skladba bude odpovídat předpokládanému využití objektu. V rámci provozu mohou vznikat následující druhy odpadů. Odpady vzniklé při servisní činnosti provozního zařízení popřípadě opravách budou řešeny v rámci smluvního stavu s dodavatelem </w:t>
      </w:r>
      <w:proofErr w:type="gramStart"/>
      <w:r>
        <w:t>prací</w:t>
      </w:r>
      <w:proofErr w:type="gramEnd"/>
      <w:r>
        <w:t xml:space="preserve"> co by původcem odpadů. </w:t>
      </w:r>
    </w:p>
    <w:p w14:paraId="2B13E55A" w14:textId="77777777" w:rsidR="008D27F9" w:rsidRDefault="008D27F9" w:rsidP="008D27F9"/>
    <w:p w14:paraId="355281FE" w14:textId="77777777" w:rsidR="008D27F9" w:rsidRDefault="008D27F9" w:rsidP="008D27F9">
      <w:r>
        <w:t>080318</w:t>
      </w:r>
      <w:r>
        <w:tab/>
        <w:t>toner (včetně obalu)</w:t>
      </w:r>
      <w:r>
        <w:tab/>
      </w:r>
      <w:r>
        <w:tab/>
      </w:r>
      <w:r>
        <w:tab/>
      </w:r>
      <w:r>
        <w:tab/>
      </w:r>
      <w:r>
        <w:tab/>
      </w:r>
      <w:r>
        <w:tab/>
        <w:t>O</w:t>
      </w:r>
    </w:p>
    <w:p w14:paraId="3951AE03" w14:textId="77777777" w:rsidR="008D27F9" w:rsidRDefault="008D27F9" w:rsidP="008D27F9">
      <w:r>
        <w:lastRenderedPageBreak/>
        <w:t>130503</w:t>
      </w:r>
      <w:r>
        <w:tab/>
        <w:t>kal z lapáků nečistot</w:t>
      </w:r>
      <w:r>
        <w:tab/>
      </w:r>
      <w:r>
        <w:tab/>
      </w:r>
      <w:r>
        <w:tab/>
      </w:r>
      <w:r>
        <w:tab/>
      </w:r>
      <w:r>
        <w:tab/>
      </w:r>
      <w:r>
        <w:tab/>
        <w:t>N</w:t>
      </w:r>
    </w:p>
    <w:p w14:paraId="0D8D8089" w14:textId="77777777" w:rsidR="008D27F9" w:rsidRDefault="008D27F9" w:rsidP="008D27F9">
      <w:r>
        <w:t>150101</w:t>
      </w:r>
      <w:r>
        <w:tab/>
        <w:t>papírový nebo lepenkový obal</w:t>
      </w:r>
      <w:r>
        <w:tab/>
      </w:r>
      <w:r>
        <w:tab/>
      </w:r>
      <w:r>
        <w:tab/>
      </w:r>
      <w:r>
        <w:tab/>
      </w:r>
      <w:r>
        <w:tab/>
        <w:t>O</w:t>
      </w:r>
    </w:p>
    <w:p w14:paraId="0888BA46" w14:textId="77777777" w:rsidR="008D27F9" w:rsidRDefault="008D27F9" w:rsidP="008D27F9">
      <w:r>
        <w:t>150102</w:t>
      </w:r>
      <w:r>
        <w:tab/>
        <w:t>plastový oba</w:t>
      </w:r>
      <w:r>
        <w:tab/>
      </w:r>
      <w:r>
        <w:tab/>
      </w:r>
      <w:r>
        <w:tab/>
      </w:r>
      <w:r>
        <w:tab/>
      </w:r>
      <w:r>
        <w:tab/>
      </w:r>
      <w:r>
        <w:tab/>
      </w:r>
      <w:r>
        <w:tab/>
      </w:r>
      <w:r>
        <w:tab/>
        <w:t>O</w:t>
      </w:r>
    </w:p>
    <w:p w14:paraId="005ED33E" w14:textId="77777777" w:rsidR="008D27F9" w:rsidRDefault="008D27F9" w:rsidP="008D27F9">
      <w:r>
        <w:t>150103</w:t>
      </w:r>
      <w:r>
        <w:tab/>
        <w:t>dřevěný obal</w:t>
      </w:r>
      <w:r>
        <w:tab/>
      </w:r>
      <w:r>
        <w:tab/>
      </w:r>
      <w:r>
        <w:tab/>
      </w:r>
      <w:r>
        <w:tab/>
      </w:r>
      <w:r>
        <w:tab/>
      </w:r>
      <w:r>
        <w:tab/>
      </w:r>
      <w:r>
        <w:tab/>
      </w:r>
      <w:r>
        <w:tab/>
        <w:t>O</w:t>
      </w:r>
    </w:p>
    <w:p w14:paraId="50DAB3C2" w14:textId="77777777" w:rsidR="008D27F9" w:rsidRDefault="008D27F9" w:rsidP="008D27F9">
      <w:r>
        <w:t>150106</w:t>
      </w:r>
      <w:r>
        <w:tab/>
        <w:t>směsné obaly</w:t>
      </w:r>
      <w:r>
        <w:tab/>
      </w:r>
      <w:r>
        <w:tab/>
      </w:r>
      <w:r>
        <w:tab/>
      </w:r>
      <w:r>
        <w:tab/>
      </w:r>
      <w:r>
        <w:tab/>
      </w:r>
      <w:r>
        <w:tab/>
      </w:r>
      <w:r>
        <w:tab/>
        <w:t>O</w:t>
      </w:r>
    </w:p>
    <w:p w14:paraId="712F0932" w14:textId="77777777" w:rsidR="008D27F9" w:rsidRDefault="008D27F9" w:rsidP="008D27F9">
      <w:r>
        <w:t>150107</w:t>
      </w:r>
      <w:r>
        <w:tab/>
        <w:t>skleněné obaly</w:t>
      </w:r>
      <w:r>
        <w:tab/>
      </w:r>
      <w:r>
        <w:tab/>
      </w:r>
      <w:r>
        <w:tab/>
      </w:r>
      <w:r>
        <w:tab/>
      </w:r>
      <w:r>
        <w:tab/>
      </w:r>
      <w:r>
        <w:tab/>
      </w:r>
      <w:r>
        <w:tab/>
        <w:t>O</w:t>
      </w:r>
    </w:p>
    <w:p w14:paraId="3480A4B9" w14:textId="77777777" w:rsidR="008D27F9" w:rsidRDefault="008D27F9" w:rsidP="008D27F9">
      <w:r>
        <w:t>150110</w:t>
      </w:r>
      <w:r>
        <w:tab/>
        <w:t xml:space="preserve">obaly obsahující zbytky nebezpečných látek </w:t>
      </w:r>
    </w:p>
    <w:p w14:paraId="463C13DD" w14:textId="77777777" w:rsidR="008D27F9" w:rsidRDefault="008D27F9" w:rsidP="008D27F9">
      <w:r>
        <w:tab/>
      </w:r>
      <w:r>
        <w:tab/>
        <w:t>nebo obaly znečištěné nebezpečnými látkami</w:t>
      </w:r>
      <w:r>
        <w:tab/>
      </w:r>
      <w:r>
        <w:tab/>
      </w:r>
      <w:r>
        <w:tab/>
        <w:t>N</w:t>
      </w:r>
    </w:p>
    <w:p w14:paraId="09D2EA24" w14:textId="77777777" w:rsidR="008D27F9" w:rsidRDefault="008D27F9" w:rsidP="008D27F9">
      <w:r>
        <w:t>200101</w:t>
      </w:r>
      <w:r>
        <w:tab/>
        <w:t>papír a/nebo lepenka</w:t>
      </w:r>
      <w:r>
        <w:tab/>
      </w:r>
      <w:r>
        <w:tab/>
      </w:r>
      <w:r>
        <w:tab/>
      </w:r>
      <w:r>
        <w:tab/>
      </w:r>
      <w:r>
        <w:tab/>
      </w:r>
      <w:r>
        <w:tab/>
        <w:t>O</w:t>
      </w:r>
    </w:p>
    <w:p w14:paraId="7B6D2D48" w14:textId="77777777" w:rsidR="008D27F9" w:rsidRDefault="008D27F9" w:rsidP="008D27F9">
      <w:r>
        <w:t>200102</w:t>
      </w:r>
      <w:r>
        <w:tab/>
        <w:t>sklo</w:t>
      </w:r>
      <w:r>
        <w:tab/>
      </w:r>
      <w:r>
        <w:tab/>
      </w:r>
      <w:r>
        <w:tab/>
      </w:r>
      <w:r>
        <w:tab/>
      </w:r>
      <w:r>
        <w:tab/>
      </w:r>
      <w:r>
        <w:tab/>
      </w:r>
      <w:r>
        <w:tab/>
      </w:r>
      <w:r>
        <w:tab/>
      </w:r>
      <w:r>
        <w:tab/>
        <w:t>O</w:t>
      </w:r>
    </w:p>
    <w:p w14:paraId="266F2AEE" w14:textId="77777777" w:rsidR="008D27F9" w:rsidRDefault="008D27F9" w:rsidP="008D27F9">
      <w:r>
        <w:t>200108</w:t>
      </w:r>
      <w:r>
        <w:tab/>
        <w:t>organický, biologicky rozložitelný kuchyňský odpad</w:t>
      </w:r>
      <w:r>
        <w:tab/>
      </w:r>
      <w:r>
        <w:tab/>
        <w:t>O</w:t>
      </w:r>
    </w:p>
    <w:p w14:paraId="11CEA509" w14:textId="77777777" w:rsidR="008D27F9" w:rsidRDefault="008D27F9" w:rsidP="008D27F9">
      <w:r>
        <w:t>200111</w:t>
      </w:r>
      <w:r>
        <w:tab/>
        <w:t>textilní materiál</w:t>
      </w:r>
      <w:r>
        <w:tab/>
      </w:r>
      <w:r>
        <w:tab/>
      </w:r>
      <w:r>
        <w:tab/>
      </w:r>
      <w:r>
        <w:tab/>
      </w:r>
      <w:r>
        <w:tab/>
      </w:r>
      <w:r>
        <w:tab/>
      </w:r>
      <w:r>
        <w:tab/>
        <w:t>O</w:t>
      </w:r>
    </w:p>
    <w:p w14:paraId="3F9E0311" w14:textId="77777777" w:rsidR="008D27F9" w:rsidRDefault="008D27F9" w:rsidP="008D27F9">
      <w:r>
        <w:t>200121</w:t>
      </w:r>
      <w:r>
        <w:tab/>
        <w:t>zářivka a/nebo ostatní odpad s obsahem rtuti</w:t>
      </w:r>
      <w:r>
        <w:tab/>
      </w:r>
      <w:r>
        <w:tab/>
      </w:r>
      <w:r>
        <w:tab/>
        <w:t>N</w:t>
      </w:r>
    </w:p>
    <w:p w14:paraId="2BE870E1" w14:textId="77777777" w:rsidR="008D27F9" w:rsidRDefault="008D27F9" w:rsidP="008D27F9">
      <w:r>
        <w:t>200201</w:t>
      </w:r>
      <w:r>
        <w:tab/>
        <w:t>biologicky rozložitelný (kompostovatelný) odpad</w:t>
      </w:r>
      <w:r>
        <w:tab/>
      </w:r>
      <w:r>
        <w:tab/>
        <w:t>O</w:t>
      </w:r>
    </w:p>
    <w:p w14:paraId="0F3F2914" w14:textId="77777777" w:rsidR="008D27F9" w:rsidRDefault="008D27F9" w:rsidP="008D27F9">
      <w:r>
        <w:t>200301</w:t>
      </w:r>
      <w:r>
        <w:tab/>
        <w:t>směsný komunální odpad</w:t>
      </w:r>
      <w:r>
        <w:tab/>
      </w:r>
      <w:r>
        <w:tab/>
      </w:r>
      <w:r>
        <w:tab/>
      </w:r>
      <w:r>
        <w:tab/>
      </w:r>
      <w:r>
        <w:tab/>
      </w:r>
      <w:r>
        <w:tab/>
        <w:t>O</w:t>
      </w:r>
    </w:p>
    <w:p w14:paraId="0517A6BB" w14:textId="77777777" w:rsidR="008D27F9" w:rsidRDefault="008D27F9" w:rsidP="008D27F9">
      <w:r>
        <w:t>200303</w:t>
      </w:r>
      <w:r>
        <w:tab/>
        <w:t>uliční smetky</w:t>
      </w:r>
      <w:r>
        <w:tab/>
      </w:r>
      <w:r>
        <w:tab/>
      </w:r>
      <w:r>
        <w:tab/>
      </w:r>
      <w:r>
        <w:tab/>
      </w:r>
      <w:r>
        <w:tab/>
      </w:r>
      <w:r>
        <w:tab/>
      </w:r>
      <w:r>
        <w:tab/>
      </w:r>
      <w:r>
        <w:tab/>
        <w:t>O</w:t>
      </w:r>
    </w:p>
    <w:p w14:paraId="77640BD4" w14:textId="77777777" w:rsidR="008D27F9" w:rsidRDefault="008D27F9" w:rsidP="008D27F9"/>
    <w:p w14:paraId="5426B12F" w14:textId="77777777" w:rsidR="008D27F9" w:rsidRDefault="008D27F9" w:rsidP="008D27F9">
      <w:r>
        <w:t xml:space="preserve">Uživatel provozů jako původce výše uvedených odpadů bude vlastní nakládání s odpady řešit ve spolupráci s oprávněnými osobami – příjemci odpadů. </w:t>
      </w:r>
    </w:p>
    <w:p w14:paraId="6B684AF0" w14:textId="77777777" w:rsidR="008D27F9" w:rsidRDefault="008D27F9" w:rsidP="008D27F9">
      <w:r>
        <w:t xml:space="preserve">Ve vztahu k plnění povinností původce odpadů se provozovatel bude řídit platnou právní úpravou v této oblasti. Zejména se jedná o vedení evidence odpadů, nakládání s nebezpečnými odpady, ohlašování produkovaných odpadů a plnění dalších povinností původce. Vnitřně bude režim nakládání </w:t>
      </w:r>
      <w:proofErr w:type="gramStart"/>
      <w:r>
        <w:t>s  odpady</w:t>
      </w:r>
      <w:proofErr w:type="gramEnd"/>
      <w:r>
        <w:t xml:space="preserve"> upraven směrnicí. Veškeré náležitosti budou projednány s příslušným orgánem státní správy před uvedením objektu do provozu. </w:t>
      </w:r>
    </w:p>
    <w:p w14:paraId="1B0FC47D" w14:textId="77777777" w:rsidR="008D27F9" w:rsidRDefault="008D27F9" w:rsidP="008D27F9">
      <w:r>
        <w:t>Pro shromažďování odpadů budou určena stálá stanoviště sběrových nádob, a to jak v prostorech s pohybem zákazníků, tak v prostorech určených pouze pro zaměstnance</w:t>
      </w:r>
      <w:proofErr w:type="gramStart"/>
      <w:r>
        <w:t>. .</w:t>
      </w:r>
      <w:proofErr w:type="gramEnd"/>
      <w:r>
        <w:t xml:space="preserve"> V prostoru budou umístěny nádoby na odpad podle druhu. </w:t>
      </w:r>
    </w:p>
    <w:p w14:paraId="46F1A715" w14:textId="77777777" w:rsidR="008D27F9" w:rsidRDefault="008D27F9" w:rsidP="008D27F9"/>
    <w:p w14:paraId="3FA3A8E5" w14:textId="77777777" w:rsidR="008D27F9" w:rsidRDefault="008D27F9" w:rsidP="008D27F9">
      <w:r>
        <w:t>Odpadový materiál, který má nebo může mít nebezpečné vlastnosti (N), bude shromažďován odděleně do zvlášť k tomu určených nádob z nepropustných materiálů, chráněných proti dešti. Nádoby budou uloženy v uzamykatelném kontejneru.</w:t>
      </w:r>
    </w:p>
    <w:p w14:paraId="049331FC" w14:textId="77777777" w:rsidR="008D27F9" w:rsidRDefault="008D27F9" w:rsidP="008D27F9"/>
    <w:p w14:paraId="1DF14D64" w14:textId="77777777" w:rsidR="008D27F9" w:rsidRDefault="008D27F9" w:rsidP="008D27F9">
      <w:r>
        <w:t xml:space="preserve">Přesný popis všech odpadků bude uveden v provozním řádu odpadového hospodářství provozovny a veškerý odpad bude odvážen specializovanou </w:t>
      </w:r>
      <w:proofErr w:type="gramStart"/>
      <w:r>
        <w:t>autorizovanou  firmou</w:t>
      </w:r>
      <w:proofErr w:type="gramEnd"/>
      <w:r>
        <w:t>.</w:t>
      </w:r>
    </w:p>
    <w:p w14:paraId="5E3A9C80" w14:textId="77777777" w:rsidR="00E03931" w:rsidRDefault="00E03931" w:rsidP="008D27F9"/>
    <w:p w14:paraId="28414BCB" w14:textId="77777777" w:rsidR="00E03931" w:rsidRDefault="00E03931" w:rsidP="008D27F9"/>
    <w:p w14:paraId="2A60444E" w14:textId="77777777" w:rsidR="00E03931" w:rsidRDefault="00E03931" w:rsidP="008D27F9"/>
    <w:p w14:paraId="27FBBBC9" w14:textId="77777777" w:rsidR="00E03931" w:rsidRDefault="00E03931" w:rsidP="008D27F9"/>
    <w:p w14:paraId="15B467BA" w14:textId="77777777" w:rsidR="008D27F9" w:rsidRDefault="008D27F9" w:rsidP="0053263F"/>
    <w:p w14:paraId="74AEFCEB" w14:textId="77777777" w:rsidR="008D27F9" w:rsidRDefault="008D27F9" w:rsidP="00B076D8">
      <w:pPr>
        <w:pStyle w:val="Nadpis5"/>
      </w:pPr>
      <w:r>
        <w:t xml:space="preserve">VLIV NA </w:t>
      </w:r>
      <w:proofErr w:type="spellStart"/>
      <w:r>
        <w:t>NA</w:t>
      </w:r>
      <w:proofErr w:type="spellEnd"/>
      <w:r>
        <w:t xml:space="preserve"> PŘÍRODU A KRAJINU – OCHRANA DŘEVIN, PAMÁTNÝCH STROMŮ, ROSTLIN A ŽIVOČICHŮ, ZACHOVÁNÍ EKOLOGICKÝCH FUNKCÍ A VAZEB V KRAJINĚ APOD.</w:t>
      </w:r>
    </w:p>
    <w:p w14:paraId="7829BCAD" w14:textId="77777777" w:rsidR="008D27F9" w:rsidRDefault="008D27F9" w:rsidP="008D27F9"/>
    <w:p w14:paraId="74383C0B" w14:textId="77777777" w:rsidR="008D27F9" w:rsidRDefault="008D27F9" w:rsidP="008D27F9">
      <w:r>
        <w:t>Stávající beze změny.</w:t>
      </w:r>
    </w:p>
    <w:p w14:paraId="199A1F46" w14:textId="77777777" w:rsidR="00E03931" w:rsidRDefault="00E03931" w:rsidP="008D27F9"/>
    <w:p w14:paraId="6A253FFB" w14:textId="77777777" w:rsidR="00E03931" w:rsidRDefault="00E03931" w:rsidP="008D27F9"/>
    <w:p w14:paraId="2C64744C" w14:textId="77777777" w:rsidR="008D27F9" w:rsidRDefault="008D27F9" w:rsidP="008D27F9"/>
    <w:p w14:paraId="24CE5CA8" w14:textId="2F22F29B" w:rsidR="008D27F9" w:rsidRDefault="008D27F9" w:rsidP="006C4378">
      <w:pPr>
        <w:pStyle w:val="Nadpis5"/>
      </w:pPr>
      <w:r>
        <w:t>VLIV NA STAVBY NA SOUSTAVU CHRÁNĚNÝCH ÚZEMÍ NATURA 2000</w:t>
      </w:r>
    </w:p>
    <w:p w14:paraId="1BC552BB" w14:textId="77777777" w:rsidR="008D27F9" w:rsidRDefault="008D27F9" w:rsidP="008D27F9"/>
    <w:p w14:paraId="7C037E29" w14:textId="77777777" w:rsidR="008D27F9" w:rsidRDefault="008D27F9" w:rsidP="008D27F9">
      <w:r>
        <w:t>Území se nachází mimo Evropsky významnou lokalitu – bez ochrany dle NV 207/2016.</w:t>
      </w:r>
    </w:p>
    <w:p w14:paraId="2D0BEDDF" w14:textId="77777777" w:rsidR="008D27F9" w:rsidRDefault="008D27F9" w:rsidP="008D27F9"/>
    <w:p w14:paraId="3DB14AF8" w14:textId="26D40726" w:rsidR="008D27F9" w:rsidRDefault="008D27F9" w:rsidP="006C4378">
      <w:pPr>
        <w:pStyle w:val="Nadpis5"/>
      </w:pPr>
      <w:r>
        <w:t>ZPŮSOB ZOHLEDNĚNÍ PODMÍNEK ZÁVAZNÉHO STANOVISKA POSOUZENÍ VLIVU ZÁMĚRU NA ŽIVOTNÍ PROSTŘEDÍ, JE-LI PODKLADEM</w:t>
      </w:r>
    </w:p>
    <w:p w14:paraId="5595E675" w14:textId="77777777" w:rsidR="008D27F9" w:rsidRDefault="008D27F9" w:rsidP="008D27F9"/>
    <w:p w14:paraId="72B6F297" w14:textId="77777777" w:rsidR="008D27F9" w:rsidRDefault="008D27F9" w:rsidP="008D27F9">
      <w:r>
        <w:t>Rozsah a charakter provozu nevyžaduje dle zákona 100/2001 Sb. posuzování vlivů na životní prostředí.</w:t>
      </w:r>
    </w:p>
    <w:p w14:paraId="122A378B" w14:textId="77777777" w:rsidR="00DD2FB6" w:rsidRDefault="00DD2FB6" w:rsidP="008D27F9"/>
    <w:p w14:paraId="6F856DC2" w14:textId="70A53D95" w:rsidR="008D27F9" w:rsidRDefault="008D27F9" w:rsidP="006C4378">
      <w:pPr>
        <w:pStyle w:val="Nadpis5"/>
      </w:pPr>
      <w:r>
        <w:t>V PŘÍPADĚ ZÁMĚRŮ SPADAJÍCÍCH DO REŽIMU ZÁKONA O INTEGROVANÉ PREVENCI, ZÁKLADNÍ PARAMETRY ZPŮSOBU NAPLNĚNÍ ZÁVĚRŮ O NEJLEPŠÍCH DOSTUPNÝCH TECHNIKÁCH NEBO INTEGROVANÉ POVOLENÍ, BYLO-LI VYDÁNO</w:t>
      </w:r>
    </w:p>
    <w:p w14:paraId="6CD0A2AF" w14:textId="77777777" w:rsidR="008D27F9" w:rsidRDefault="008D27F9" w:rsidP="008D27F9"/>
    <w:p w14:paraId="2E5717EB" w14:textId="1AFE137B" w:rsidR="008D27F9" w:rsidRDefault="008D27F9" w:rsidP="008D27F9">
      <w:r>
        <w:t>Rozsah a charakter provozu nevyžaduje dle zákona 100/2001 Sb. posuzování vlivů na životní prostředí.</w:t>
      </w:r>
    </w:p>
    <w:p w14:paraId="121D063C" w14:textId="77777777" w:rsidR="008D27F9" w:rsidRPr="0053263F" w:rsidRDefault="008D27F9" w:rsidP="0053263F"/>
    <w:p w14:paraId="26BA589F" w14:textId="007C0209" w:rsidR="00010487" w:rsidRDefault="0053263F" w:rsidP="0053263F">
      <w:pPr>
        <w:pStyle w:val="Nadpis5"/>
      </w:pPr>
      <w:r w:rsidRPr="00010487">
        <w:t>ZPŮSOB ZOHLEDNĚNÍ PODMÍNEK ZÁVAZNÉHO STANOVISKA POSOUZENÍ VLIVU ZÁMĚRU NA ŽIVOTNÍ PROSTŘEDÍ, JE-LI PODKLADEM,</w:t>
      </w:r>
    </w:p>
    <w:p w14:paraId="5ED1D06E" w14:textId="647294BD" w:rsidR="0053263F" w:rsidRDefault="0053263F" w:rsidP="0053263F"/>
    <w:p w14:paraId="3E6EC183" w14:textId="77777777" w:rsidR="00DD2FB6" w:rsidRPr="00DD2FB6" w:rsidRDefault="00DD2FB6" w:rsidP="00DD2FB6">
      <w:pPr>
        <w:ind w:left="709" w:firstLine="0"/>
      </w:pPr>
      <w:r w:rsidRPr="00DD2FB6">
        <w:t>Rozsah a charakter provozu nevyžaduje dle zákona 100/2001 Sb. posuzování vlivů na životní prostředí.</w:t>
      </w:r>
    </w:p>
    <w:p w14:paraId="2011E445" w14:textId="77777777" w:rsidR="00D5668A" w:rsidRPr="0053263F" w:rsidRDefault="00D5668A" w:rsidP="0053263F"/>
    <w:p w14:paraId="55E6A35A" w14:textId="71B28141" w:rsidR="00010487" w:rsidRDefault="0053263F" w:rsidP="0053263F">
      <w:pPr>
        <w:pStyle w:val="Nadpis5"/>
      </w:pPr>
      <w:r w:rsidRPr="00010487">
        <w:t>POPIS SOULADU ZÁMĚRU S OZNÁMENÍM ZÁMĚRU PODLE ZÁKONA O POSUZOVÁNÍ VLIVŮ NA ŽIVOTNÍ PROSTŘEDÍ, BYLO-LI ZJIŠŤOVACÍ ŘÍZENÍ UKONČENO SE ZÁVĚREM, ŽE ZÁMĚR NEPODLÉHÁ DALŠÍMU POSUZOVÁNÍ PODLE TOHOTO ZÁKONA,</w:t>
      </w:r>
    </w:p>
    <w:p w14:paraId="5B94FA6C" w14:textId="77777777" w:rsidR="0053263F" w:rsidRDefault="0053263F" w:rsidP="0053263F"/>
    <w:p w14:paraId="52A591ED" w14:textId="109036BE" w:rsidR="00D5668A" w:rsidRDefault="00D5668A" w:rsidP="0053263F">
      <w:r>
        <w:t>Neposuzuje se</w:t>
      </w:r>
    </w:p>
    <w:p w14:paraId="5C9235AF" w14:textId="77777777" w:rsidR="00D5668A" w:rsidRPr="0053263F" w:rsidRDefault="00D5668A" w:rsidP="0053263F"/>
    <w:p w14:paraId="0C159A80" w14:textId="20893E12" w:rsidR="00010487" w:rsidRDefault="0053263F" w:rsidP="0053263F">
      <w:pPr>
        <w:pStyle w:val="Nadpis5"/>
      </w:pPr>
      <w:r w:rsidRPr="00010487">
        <w:t>V PŘÍPADĚ ZÁMĚRŮ SPADAJÍCÍCH DO REŽIMU ZÁKONA O INTEGROVANÉ PREVENCI ZÁKLADNÍ PARAMETRY ZPŮSOBU NAPLNĚNÍ ZÁVĚRŮ O NEJLEPŠÍCH DOSTUPNÝCH TECHNIKÁCH NEBO INTEGROVANÉ POVOLENÍ, BYLO-LI VYDÁNO.</w:t>
      </w:r>
    </w:p>
    <w:p w14:paraId="332523E8" w14:textId="77777777" w:rsidR="0053263F" w:rsidRDefault="0053263F" w:rsidP="0053263F"/>
    <w:p w14:paraId="17D987B3" w14:textId="0A7E7C0C" w:rsidR="00DD2FB6" w:rsidRDefault="00E03931" w:rsidP="0053263F">
      <w:r>
        <w:t>N</w:t>
      </w:r>
      <w:r w:rsidR="00DD2FB6">
        <w:t>ejsou</w:t>
      </w:r>
    </w:p>
    <w:p w14:paraId="5720EC8D" w14:textId="77777777" w:rsidR="00E03931" w:rsidRDefault="00E03931" w:rsidP="0053263F"/>
    <w:p w14:paraId="3AE6CE3D" w14:textId="77777777" w:rsidR="00E03931" w:rsidRDefault="00E03931" w:rsidP="0053263F"/>
    <w:p w14:paraId="0E5F066A" w14:textId="77777777" w:rsidR="00E03931" w:rsidRDefault="00E03931" w:rsidP="0053263F"/>
    <w:p w14:paraId="4BF72267" w14:textId="77777777" w:rsidR="00E03931" w:rsidRDefault="00E03931" w:rsidP="0053263F"/>
    <w:p w14:paraId="26EC5273" w14:textId="77777777" w:rsidR="00E03931" w:rsidRPr="0053263F" w:rsidRDefault="00E03931" w:rsidP="0053263F"/>
    <w:p w14:paraId="33D4DC12" w14:textId="70CA7A34" w:rsidR="00010487" w:rsidRPr="00010487" w:rsidRDefault="00010487" w:rsidP="00010487">
      <w:pPr>
        <w:pStyle w:val="Nadpis2"/>
      </w:pPr>
      <w:bookmarkStart w:id="40" w:name="_Toc172891436"/>
      <w:r w:rsidRPr="00010487">
        <w:lastRenderedPageBreak/>
        <w:t>Celkové vodohospodářské řešení</w:t>
      </w:r>
      <w:bookmarkEnd w:id="40"/>
    </w:p>
    <w:p w14:paraId="080B6187" w14:textId="77777777" w:rsidR="00010487" w:rsidRDefault="00010487" w:rsidP="00552971">
      <w:pPr>
        <w:pStyle w:val="Nadpis5"/>
        <w:numPr>
          <w:ilvl w:val="0"/>
          <w:numId w:val="33"/>
        </w:numPr>
      </w:pPr>
      <w:r w:rsidRPr="00010487">
        <w:t>Zejména zásobování stavby vodou, způsob zneškodňování odpadních vod, využití a nakládání se srážkovými vodami, vodohospodářské řešení vodního díla apod.</w:t>
      </w:r>
    </w:p>
    <w:p w14:paraId="4906668F" w14:textId="77777777" w:rsidR="0053263F" w:rsidRDefault="0053263F" w:rsidP="0053263F"/>
    <w:p w14:paraId="2A14484F" w14:textId="77777777" w:rsidR="008D27F9" w:rsidRDefault="008D27F9" w:rsidP="008D27F9">
      <w:r>
        <w:t>Koncepce celkového vodohospodářského řešení zůstává stávající beze změny.</w:t>
      </w:r>
    </w:p>
    <w:p w14:paraId="6726D41E" w14:textId="77777777" w:rsidR="008D27F9" w:rsidRDefault="008D27F9" w:rsidP="008D27F9">
      <w:r>
        <w:t xml:space="preserve">Dešťové a technologické vody jsou vypouštěny do kanalizace ve stávajících trasách. Splaškové vody jsou zaústěny do veřejné splaškové kanalizace ve stávající trase beze změny a úpravy přípojného místa </w:t>
      </w:r>
      <w:proofErr w:type="gramStart"/>
      <w:r>
        <w:t>( šachty</w:t>
      </w:r>
      <w:proofErr w:type="gramEnd"/>
      <w:r>
        <w:t xml:space="preserve"> ).</w:t>
      </w:r>
    </w:p>
    <w:p w14:paraId="074E376F" w14:textId="57A45F6F" w:rsidR="008D27F9" w:rsidRDefault="008D27F9" w:rsidP="008D27F9">
      <w:r>
        <w:t>Napojení na veřejný vodovod zůstává stávající s vodoměrem ve vodoměrné sestavě.</w:t>
      </w:r>
    </w:p>
    <w:p w14:paraId="50E077E4" w14:textId="77777777" w:rsidR="008D27F9" w:rsidRPr="0053263F" w:rsidRDefault="008D27F9" w:rsidP="0053263F"/>
    <w:p w14:paraId="37A93A5B" w14:textId="071CA23B" w:rsidR="00010487" w:rsidRPr="00010487" w:rsidRDefault="00010487" w:rsidP="00010487">
      <w:pPr>
        <w:pStyle w:val="Nadpis2"/>
      </w:pPr>
      <w:bookmarkStart w:id="41" w:name="_Toc172891437"/>
      <w:r w:rsidRPr="00010487">
        <w:t>Ochrana obyvatelstva</w:t>
      </w:r>
      <w:bookmarkEnd w:id="41"/>
    </w:p>
    <w:p w14:paraId="72308561" w14:textId="77777777" w:rsidR="00010487" w:rsidRDefault="00010487" w:rsidP="00010487">
      <w:pPr>
        <w:spacing w:line="276" w:lineRule="auto"/>
        <w:rPr>
          <w:rFonts w:cs="Arial"/>
        </w:rPr>
      </w:pPr>
      <w:r w:rsidRPr="00010487">
        <w:rPr>
          <w:rFonts w:cs="Arial"/>
        </w:rPr>
        <w:t>Splnění základních požadavků z hlediska plnění úkolů ochrany obyvatelstva.</w:t>
      </w:r>
    </w:p>
    <w:p w14:paraId="346C0FDA" w14:textId="77777777" w:rsidR="0053263F" w:rsidRPr="00010487" w:rsidRDefault="0053263F" w:rsidP="00010487">
      <w:pPr>
        <w:spacing w:line="276" w:lineRule="auto"/>
        <w:rPr>
          <w:rFonts w:cs="Arial"/>
        </w:rPr>
      </w:pPr>
    </w:p>
    <w:p w14:paraId="4A79CFA7" w14:textId="4DEBAF19" w:rsidR="00010487" w:rsidRDefault="0053263F" w:rsidP="00552971">
      <w:pPr>
        <w:pStyle w:val="Nadpis5"/>
        <w:numPr>
          <w:ilvl w:val="0"/>
          <w:numId w:val="34"/>
        </w:numPr>
      </w:pPr>
      <w:r w:rsidRPr="00010487">
        <w:t>ZPŮSOB ZAJIŠTĚNÍ VAROVÁNÍ A INFORMOVÁNÍ OBYVATELSTVA PŘED HROZÍCÍ NEBO NASTALOU MIMOŘÁDNOU UDÁLOSTÍ,</w:t>
      </w:r>
    </w:p>
    <w:p w14:paraId="720DFEDA" w14:textId="77777777" w:rsidR="0053263F" w:rsidRDefault="0053263F" w:rsidP="0053263F"/>
    <w:p w14:paraId="7A5373FB" w14:textId="7E3A6136" w:rsidR="00DD2FB6" w:rsidRDefault="00DD2FB6" w:rsidP="0053263F">
      <w:bookmarkStart w:id="42" w:name="_Hlk180990405"/>
      <w:r>
        <w:t>Nevyžaduje se řešení</w:t>
      </w:r>
    </w:p>
    <w:bookmarkEnd w:id="42"/>
    <w:p w14:paraId="285C28F6" w14:textId="77777777" w:rsidR="00DD2FB6" w:rsidRPr="0053263F" w:rsidRDefault="00DD2FB6" w:rsidP="0053263F"/>
    <w:p w14:paraId="3E20056C" w14:textId="32330087" w:rsidR="00010487" w:rsidRDefault="0053263F" w:rsidP="0053263F">
      <w:pPr>
        <w:pStyle w:val="Nadpis5"/>
      </w:pPr>
      <w:r w:rsidRPr="00010487">
        <w:t>ZPŮSOB ZAJIŠTĚNÍ UKRYTÍ OBYVATELSTVA,</w:t>
      </w:r>
    </w:p>
    <w:p w14:paraId="6FB77976" w14:textId="77777777" w:rsidR="0053263F" w:rsidRDefault="0053263F" w:rsidP="0053263F"/>
    <w:p w14:paraId="4BDC17D8" w14:textId="77777777" w:rsidR="00DD2FB6" w:rsidRDefault="00DD2FB6" w:rsidP="00DD2FB6">
      <w:r>
        <w:t>Nevyžaduje se řešení</w:t>
      </w:r>
    </w:p>
    <w:p w14:paraId="1F63C081" w14:textId="77777777" w:rsidR="00DD2FB6" w:rsidRDefault="00DD2FB6" w:rsidP="0053263F"/>
    <w:p w14:paraId="43EFA165" w14:textId="77777777" w:rsidR="00DD2FB6" w:rsidRPr="0053263F" w:rsidRDefault="00DD2FB6" w:rsidP="0053263F"/>
    <w:p w14:paraId="6D7CCC36" w14:textId="044DC553" w:rsidR="00010487" w:rsidRDefault="0053263F" w:rsidP="0053263F">
      <w:pPr>
        <w:pStyle w:val="Nadpis5"/>
      </w:pPr>
      <w:r w:rsidRPr="00010487">
        <w:t>ZPŮSOB ZAJIŠTĚNÍ OCHRANY PŘED NEBEZPEČNÝMI ÚČINKY NEBEZPEČNÝCH LÁTEK U STAVEB V ZÓNÁCH HAVARIJNÍHO PLÁNOVÁNÍ,</w:t>
      </w:r>
    </w:p>
    <w:p w14:paraId="659E8E28" w14:textId="77777777" w:rsidR="00E30925" w:rsidRDefault="00E30925" w:rsidP="00E30925"/>
    <w:p w14:paraId="0D6ADE85" w14:textId="77777777" w:rsidR="00DD2FB6" w:rsidRDefault="00DD2FB6" w:rsidP="00DD2FB6">
      <w:r>
        <w:t>Nevyžaduje se řešení</w:t>
      </w:r>
    </w:p>
    <w:p w14:paraId="6898F89C" w14:textId="77777777" w:rsidR="00DD2FB6" w:rsidRDefault="00DD2FB6" w:rsidP="00E30925"/>
    <w:p w14:paraId="07A4A0B2" w14:textId="77777777" w:rsidR="00E30925" w:rsidRPr="00E30925" w:rsidRDefault="00E30925" w:rsidP="00E30925"/>
    <w:p w14:paraId="67B3147F" w14:textId="634879CE" w:rsidR="00010487" w:rsidRDefault="0053263F" w:rsidP="0053263F">
      <w:pPr>
        <w:pStyle w:val="Nadpis5"/>
      </w:pPr>
      <w:r w:rsidRPr="00010487">
        <w:t>ZPŮSOB ZAJIŠTĚNÍ OCHRANY PŘED POVODNĚMI,</w:t>
      </w:r>
    </w:p>
    <w:p w14:paraId="6120193A" w14:textId="77777777" w:rsidR="0053263F" w:rsidRDefault="0053263F" w:rsidP="0053263F"/>
    <w:p w14:paraId="7D6296BA" w14:textId="77777777" w:rsidR="00DD2FB6" w:rsidRDefault="00DD2FB6" w:rsidP="00DD2FB6">
      <w:r>
        <w:t>Nevyžaduje se řešení</w:t>
      </w:r>
    </w:p>
    <w:p w14:paraId="5D895620" w14:textId="77777777" w:rsidR="00DD2FB6" w:rsidRDefault="00DD2FB6" w:rsidP="0053263F"/>
    <w:p w14:paraId="10800513" w14:textId="77777777" w:rsidR="00DD2FB6" w:rsidRPr="0053263F" w:rsidRDefault="00DD2FB6" w:rsidP="0053263F"/>
    <w:p w14:paraId="5C264718" w14:textId="42974341" w:rsidR="00010487" w:rsidRDefault="0053263F" w:rsidP="0053263F">
      <w:pPr>
        <w:pStyle w:val="Nadpis5"/>
      </w:pPr>
      <w:r w:rsidRPr="00010487">
        <w:t>ZPŮSOB ZAJIŠTĚNÍ SOBĚSTAČNOSTI STAVBY PRO PŘÍPAD VÝPADKU ELEKTRICKÉ ENERGIE U STAVEB OBČANSKÉHO VYBAVENÍ,</w:t>
      </w:r>
    </w:p>
    <w:p w14:paraId="3D1D5F27" w14:textId="77777777" w:rsidR="0053263F" w:rsidRDefault="0053263F" w:rsidP="0053263F"/>
    <w:p w14:paraId="2E9C8E2E" w14:textId="1DF310BD" w:rsidR="00DD2FB6" w:rsidRDefault="00DD2FB6" w:rsidP="0053263F">
      <w:r>
        <w:t>Stavba je vybavena náhradním zdrojem elektrické energie – dieselovým agregátem</w:t>
      </w:r>
    </w:p>
    <w:p w14:paraId="5596EF51" w14:textId="77777777" w:rsidR="00DD2FB6" w:rsidRPr="0053263F" w:rsidRDefault="00DD2FB6" w:rsidP="0053263F"/>
    <w:p w14:paraId="43824055" w14:textId="7B17D679" w:rsidR="00010487" w:rsidRPr="00010487" w:rsidRDefault="0053263F" w:rsidP="0053263F">
      <w:pPr>
        <w:pStyle w:val="Nadpis5"/>
      </w:pPr>
      <w:r w:rsidRPr="00010487">
        <w:t xml:space="preserve">ZPŮSOB ZAJIŠTĚNÍ OCHRANY STÁVAJÍCÍCH STAVEB CIVILNÍ OCHRANY V ÚZEMÍ DOTČENÉM STAVBOU NEBO STAVENIŠTĚM, </w:t>
      </w:r>
      <w:r w:rsidRPr="00010487">
        <w:lastRenderedPageBreak/>
        <w:t>JEJICH VÝČET, UMÍSTĚNÍ A POPIS MOŽNÉHO DOTČENÍ JEJICH FUNKCE A PROVOZUSCHOPNOSTI.</w:t>
      </w:r>
    </w:p>
    <w:p w14:paraId="2BE73004" w14:textId="77777777" w:rsidR="006C4378" w:rsidRDefault="006C4378" w:rsidP="00DD2FB6">
      <w:pPr>
        <w:pStyle w:val="Nadpis2"/>
        <w:numPr>
          <w:ilvl w:val="0"/>
          <w:numId w:val="0"/>
        </w:numPr>
        <w:ind w:left="720"/>
        <w:rPr>
          <w:b w:val="0"/>
          <w:bCs w:val="0"/>
          <w:caps w:val="0"/>
          <w:sz w:val="24"/>
        </w:rPr>
      </w:pPr>
      <w:bookmarkStart w:id="43" w:name="_Toc172891438"/>
    </w:p>
    <w:p w14:paraId="78DAB37C" w14:textId="6AC1E7D1" w:rsidR="00DD2FB6" w:rsidRPr="00DD2FB6" w:rsidRDefault="00DD2FB6" w:rsidP="00DD2FB6">
      <w:pPr>
        <w:pStyle w:val="Nadpis2"/>
        <w:numPr>
          <w:ilvl w:val="0"/>
          <w:numId w:val="0"/>
        </w:numPr>
        <w:ind w:left="720"/>
        <w:rPr>
          <w:b w:val="0"/>
          <w:bCs w:val="0"/>
          <w:caps w:val="0"/>
          <w:sz w:val="24"/>
        </w:rPr>
      </w:pPr>
      <w:r w:rsidRPr="00DD2FB6">
        <w:rPr>
          <w:b w:val="0"/>
          <w:bCs w:val="0"/>
          <w:caps w:val="0"/>
          <w:sz w:val="24"/>
        </w:rPr>
        <w:t>Nevyžaduje se řešení</w:t>
      </w:r>
    </w:p>
    <w:p w14:paraId="76EAC3D5" w14:textId="79248E9C" w:rsidR="00010487" w:rsidRDefault="00010487" w:rsidP="00010487">
      <w:pPr>
        <w:pStyle w:val="Nadpis2"/>
      </w:pPr>
      <w:r w:rsidRPr="00010487">
        <w:t>Zásady organizace výstavby</w:t>
      </w:r>
      <w:bookmarkEnd w:id="43"/>
    </w:p>
    <w:p w14:paraId="1DEEFEC0" w14:textId="7F229B4E" w:rsidR="00BF0EDB" w:rsidRPr="00306DF0" w:rsidRDefault="00BF0EDB" w:rsidP="00BF0EDB">
      <w:r w:rsidRPr="00306DF0">
        <w:t xml:space="preserve">Základním předpokladem pro plán organizace výstavby je požadavek investora a provozovatele </w:t>
      </w:r>
      <w:r w:rsidR="00306DF0" w:rsidRPr="00306DF0">
        <w:t xml:space="preserve">udržet v </w:t>
      </w:r>
      <w:proofErr w:type="gramStart"/>
      <w:r w:rsidR="00306DF0" w:rsidRPr="00306DF0">
        <w:t>provozu</w:t>
      </w:r>
      <w:proofErr w:type="gramEnd"/>
      <w:r w:rsidR="00306DF0" w:rsidRPr="00306DF0">
        <w:t xml:space="preserve"> pokud možno obě</w:t>
      </w:r>
      <w:r w:rsidRPr="00306DF0">
        <w:t xml:space="preserve"> letní sezóny venkovního koupaliště v padesátimetrovém bazénem a stávajícími šatnami. Tento předpoklad zohlední budoucí zhotovitel stavby ve svém návrhu plánu organizace výstavby pro předpokládanou první i druhou letní sezonu. </w:t>
      </w:r>
    </w:p>
    <w:p w14:paraId="20726747" w14:textId="77777777" w:rsidR="00306DF0" w:rsidRPr="00306DF0" w:rsidRDefault="00306DF0" w:rsidP="00BF0EDB"/>
    <w:p w14:paraId="74AFD4FD" w14:textId="6DACFCFD" w:rsidR="00BF0EDB" w:rsidRPr="00306DF0" w:rsidRDefault="00BF0EDB" w:rsidP="00BF0EDB">
      <w:r w:rsidRPr="00306DF0">
        <w:t>Předpokládaný postup výstavby:</w:t>
      </w:r>
    </w:p>
    <w:p w14:paraId="188AF02D" w14:textId="77777777" w:rsidR="00BF0EDB" w:rsidRPr="00306DF0" w:rsidRDefault="00BF0EDB" w:rsidP="00BF0EDB">
      <w:r w:rsidRPr="00306DF0">
        <w:t>1. Zřízení provizorní přípojky elektro před samotným odstraněním stávající trafostanice, s tím i vybudování odběrného místa pro vlastní realizaci stavby.</w:t>
      </w:r>
    </w:p>
    <w:p w14:paraId="6CC71FF8" w14:textId="77777777" w:rsidR="00306DF0" w:rsidRPr="00306DF0" w:rsidRDefault="00BF0EDB" w:rsidP="00BF0EDB">
      <w:r w:rsidRPr="00306DF0">
        <w:t xml:space="preserve">2. Vybudování záporové stěny, která umožní provést – provádět celý výkop pro vlastní stavbu bez svahování výkopu </w:t>
      </w:r>
    </w:p>
    <w:p w14:paraId="48F71C2D" w14:textId="77777777" w:rsidR="00306DF0" w:rsidRPr="00306DF0" w:rsidRDefault="00BF0EDB" w:rsidP="00BF0EDB">
      <w:r w:rsidRPr="00306DF0">
        <w:t>3. Uložení ornice na mezi skládku</w:t>
      </w:r>
      <w:r w:rsidR="00306DF0" w:rsidRPr="00306DF0">
        <w:t xml:space="preserve"> v</w:t>
      </w:r>
      <w:r w:rsidRPr="00306DF0">
        <w:t xml:space="preserve"> zadní části venkovních ploch areálu směrem k</w:t>
      </w:r>
      <w:r w:rsidR="00306DF0" w:rsidRPr="00306DF0">
        <w:t> </w:t>
      </w:r>
      <w:r w:rsidRPr="00306DF0">
        <w:t>ulici</w:t>
      </w:r>
      <w:r w:rsidR="00306DF0" w:rsidRPr="00306DF0">
        <w:t xml:space="preserve"> Na </w:t>
      </w:r>
      <w:proofErr w:type="spellStart"/>
      <w:r w:rsidR="00306DF0" w:rsidRPr="00306DF0">
        <w:t>Humbálce</w:t>
      </w:r>
      <w:proofErr w:type="spellEnd"/>
      <w:r w:rsidRPr="00306DF0">
        <w:t xml:space="preserve"> </w:t>
      </w:r>
    </w:p>
    <w:p w14:paraId="252CACC4" w14:textId="51620FBF" w:rsidR="00BF0EDB" w:rsidRPr="00306DF0" w:rsidRDefault="00BF0EDB" w:rsidP="00BF0EDB">
      <w:r w:rsidRPr="00306DF0">
        <w:t xml:space="preserve">4. V průběhu doby mimo letní sezóny je možné celý areál včetně příjezdu využít pro postup výstavby, letní sezóna se předpokládá vždy od poloviny května do konce září kalendářního roku. V průběhu letní sezóny je požadavek zajistit příchod návštěvníků </w:t>
      </w:r>
      <w:r w:rsidR="00306DF0" w:rsidRPr="00306DF0">
        <w:t>ke</w:t>
      </w:r>
      <w:r w:rsidRPr="00306DF0">
        <w:t xml:space="preserve"> stávajícímu hlavnímu vstupu do areálu. V této době by bylo přínosné zachovat možnost alespoň dílčího parkování na plochách stávajícího dočasného Parkoviště.</w:t>
      </w:r>
    </w:p>
    <w:p w14:paraId="3DEC9A71" w14:textId="77777777" w:rsidR="00BF0EDB" w:rsidRPr="00306DF0" w:rsidRDefault="00BF0EDB" w:rsidP="00BF0EDB">
      <w:r w:rsidRPr="00306DF0">
        <w:t>5. Pro realizaci – postup výstavby se předpokládá umístění stabilního věžového Jeřábu do středu stavby, který je možné využívat po celou dobu hlavní stavební výroby – realizaci realizace hrubé stavby. V prostoru vlastního objektu je stavebně i staticky navržen otvor procházející celou stavbou A pro stabilní řád se předpokládá umístění i 4 pilot do základu stavby, toto řešení zváží budoucí stavebních stavební dodavatel ve svém návrhu plánu organizace výstavby. Pro tento Jeřáb – jeho výšku do 30 m je i vydáno povolení stavby.</w:t>
      </w:r>
    </w:p>
    <w:p w14:paraId="38EDC694" w14:textId="0DF40DB2" w:rsidR="00BF0EDB" w:rsidRPr="00306DF0" w:rsidRDefault="00BF0EDB" w:rsidP="00BF0EDB">
      <w:r w:rsidRPr="00306DF0">
        <w:t>6. Odstranění provozního objektu</w:t>
      </w:r>
      <w:r w:rsidR="00306DF0" w:rsidRPr="00306DF0">
        <w:t xml:space="preserve"> v</w:t>
      </w:r>
      <w:r w:rsidRPr="00306DF0">
        <w:t xml:space="preserve"> prostoru budoucího Parkoviště a vybudování budoucího Parkoviště je možné v obou předpokládaných mimo sezónních obdobích, proto tento krok – etapu výstavby navrhne zhotovitel stavby</w:t>
      </w:r>
      <w:r w:rsidR="00306DF0" w:rsidRPr="00306DF0">
        <w:t xml:space="preserve"> termín</w:t>
      </w:r>
      <w:r w:rsidRPr="00306DF0">
        <w:t xml:space="preserve"> a zohlední</w:t>
      </w:r>
      <w:r w:rsidR="00306DF0" w:rsidRPr="00306DF0">
        <w:t xml:space="preserve"> vše </w:t>
      </w:r>
      <w:r w:rsidRPr="00306DF0">
        <w:t>ve svém plánu organizace výstavby.</w:t>
      </w:r>
    </w:p>
    <w:p w14:paraId="5E9D33FB" w14:textId="77777777" w:rsidR="00BF0EDB" w:rsidRPr="00306DF0" w:rsidRDefault="00BF0EDB" w:rsidP="00BF0EDB"/>
    <w:p w14:paraId="5F409C6D" w14:textId="77777777" w:rsidR="00BF0EDB" w:rsidRPr="00BF0EDB" w:rsidRDefault="00BF0EDB" w:rsidP="00BF0EDB">
      <w:pPr>
        <w:rPr>
          <w:color w:val="FF0000"/>
        </w:rPr>
      </w:pPr>
    </w:p>
    <w:p w14:paraId="2F3B53F3" w14:textId="77777777" w:rsidR="00BF0EDB" w:rsidRPr="00BF0EDB" w:rsidRDefault="00BF0EDB" w:rsidP="00BF0EDB"/>
    <w:p w14:paraId="2767C31C" w14:textId="69CAF9D3" w:rsidR="00010487" w:rsidRDefault="004B7D76" w:rsidP="00552971">
      <w:pPr>
        <w:pStyle w:val="Nadpis5"/>
        <w:numPr>
          <w:ilvl w:val="0"/>
          <w:numId w:val="35"/>
        </w:numPr>
      </w:pPr>
      <w:r w:rsidRPr="00010487">
        <w:t>NAPOJENÍ STAVENIŠŤ NA STÁVAJÍCÍ DOPRAVNÍ A TECHNICKOU INFRASTRUKTURU, VČETNĚ ZHODNOCENÍ POTŘEBY NÁVRHU DOPRAVNĚ INŽENÝRSKÝCH OPATŘENÍCH,</w:t>
      </w:r>
    </w:p>
    <w:p w14:paraId="1AEC9CA1" w14:textId="77777777" w:rsidR="004B7D76" w:rsidRDefault="004B7D76" w:rsidP="004B7D76"/>
    <w:p w14:paraId="1DAE3570" w14:textId="77777777" w:rsidR="008D27F9" w:rsidRDefault="008D27F9" w:rsidP="008D27F9"/>
    <w:p w14:paraId="3F44DCDC" w14:textId="77777777" w:rsidR="008D27F9" w:rsidRDefault="008D27F9" w:rsidP="008D27F9">
      <w:r>
        <w:t xml:space="preserve">Pitná voda pro pracovníky zhotovitele, bude řešena ze stávajícího rozvodu v areálu s podružným vodoměrem. Pro odběr el. energie pro stavbu bude zřízen </w:t>
      </w:r>
      <w:r>
        <w:lastRenderedPageBreak/>
        <w:t>hlavní staveništní rozvaděč s měřícími hodinami podružného měření napojený ze stávajícího rozvodu v areálu.</w:t>
      </w:r>
    </w:p>
    <w:p w14:paraId="4FD9AF39" w14:textId="77777777" w:rsidR="008D27F9" w:rsidRDefault="008D27F9" w:rsidP="008D27F9"/>
    <w:p w14:paraId="6D240C99" w14:textId="29F26AED" w:rsidR="008D27F9" w:rsidRDefault="008D27F9" w:rsidP="008D27F9">
      <w:r>
        <w:t xml:space="preserve">  ODVODNĚNÍ STAVENIŠTĚ</w:t>
      </w:r>
    </w:p>
    <w:p w14:paraId="1B044331" w14:textId="77777777" w:rsidR="008D27F9" w:rsidRDefault="008D27F9" w:rsidP="008D27F9"/>
    <w:p w14:paraId="0D928126" w14:textId="3E12701B" w:rsidR="008D27F9" w:rsidRDefault="008D27F9" w:rsidP="008D27F9">
      <w:proofErr w:type="gramStart"/>
      <w:r>
        <w:t>Staveniště</w:t>
      </w:r>
      <w:proofErr w:type="gramEnd"/>
      <w:r>
        <w:t xml:space="preserve"> resp. celý areál je odvodněn do potoka </w:t>
      </w:r>
      <w:r w:rsidR="00AC2226">
        <w:t>Brusnice</w:t>
      </w:r>
      <w:r>
        <w:t xml:space="preserve"> – zůstává stávající, nebude stavbou dotčeno. Vlastní stavební činnost nebude produkovat žádnou odpadní vodu.</w:t>
      </w:r>
    </w:p>
    <w:p w14:paraId="48715A2F" w14:textId="77777777" w:rsidR="008D27F9" w:rsidRDefault="008D27F9" w:rsidP="008D27F9"/>
    <w:p w14:paraId="3F9D8C93" w14:textId="229E801C" w:rsidR="008D27F9" w:rsidRDefault="008D27F9" w:rsidP="008D27F9">
      <w:r>
        <w:t xml:space="preserve">  NAPOJENÍ STAVENIŠTĚ NA STÁVAJÍCÍ DOPR.  A TECHN. INFRASTRUKTURU </w:t>
      </w:r>
    </w:p>
    <w:p w14:paraId="1A26B287" w14:textId="77777777" w:rsidR="008D27F9" w:rsidRDefault="008D27F9" w:rsidP="008D27F9"/>
    <w:p w14:paraId="599BB7B0" w14:textId="77777777" w:rsidR="008D27F9" w:rsidRDefault="008D27F9" w:rsidP="008D27F9">
      <w:r>
        <w:t>Rozsah prací umožňuje využití stávající dopravní a technickou infrastrukturu, napojení na rozvody vody a el. bude provedeno ve stávajícím objektu.</w:t>
      </w:r>
    </w:p>
    <w:p w14:paraId="45E2C230" w14:textId="57E95B02" w:rsidR="008D27F9" w:rsidRDefault="008D27F9" w:rsidP="008D27F9">
      <w:r>
        <w:t xml:space="preserve">Zásobování stavby bude prováděno od ulice </w:t>
      </w:r>
      <w:r w:rsidR="00AC2226">
        <w:t xml:space="preserve">Na Petynce, ale i po projednání z ulic Otevřená a Na </w:t>
      </w:r>
      <w:proofErr w:type="spellStart"/>
      <w:r w:rsidR="00AC2226">
        <w:t>Humbálce</w:t>
      </w:r>
      <w:proofErr w:type="spellEnd"/>
    </w:p>
    <w:p w14:paraId="274090D1" w14:textId="77777777" w:rsidR="008D27F9" w:rsidRDefault="008D27F9" w:rsidP="008D27F9"/>
    <w:p w14:paraId="7300728C" w14:textId="2772895F" w:rsidR="008D27F9" w:rsidRDefault="008D27F9" w:rsidP="008D27F9">
      <w:r>
        <w:t xml:space="preserve">  VLIV PROVÁDĚNÍ STAVBY NA OKOLNÍ STAVBY A POZEMKY </w:t>
      </w:r>
    </w:p>
    <w:p w14:paraId="73374FC7" w14:textId="77777777" w:rsidR="008D27F9" w:rsidRDefault="008D27F9" w:rsidP="008D27F9"/>
    <w:p w14:paraId="2BFC8D4A" w14:textId="77777777" w:rsidR="008D27F9" w:rsidRDefault="008D27F9" w:rsidP="008D27F9">
      <w:r>
        <w:t xml:space="preserve">Stavba nebude mít zásadní vliv na okolní stavby a pozemky – stavbou je dotčen interiér stávajícího objektu. V době provádění staveb. prací dojde k nepatrnému zvýšení prašnosti a hluku.  </w:t>
      </w:r>
    </w:p>
    <w:p w14:paraId="12C51D70" w14:textId="77777777" w:rsidR="008D27F9" w:rsidRDefault="008D27F9" w:rsidP="008D27F9">
      <w:r>
        <w:t>Hladina hluku nesmí překročit limity uvedené v příslušných předpisech viz. „nařízení vlády č. 148/2006 sb. O ochraně zdraví před nepříznivými účinky hluku a vibrací.</w:t>
      </w:r>
    </w:p>
    <w:p w14:paraId="2F070517" w14:textId="77777777" w:rsidR="008D27F9" w:rsidRDefault="008D27F9" w:rsidP="008D27F9"/>
    <w:p w14:paraId="3B5B0E0F" w14:textId="36A9EFFE" w:rsidR="008D27F9" w:rsidRDefault="008D27F9" w:rsidP="008D27F9">
      <w:r>
        <w:t xml:space="preserve">  OCHRANA OKOLÍ STAVENIŠTĚ A POŽADAVKY NA SOUVISEJÍCÍ ASANACE,</w:t>
      </w:r>
    </w:p>
    <w:p w14:paraId="2F3732F6" w14:textId="77777777" w:rsidR="008D27F9" w:rsidRDefault="008D27F9" w:rsidP="008D27F9">
      <w:r>
        <w:t xml:space="preserve">     DEMOLICE, KACENÍ DŘEVIN</w:t>
      </w:r>
    </w:p>
    <w:p w14:paraId="73AAD537" w14:textId="77777777" w:rsidR="008D27F9" w:rsidRDefault="008D27F9" w:rsidP="008D27F9"/>
    <w:p w14:paraId="7BC2949D" w14:textId="77777777" w:rsidR="008D27F9" w:rsidRDefault="008D27F9" w:rsidP="008D27F9">
      <w:r>
        <w:t xml:space="preserve">Po dobu stavby je nutno zabezpečit prostor staveniště před vstupem nepovolaných osob na staveniště s označením výstražnými tabulkami a varovným osvětlením v noci. </w:t>
      </w:r>
    </w:p>
    <w:p w14:paraId="72CC5221" w14:textId="77777777" w:rsidR="008D27F9" w:rsidRDefault="008D27F9" w:rsidP="008D27F9"/>
    <w:p w14:paraId="2377A903" w14:textId="77777777" w:rsidR="008D27F9" w:rsidRDefault="008D27F9" w:rsidP="008D27F9">
      <w:r>
        <w:t xml:space="preserve">Před zahájením prací bude provedeno vytyčení sítí v rozsahu staveniště a se správci sítí domluven způsob jejich ochrany. </w:t>
      </w:r>
    </w:p>
    <w:p w14:paraId="409B96A8" w14:textId="77777777" w:rsidR="008D27F9" w:rsidRDefault="008D27F9" w:rsidP="008D27F9">
      <w:r>
        <w:t>Staveniště nebude ohrožovat bezpečnost osob ani chod okolních sousedních objektů. Výstavbou nebude dotčen provoz MHD.</w:t>
      </w:r>
    </w:p>
    <w:p w14:paraId="2BEF7835" w14:textId="77777777" w:rsidR="008D27F9" w:rsidRDefault="008D27F9" w:rsidP="008D27F9"/>
    <w:p w14:paraId="1CE3668B" w14:textId="75852552" w:rsidR="008D27F9" w:rsidRDefault="008D27F9" w:rsidP="008D27F9">
      <w:r>
        <w:t>Nejsou kladeny žádné požadavky na související asanace</w:t>
      </w:r>
      <w:r w:rsidR="00E456CB">
        <w:t xml:space="preserve"> a </w:t>
      </w:r>
      <w:r>
        <w:t>demolice</w:t>
      </w:r>
      <w:r w:rsidR="00E456CB">
        <w:t xml:space="preserve"> (viz samostatné povolení o Odstranění stavby)</w:t>
      </w:r>
      <w:r>
        <w:t xml:space="preserve"> </w:t>
      </w:r>
      <w:r w:rsidR="00E456CB">
        <w:t>také</w:t>
      </w:r>
      <w:r>
        <w:t xml:space="preserve"> kacení dřevin</w:t>
      </w:r>
      <w:r w:rsidR="00E456CB">
        <w:t xml:space="preserve"> bylo samostatně povoleno</w:t>
      </w:r>
      <w:r>
        <w:t>.</w:t>
      </w:r>
    </w:p>
    <w:p w14:paraId="5AE19B71" w14:textId="77777777" w:rsidR="008D27F9" w:rsidRDefault="008D27F9" w:rsidP="008D27F9"/>
    <w:p w14:paraId="1C1519B1" w14:textId="3A1276E7" w:rsidR="008D27F9" w:rsidRDefault="008D27F9" w:rsidP="008D27F9">
      <w:r>
        <w:t xml:space="preserve">  MAXIMÁLNÍ DOČASNÉ A TRVALÉ ZÁBORY PRO STAVENIŠTĚ</w:t>
      </w:r>
    </w:p>
    <w:p w14:paraId="70875465" w14:textId="77777777" w:rsidR="008D27F9" w:rsidRDefault="008D27F9" w:rsidP="008D27F9"/>
    <w:p w14:paraId="12BD9045" w14:textId="77777777" w:rsidR="008D27F9" w:rsidRDefault="008D27F9" w:rsidP="008D27F9">
      <w:r>
        <w:t xml:space="preserve">Zábor pro provedení stavby mimo pozemek stavebníka nebude realizován. </w:t>
      </w:r>
    </w:p>
    <w:p w14:paraId="0D5457FF" w14:textId="6E12D09D" w:rsidR="008D27F9" w:rsidRDefault="008D27F9" w:rsidP="008D27F9">
      <w:r>
        <w:t xml:space="preserve">Práce budou převážně prováděny uvnitř </w:t>
      </w:r>
      <w:r w:rsidR="00AC2226">
        <w:t>areálu</w:t>
      </w:r>
      <w:r>
        <w:t xml:space="preserve">. Pro přípravné práce a zařízení staveniště budou využity pozemky a objekty areálu bezprostředně sousedící s objektem, které jsou od veřejného prostranství a komunikací odděleny stávajícím oplocením areálu, které po dobu stavby přebírá funkci </w:t>
      </w:r>
      <w:r>
        <w:lastRenderedPageBreak/>
        <w:t>oplocení</w:t>
      </w:r>
      <w:r w:rsidR="002829EA">
        <w:t xml:space="preserve"> a dočasným oplocením</w:t>
      </w:r>
      <w:r>
        <w:t xml:space="preserve"> staveniště</w:t>
      </w:r>
      <w:r w:rsidR="002829EA">
        <w:t xml:space="preserve">, které se podle stanoveného harmonogramu zhotovitelem stavby bude posouvat nebo </w:t>
      </w:r>
      <w:proofErr w:type="gramStart"/>
      <w:r w:rsidR="002829EA">
        <w:t>měnit</w:t>
      </w:r>
      <w:r>
        <w:t>.–</w:t>
      </w:r>
      <w:proofErr w:type="gramEnd"/>
      <w:r>
        <w:t xml:space="preserve"> viz C.3 situační výkres organizace výstavby.</w:t>
      </w:r>
    </w:p>
    <w:p w14:paraId="77C09C90" w14:textId="58185C4F" w:rsidR="008D27F9" w:rsidRDefault="008D27F9" w:rsidP="008D27F9">
      <w:r>
        <w:t xml:space="preserve">Případný dočasný zábor bude realizován pro provedení venkovních šachet splaškové </w:t>
      </w:r>
      <w:r w:rsidR="00AC2226">
        <w:t xml:space="preserve">a dešťové </w:t>
      </w:r>
      <w:r>
        <w:t>kanalizace a napojení kanalizace do stávající šachty.</w:t>
      </w:r>
    </w:p>
    <w:p w14:paraId="334332BB" w14:textId="77777777" w:rsidR="008D27F9" w:rsidRDefault="008D27F9" w:rsidP="008D27F9">
      <w:r>
        <w:t>Skutečný rozsah bude dán smluvním vztahem vybraného dodavatele prací se stavebníkem a bude před zahájením prací oznámen dotčeným orgánům a správcům sítí.</w:t>
      </w:r>
    </w:p>
    <w:p w14:paraId="33FDF17F" w14:textId="77777777" w:rsidR="008D27F9" w:rsidRDefault="008D27F9" w:rsidP="008D27F9"/>
    <w:p w14:paraId="30266C81" w14:textId="48981D34" w:rsidR="008D27F9" w:rsidRDefault="008D27F9" w:rsidP="008D27F9">
      <w:r>
        <w:t xml:space="preserve">  POŽADAVKY NA BEZBARIÉROVÉ OBCHOZÍ TRASY</w:t>
      </w:r>
    </w:p>
    <w:p w14:paraId="4D1D62C2" w14:textId="77777777" w:rsidR="008D27F9" w:rsidRDefault="008D27F9" w:rsidP="008D27F9"/>
    <w:p w14:paraId="7B629AC5" w14:textId="399A1C17" w:rsidR="008D27F9" w:rsidRDefault="008D27F9" w:rsidP="008D27F9">
      <w:r>
        <w:t xml:space="preserve">Požadavky na bezbariérové </w:t>
      </w:r>
      <w:proofErr w:type="spellStart"/>
      <w:r>
        <w:t>obchozí</w:t>
      </w:r>
      <w:proofErr w:type="spellEnd"/>
      <w:r>
        <w:t xml:space="preserve"> trasy nejsou. </w:t>
      </w:r>
    </w:p>
    <w:p w14:paraId="10D85FCB" w14:textId="77777777" w:rsidR="008D27F9" w:rsidRDefault="008D27F9" w:rsidP="008D27F9">
      <w:r>
        <w:t xml:space="preserve"> </w:t>
      </w:r>
    </w:p>
    <w:p w14:paraId="57DFBBB2" w14:textId="77777777" w:rsidR="008D27F9" w:rsidRDefault="008D27F9" w:rsidP="008D27F9"/>
    <w:p w14:paraId="3D308A69" w14:textId="71AA32AC" w:rsidR="008D27F9" w:rsidRDefault="008D27F9" w:rsidP="008D27F9">
      <w:r>
        <w:t xml:space="preserve">  MAXIMÁLNÍ PRODUKOVANÉ MNOŽSTVÍ A DRUHY ODPADŮ A EMISÍ PŘI  </w:t>
      </w:r>
    </w:p>
    <w:p w14:paraId="0A3AA375" w14:textId="77777777" w:rsidR="008D27F9" w:rsidRDefault="008D27F9" w:rsidP="008D27F9">
      <w:r>
        <w:t xml:space="preserve">      VÝSTAVBĚ, JEJICH LIKVIDACE</w:t>
      </w:r>
    </w:p>
    <w:p w14:paraId="069D73A8" w14:textId="77777777" w:rsidR="008D27F9" w:rsidRDefault="008D27F9" w:rsidP="008D27F9"/>
    <w:p w14:paraId="616AB7B1" w14:textId="77777777" w:rsidR="008D27F9" w:rsidRDefault="008D27F9" w:rsidP="008D27F9">
      <w:r>
        <w:t xml:space="preserve">V průběhu stavby budou produkovány běžné stavební odpady a ukládány do meziskladu </w:t>
      </w:r>
      <w:proofErr w:type="gramStart"/>
      <w:r>
        <w:t>( buňka</w:t>
      </w:r>
      <w:proofErr w:type="gramEnd"/>
      <w:r>
        <w:t xml:space="preserve"> nebo </w:t>
      </w:r>
      <w:proofErr w:type="gramStart"/>
      <w:r>
        <w:t>kontejner )</w:t>
      </w:r>
      <w:proofErr w:type="gramEnd"/>
      <w:r>
        <w:t xml:space="preserve"> v prostoru staveniště s odvážením na příslušnou skládku dle zatřídění odpadů. </w:t>
      </w:r>
    </w:p>
    <w:p w14:paraId="5615DBF7" w14:textId="77777777" w:rsidR="008D27F9" w:rsidRDefault="008D27F9" w:rsidP="008D27F9">
      <w:r>
        <w:t xml:space="preserve">Vlastní nakládání s odpady si zajistí dodavatel stavby. Dodavatel stavby jako původce odpadu povede evidenci vznikajících odpadů v souladu s ustanoveními </w:t>
      </w:r>
      <w:proofErr w:type="spellStart"/>
      <w:r>
        <w:t>zák.č</w:t>
      </w:r>
      <w:proofErr w:type="spellEnd"/>
      <w:r>
        <w:t>. 185/2001 Sb. o odpadech. Při kolaudaci stavby pak bude doložena evidence odpadů a vyhodnocení stavby z hlediska nakládání s odpady.</w:t>
      </w:r>
    </w:p>
    <w:p w14:paraId="1FA46454" w14:textId="77777777" w:rsidR="008D27F9" w:rsidRDefault="008D27F9" w:rsidP="008D27F9"/>
    <w:p w14:paraId="00A9BCF1" w14:textId="77777777" w:rsidR="008D27F9" w:rsidRDefault="008D27F9" w:rsidP="008D27F9">
      <w:r>
        <w:t>Předpokládaná tvorba odpadů během výstavby v členění podle kategorizace dle Katalogu odpadů dle Vyhlášky 93/2016 Sb.</w:t>
      </w:r>
    </w:p>
    <w:p w14:paraId="0AC2158A" w14:textId="77777777" w:rsidR="008D27F9" w:rsidRDefault="008D27F9" w:rsidP="008D27F9">
      <w:r>
        <w:tab/>
      </w:r>
      <w:r>
        <w:tab/>
      </w:r>
      <w:r>
        <w:tab/>
      </w:r>
      <w:r>
        <w:tab/>
      </w:r>
    </w:p>
    <w:p w14:paraId="52C0F426" w14:textId="60457BD2" w:rsidR="008D27F9" w:rsidRDefault="008D27F9" w:rsidP="008D27F9">
      <w:r>
        <w:t>150101</w:t>
      </w:r>
      <w:r>
        <w:tab/>
        <w:t>papírový a/nebo lepenkový obal</w:t>
      </w:r>
      <w:r>
        <w:tab/>
      </w:r>
      <w:r>
        <w:tab/>
      </w:r>
      <w:r>
        <w:tab/>
      </w:r>
    </w:p>
    <w:p w14:paraId="4F6330CE" w14:textId="64AC13DC" w:rsidR="008D27F9" w:rsidRDefault="008D27F9" w:rsidP="008D27F9">
      <w:r>
        <w:t>150102</w:t>
      </w:r>
      <w:r>
        <w:tab/>
        <w:t>plastový obal</w:t>
      </w:r>
      <w:r>
        <w:tab/>
      </w:r>
      <w:r>
        <w:tab/>
      </w:r>
      <w:r>
        <w:tab/>
      </w:r>
      <w:r>
        <w:tab/>
      </w:r>
      <w:r>
        <w:tab/>
      </w:r>
      <w:r>
        <w:tab/>
      </w:r>
    </w:p>
    <w:p w14:paraId="2B542CA6" w14:textId="3882C054" w:rsidR="008D27F9" w:rsidRDefault="008D27F9" w:rsidP="008D27F9">
      <w:r>
        <w:t>150103</w:t>
      </w:r>
      <w:r>
        <w:tab/>
        <w:t>dřevěný obal</w:t>
      </w:r>
      <w:r>
        <w:tab/>
      </w:r>
      <w:r>
        <w:tab/>
      </w:r>
      <w:r>
        <w:tab/>
      </w:r>
      <w:r>
        <w:tab/>
      </w:r>
      <w:r>
        <w:tab/>
      </w:r>
      <w:r>
        <w:tab/>
      </w:r>
    </w:p>
    <w:p w14:paraId="57419FAA" w14:textId="0B193574" w:rsidR="008D27F9" w:rsidRDefault="008D27F9" w:rsidP="008D27F9">
      <w:r>
        <w:t>150104</w:t>
      </w:r>
      <w:r>
        <w:tab/>
        <w:t>kovový obal</w:t>
      </w:r>
      <w:r>
        <w:tab/>
      </w:r>
      <w:r>
        <w:tab/>
      </w:r>
      <w:r>
        <w:tab/>
      </w:r>
      <w:r>
        <w:tab/>
      </w:r>
      <w:r>
        <w:tab/>
      </w:r>
      <w:r>
        <w:tab/>
      </w:r>
    </w:p>
    <w:p w14:paraId="0B9721EA" w14:textId="61245BEF" w:rsidR="008D27F9" w:rsidRDefault="008D27F9" w:rsidP="008D27F9">
      <w:r>
        <w:t>170101</w:t>
      </w:r>
      <w:r>
        <w:tab/>
        <w:t>beton</w:t>
      </w:r>
      <w:r>
        <w:tab/>
      </w:r>
      <w:r>
        <w:tab/>
      </w:r>
      <w:r>
        <w:tab/>
      </w:r>
      <w:r>
        <w:tab/>
      </w:r>
      <w:r>
        <w:tab/>
      </w:r>
      <w:r>
        <w:tab/>
      </w:r>
      <w:r>
        <w:tab/>
      </w:r>
    </w:p>
    <w:p w14:paraId="3FFCC9BA" w14:textId="4AE7D3E3" w:rsidR="008D27F9" w:rsidRDefault="008D27F9" w:rsidP="008D27F9">
      <w:r>
        <w:t>170102</w:t>
      </w:r>
      <w:r>
        <w:tab/>
        <w:t>cihla</w:t>
      </w:r>
      <w:r>
        <w:tab/>
      </w:r>
      <w:r>
        <w:tab/>
      </w:r>
      <w:r>
        <w:tab/>
      </w:r>
      <w:r>
        <w:tab/>
      </w:r>
      <w:r>
        <w:tab/>
      </w:r>
      <w:r>
        <w:tab/>
      </w:r>
      <w:r>
        <w:tab/>
      </w:r>
    </w:p>
    <w:p w14:paraId="5FD3B57E" w14:textId="3AB8932B" w:rsidR="008D27F9" w:rsidRDefault="008D27F9" w:rsidP="008D27F9">
      <w:r>
        <w:t>170103</w:t>
      </w:r>
      <w:r>
        <w:tab/>
        <w:t>tašky a keramika</w:t>
      </w:r>
      <w:r>
        <w:tab/>
      </w:r>
      <w:r>
        <w:tab/>
      </w:r>
      <w:r>
        <w:tab/>
      </w:r>
      <w:r>
        <w:tab/>
      </w:r>
      <w:r>
        <w:tab/>
      </w:r>
    </w:p>
    <w:p w14:paraId="57E68334" w14:textId="55F29B15" w:rsidR="008D27F9" w:rsidRDefault="008D27F9" w:rsidP="008D27F9">
      <w:r>
        <w:t>170201</w:t>
      </w:r>
      <w:r>
        <w:tab/>
        <w:t>dřevo</w:t>
      </w:r>
      <w:r>
        <w:tab/>
      </w:r>
      <w:r>
        <w:tab/>
      </w:r>
      <w:r>
        <w:tab/>
      </w:r>
      <w:r>
        <w:tab/>
      </w:r>
      <w:r>
        <w:tab/>
      </w:r>
      <w:r>
        <w:tab/>
      </w:r>
      <w:r>
        <w:tab/>
      </w:r>
    </w:p>
    <w:p w14:paraId="41445954" w14:textId="573452E3" w:rsidR="008D27F9" w:rsidRDefault="008D27F9" w:rsidP="008D27F9">
      <w:r>
        <w:t>170202</w:t>
      </w:r>
      <w:r>
        <w:tab/>
        <w:t>sklo</w:t>
      </w:r>
      <w:r>
        <w:tab/>
      </w:r>
      <w:r>
        <w:tab/>
      </w:r>
      <w:r>
        <w:tab/>
      </w:r>
      <w:r>
        <w:tab/>
      </w:r>
      <w:r>
        <w:tab/>
      </w:r>
      <w:r>
        <w:tab/>
      </w:r>
      <w:r>
        <w:tab/>
      </w:r>
    </w:p>
    <w:p w14:paraId="7623B385" w14:textId="0D5CBBA4" w:rsidR="008D27F9" w:rsidRDefault="008D27F9" w:rsidP="008D27F9">
      <w:r>
        <w:t xml:space="preserve">170203 </w:t>
      </w:r>
      <w:r>
        <w:tab/>
        <w:t>plast</w:t>
      </w:r>
      <w:r>
        <w:tab/>
      </w:r>
      <w:r>
        <w:tab/>
      </w:r>
      <w:r>
        <w:tab/>
      </w:r>
      <w:r>
        <w:tab/>
      </w:r>
      <w:r>
        <w:tab/>
      </w:r>
      <w:r>
        <w:tab/>
      </w:r>
      <w:r>
        <w:tab/>
      </w:r>
    </w:p>
    <w:p w14:paraId="52AAE482" w14:textId="399728A4" w:rsidR="008D27F9" w:rsidRDefault="008D27F9" w:rsidP="008D27F9">
      <w:r>
        <w:t xml:space="preserve">170402 </w:t>
      </w:r>
      <w:r>
        <w:tab/>
        <w:t>hliník</w:t>
      </w:r>
      <w:r>
        <w:tab/>
      </w:r>
      <w:r>
        <w:tab/>
      </w:r>
      <w:r>
        <w:tab/>
      </w:r>
      <w:r>
        <w:tab/>
      </w:r>
      <w:r>
        <w:tab/>
      </w:r>
      <w:r>
        <w:tab/>
      </w:r>
      <w:r>
        <w:tab/>
        <w:t xml:space="preserve"> </w:t>
      </w:r>
    </w:p>
    <w:p w14:paraId="010D3E59" w14:textId="76FEFFE7" w:rsidR="008D27F9" w:rsidRDefault="008D27F9" w:rsidP="008D27F9">
      <w:r>
        <w:t>170405</w:t>
      </w:r>
      <w:r>
        <w:tab/>
        <w:t>železo nebo ocel</w:t>
      </w:r>
      <w:r>
        <w:tab/>
      </w:r>
      <w:r>
        <w:tab/>
      </w:r>
      <w:r>
        <w:tab/>
      </w:r>
      <w:r>
        <w:tab/>
      </w:r>
      <w:r>
        <w:tab/>
      </w:r>
    </w:p>
    <w:p w14:paraId="741D9E1E" w14:textId="2FAC4970" w:rsidR="008D27F9" w:rsidRDefault="008D27F9" w:rsidP="008D27F9">
      <w:r>
        <w:t>170411</w:t>
      </w:r>
      <w:r>
        <w:tab/>
        <w:t>kabely</w:t>
      </w:r>
      <w:r>
        <w:tab/>
      </w:r>
      <w:r>
        <w:tab/>
      </w:r>
      <w:r>
        <w:tab/>
      </w:r>
      <w:r>
        <w:tab/>
      </w:r>
      <w:r>
        <w:tab/>
      </w:r>
      <w:r>
        <w:tab/>
      </w:r>
      <w:r>
        <w:tab/>
      </w:r>
    </w:p>
    <w:p w14:paraId="2F47D12C" w14:textId="7F8A25BA" w:rsidR="008D27F9" w:rsidRDefault="008D27F9" w:rsidP="008D27F9">
      <w:r>
        <w:t>170504</w:t>
      </w:r>
      <w:r>
        <w:tab/>
        <w:t>zemina a/nebo kameny</w:t>
      </w:r>
      <w:r>
        <w:tab/>
      </w:r>
      <w:r>
        <w:tab/>
      </w:r>
      <w:r>
        <w:tab/>
      </w:r>
      <w:r>
        <w:tab/>
      </w:r>
    </w:p>
    <w:p w14:paraId="71305621" w14:textId="71D63AD1" w:rsidR="008D27F9" w:rsidRDefault="008D27F9" w:rsidP="008D27F9">
      <w:r>
        <w:t>170802</w:t>
      </w:r>
      <w:r>
        <w:tab/>
        <w:t>sádrová stavební hmota</w:t>
      </w:r>
      <w:r>
        <w:tab/>
      </w:r>
      <w:r>
        <w:tab/>
      </w:r>
      <w:r>
        <w:tab/>
      </w:r>
      <w:r>
        <w:tab/>
      </w:r>
    </w:p>
    <w:p w14:paraId="66652553" w14:textId="429B53A5" w:rsidR="008D27F9" w:rsidRDefault="008D27F9" w:rsidP="008D27F9">
      <w:r>
        <w:t>200301</w:t>
      </w:r>
      <w:r>
        <w:tab/>
        <w:t>směsný komunální odpad</w:t>
      </w:r>
      <w:r>
        <w:tab/>
      </w:r>
      <w:r>
        <w:tab/>
      </w:r>
      <w:r>
        <w:tab/>
      </w:r>
      <w:r>
        <w:tab/>
      </w:r>
    </w:p>
    <w:p w14:paraId="5155CC60" w14:textId="5BE4B42F" w:rsidR="008D27F9" w:rsidRDefault="008D27F9" w:rsidP="008D27F9">
      <w:r>
        <w:t>200304</w:t>
      </w:r>
      <w:r>
        <w:tab/>
        <w:t>kal ze septiků nebo žump, odpad z chemických toalet</w:t>
      </w:r>
      <w:r>
        <w:tab/>
      </w:r>
      <w:r>
        <w:tab/>
      </w:r>
    </w:p>
    <w:p w14:paraId="638E55F1" w14:textId="77777777" w:rsidR="008D27F9" w:rsidRDefault="008D27F9" w:rsidP="008D27F9"/>
    <w:p w14:paraId="6683DAEF" w14:textId="77777777" w:rsidR="008D27F9" w:rsidRDefault="008D27F9" w:rsidP="008D27F9">
      <w:r>
        <w:t xml:space="preserve">Odpad kódu 170504 zemina nebo kameny kategorie O, bude zneškodněn dle obsahu sledovaných ukazatelů na skládce odpovídající skupiny. V případě jejich nadlimitních obsahů, tedy v případě zjištění nebezpečné vlastnosti, má </w:t>
      </w:r>
      <w:r>
        <w:lastRenderedPageBreak/>
        <w:t>pak tento odpad kód 170503, název Zemina a kamení obsahující nebezpečné látky a kategorii N.</w:t>
      </w:r>
    </w:p>
    <w:p w14:paraId="6B73019A" w14:textId="77777777" w:rsidR="008D27F9" w:rsidRDefault="008D27F9" w:rsidP="008D27F9">
      <w:r>
        <w:t xml:space="preserve">Při provádění prací mohou dále vznikat odpad, které však nejsou typické pro stavební činnost a jejich vznik je odvislý od technického stavu používané techniky a pracovní kázně. Jedná se zejména o </w:t>
      </w:r>
      <w:proofErr w:type="gramStart"/>
      <w:r>
        <w:t>druhy  odpadů</w:t>
      </w:r>
      <w:proofErr w:type="gramEnd"/>
      <w:r>
        <w:t xml:space="preserve"> 170503, zemina nebo kameny kategorie N (zemina znečištěná ropnými látkami) a v návaznosti pak 150202, sorbent, upotřebená čistící tkanina, filtrační materiál, ochranná tkanina, kategorie N – například při provádění zemních prací, tankování PHM a pouze při sanaci místa úniku ropných látek.</w:t>
      </w:r>
    </w:p>
    <w:p w14:paraId="361157AC" w14:textId="77777777" w:rsidR="008D27F9" w:rsidRDefault="008D27F9" w:rsidP="008D27F9">
      <w:r>
        <w:t>Výše uvedené druhy odpadů budou shromažďovány v odpovídajících sběrných nádobách a po jejich naplnění budou odváženy k využití či zneškodnění. Nebezpečné odpady (označené symbolem N) budou shromažďovány odděleně v plastových nádobách vyložených polyethylenovými pytli.</w:t>
      </w:r>
    </w:p>
    <w:p w14:paraId="525D3C85" w14:textId="77777777" w:rsidR="008D27F9" w:rsidRDefault="008D27F9" w:rsidP="008D27F9"/>
    <w:p w14:paraId="5DE7AEC1" w14:textId="77777777" w:rsidR="008D27F9" w:rsidRDefault="008D27F9" w:rsidP="008D27F9">
      <w:r>
        <w:t>Náplň a provedení prací vylučuje kontaminaci vnitřního i vnějšího prostředí azbestovými vlákny.</w:t>
      </w:r>
    </w:p>
    <w:p w14:paraId="1C28064B" w14:textId="77777777" w:rsidR="008D27F9" w:rsidRDefault="008D27F9" w:rsidP="008D27F9"/>
    <w:p w14:paraId="46863F77" w14:textId="6B7D3515" w:rsidR="008D27F9" w:rsidRDefault="008D27F9" w:rsidP="008D27F9">
      <w:r>
        <w:t xml:space="preserve">  BILANCE ZEMNÍCH PRACÍ, POŽADAVKY NA PŘÍSUN NEBO DEPONIE</w:t>
      </w:r>
    </w:p>
    <w:p w14:paraId="273D985E" w14:textId="77777777" w:rsidR="008D27F9" w:rsidRDefault="008D27F9" w:rsidP="008D27F9">
      <w:r>
        <w:t xml:space="preserve">      ZEMIN </w:t>
      </w:r>
    </w:p>
    <w:p w14:paraId="010B035A" w14:textId="77777777" w:rsidR="008D27F9" w:rsidRDefault="008D27F9" w:rsidP="008D27F9"/>
    <w:p w14:paraId="1E8C45D3" w14:textId="77777777" w:rsidR="008D27F9" w:rsidRDefault="008D27F9" w:rsidP="008D27F9"/>
    <w:p w14:paraId="065F76FD" w14:textId="77777777" w:rsidR="008D27F9" w:rsidRDefault="008D27F9" w:rsidP="008D27F9">
      <w:r>
        <w:t>Stavba nepředpokládá vyrovnanou bilanci zemin. Krátkodobá deponie zemin a zařízení staveniště bude na pozemcích zasažených stavbou, v majetku investora. Pro ukládání výkopu bude určena příslušná skládka.</w:t>
      </w:r>
    </w:p>
    <w:p w14:paraId="176483E5" w14:textId="77777777" w:rsidR="008D27F9" w:rsidRDefault="008D27F9" w:rsidP="008D27F9"/>
    <w:p w14:paraId="062497F6" w14:textId="47CEE669" w:rsidR="008D27F9" w:rsidRDefault="008D27F9" w:rsidP="008D27F9">
      <w:r>
        <w:t xml:space="preserve">          V rámci budování zařízení staveniště bude provedena skrývka </w:t>
      </w:r>
      <w:proofErr w:type="gramStart"/>
      <w:r>
        <w:t>ornice  (</w:t>
      </w:r>
      <w:proofErr w:type="gramEnd"/>
      <w:r>
        <w:t>cca 3000m</w:t>
      </w:r>
      <w:proofErr w:type="gramStart"/>
      <w:r>
        <w:t>2 )</w:t>
      </w:r>
      <w:proofErr w:type="gramEnd"/>
      <w:r>
        <w:t xml:space="preserve">. Ornice bude uskladněná </w:t>
      </w:r>
      <w:proofErr w:type="gramStart"/>
      <w:r>
        <w:t>na  staveništi</w:t>
      </w:r>
      <w:proofErr w:type="gramEnd"/>
      <w:r>
        <w:t xml:space="preserve"> na pozemcích GD, nebo v nájmu GD.   Odkopek při provádění jámy v zářezu do svahu bude převážně tvořen navážkami a bude odvážen na určenou skládku, popřípadě bude doloženo jeho využití na jiných stavbách. Jedná se cca o </w:t>
      </w:r>
      <w:proofErr w:type="gramStart"/>
      <w:r>
        <w:t>9000m3</w:t>
      </w:r>
      <w:proofErr w:type="gramEnd"/>
      <w:r>
        <w:t>. Odvoz odkopku bude realizován dle určených podmínek</w:t>
      </w:r>
      <w:r w:rsidR="00443F04">
        <w:t>, které budou i součástí zvláštního užívání části ulice Na Petynce</w:t>
      </w:r>
      <w:r>
        <w:t>.</w:t>
      </w:r>
    </w:p>
    <w:p w14:paraId="44E67732" w14:textId="77777777" w:rsidR="008D27F9" w:rsidRDefault="008D27F9" w:rsidP="008D27F9"/>
    <w:p w14:paraId="58778B8C" w14:textId="77777777" w:rsidR="008D27F9" w:rsidRDefault="008D27F9" w:rsidP="008D27F9"/>
    <w:p w14:paraId="5E127510" w14:textId="77777777" w:rsidR="00443F04" w:rsidRDefault="00443F04" w:rsidP="008D27F9"/>
    <w:p w14:paraId="7BFF6BCB" w14:textId="77777777" w:rsidR="00443F04" w:rsidRDefault="00443F04" w:rsidP="008D27F9"/>
    <w:p w14:paraId="7D315BDD" w14:textId="31D8DA84" w:rsidR="008D27F9" w:rsidRDefault="008D27F9" w:rsidP="008D27F9">
      <w:r>
        <w:t xml:space="preserve">  OCHRANA ŽIVOTNÍHO PROSTŘEDÍ PŘI VÝSTAVBĚ</w:t>
      </w:r>
    </w:p>
    <w:p w14:paraId="699E1D9A" w14:textId="77777777" w:rsidR="008D27F9" w:rsidRDefault="008D27F9" w:rsidP="008D27F9"/>
    <w:p w14:paraId="71E28192" w14:textId="77777777" w:rsidR="008D27F9" w:rsidRDefault="008D27F9" w:rsidP="008D27F9">
      <w:r>
        <w:t>Na stavbě nebude vyráběna betonová směs, venkovní práce budou</w:t>
      </w:r>
    </w:p>
    <w:p w14:paraId="1991BC12" w14:textId="0B8DA989" w:rsidR="008D27F9" w:rsidRDefault="008D27F9" w:rsidP="008D27F9">
      <w:r>
        <w:t xml:space="preserve">prováděny od </w:t>
      </w:r>
      <w:proofErr w:type="gramStart"/>
      <w:r>
        <w:t>8-mé</w:t>
      </w:r>
      <w:proofErr w:type="gramEnd"/>
      <w:r>
        <w:t xml:space="preserve"> do </w:t>
      </w:r>
      <w:proofErr w:type="gramStart"/>
      <w:r w:rsidR="00DD2FB6">
        <w:t>20</w:t>
      </w:r>
      <w:r>
        <w:t>-té</w:t>
      </w:r>
      <w:proofErr w:type="gramEnd"/>
      <w:r>
        <w:t xml:space="preserve"> hodiny. Hladina hluku nesmí překročit limity </w:t>
      </w:r>
    </w:p>
    <w:p w14:paraId="06E8C619" w14:textId="77777777" w:rsidR="008D27F9" w:rsidRDefault="008D27F9" w:rsidP="008D27F9">
      <w:r>
        <w:t xml:space="preserve">uvedené v příslušných předpisech viz. „nařízení vlády č. 148/2006 sb. O </w:t>
      </w:r>
    </w:p>
    <w:p w14:paraId="2B047278" w14:textId="77777777" w:rsidR="008D27F9" w:rsidRDefault="008D27F9" w:rsidP="008D27F9">
      <w:r>
        <w:t>ochraně zdraví před nepříznivými účinky hluku a vibrací.</w:t>
      </w:r>
    </w:p>
    <w:p w14:paraId="64A820B6" w14:textId="77777777" w:rsidR="008D27F9" w:rsidRDefault="008D27F9" w:rsidP="008D27F9"/>
    <w:p w14:paraId="20FBCC06" w14:textId="256D711A" w:rsidR="008D27F9" w:rsidRDefault="008D27F9" w:rsidP="008D27F9">
      <w:r>
        <w:t xml:space="preserve">  ZÁSADY BEZPEČNOSTI A OCHRANY ZDRAVÍ PŘI PRÁCI NA STAVENIŠTI</w:t>
      </w:r>
    </w:p>
    <w:p w14:paraId="7040F5D9" w14:textId="3385CB63" w:rsidR="00D5668A" w:rsidRPr="00D5668A" w:rsidRDefault="00D5668A" w:rsidP="008D27F9">
      <w:pPr>
        <w:rPr>
          <w:b/>
          <w:bCs/>
        </w:rPr>
      </w:pPr>
      <w:r w:rsidRPr="00D5668A">
        <w:rPr>
          <w:b/>
          <w:bCs/>
        </w:rPr>
        <w:t>viz samostatná složka</w:t>
      </w:r>
    </w:p>
    <w:p w14:paraId="7349BDA2" w14:textId="77777777" w:rsidR="008D27F9" w:rsidRDefault="008D27F9" w:rsidP="008D27F9">
      <w:r>
        <w:t>Při provádění udržovacích prací je nutné dodržovat ustanovení zákona č. 309/2006</w:t>
      </w:r>
      <w:proofErr w:type="gramStart"/>
      <w:r>
        <w:t>Sb. ,</w:t>
      </w:r>
      <w:proofErr w:type="gramEnd"/>
      <w:r>
        <w:t xml:space="preserve"> nařízení vlády č. 362/2005Sb. o bližších požadavcích na bezpečnost a ochranu zdraví při práci na pracovištích s nebezpečím pádu </w:t>
      </w:r>
    </w:p>
    <w:p w14:paraId="6EFCD42E" w14:textId="77777777" w:rsidR="008D27F9" w:rsidRDefault="008D27F9" w:rsidP="008D27F9">
      <w:r>
        <w:lastRenderedPageBreak/>
        <w:t>z výšky nebo do hloubky a nařízení vlády č. 591/2006Sb. o bližších minimálních požadavcích na bezpečnost a ochranu zdraví při práci na staveništích. Po dobu stavby je nutno zabezpečit prostor staveniště před vstupem nepovolaných osob na staveniště s označením výstražnými tabulkami a varovným osvětlením v noci.</w:t>
      </w:r>
    </w:p>
    <w:p w14:paraId="7464CAF0" w14:textId="77777777" w:rsidR="008D27F9" w:rsidRDefault="008D27F9" w:rsidP="008D27F9"/>
    <w:p w14:paraId="59CA5E7C" w14:textId="77777777" w:rsidR="008D27F9" w:rsidRDefault="008D27F9" w:rsidP="008D27F9">
      <w:r>
        <w:t xml:space="preserve">Stavby tohoto rozsahu jsou většinou prováděny zaměstnanci více zhotovitelů. Dle odst.1 §14 zákona č. 88/2016 je zadavatel stavby povinen určit koordinátora BOZP již při přípravě stavby. </w:t>
      </w:r>
    </w:p>
    <w:p w14:paraId="43979A48" w14:textId="77777777" w:rsidR="008D27F9" w:rsidRDefault="008D27F9" w:rsidP="008D27F9"/>
    <w:p w14:paraId="2A0690D4" w14:textId="77777777" w:rsidR="008D27F9" w:rsidRDefault="008D27F9" w:rsidP="008D27F9">
      <w:r>
        <w:t xml:space="preserve">Před zahájením prací, stavebník oznámí zahájení prací na OIP způsobem odpovídajícím požadavkům §15 odst.1 </w:t>
      </w:r>
      <w:proofErr w:type="spellStart"/>
      <w:r>
        <w:t>z.č</w:t>
      </w:r>
      <w:proofErr w:type="spellEnd"/>
      <w:r>
        <w:t>. 309/2006 Sb.</w:t>
      </w:r>
    </w:p>
    <w:p w14:paraId="58EED23B" w14:textId="77777777" w:rsidR="008D27F9" w:rsidRDefault="008D27F9" w:rsidP="008D27F9"/>
    <w:p w14:paraId="5D040AA2" w14:textId="67EDE034" w:rsidR="008D27F9" w:rsidRDefault="008D27F9" w:rsidP="008D27F9">
      <w:r>
        <w:t xml:space="preserve">  ÚPRAVY PRO BEZBARIÉROVÉ UŽÍVÁNÍ VÝSTAVBOU DOTČENÝCH STAVEB</w:t>
      </w:r>
    </w:p>
    <w:p w14:paraId="7F18C396" w14:textId="77777777" w:rsidR="008D27F9" w:rsidRDefault="008D27F9" w:rsidP="008D27F9"/>
    <w:p w14:paraId="7414506B" w14:textId="77777777" w:rsidR="008D27F9" w:rsidRDefault="008D27F9" w:rsidP="008D27F9">
      <w:r>
        <w:t xml:space="preserve">Výstavba nebude mít vliv na žádné okolní stavby, které umožňují bezbariérové </w:t>
      </w:r>
    </w:p>
    <w:p w14:paraId="4A5E0DAF" w14:textId="77777777" w:rsidR="008D27F9" w:rsidRDefault="008D27F9" w:rsidP="008D27F9">
      <w:r>
        <w:t xml:space="preserve">užívaní. Pro zachování bezbariérového přístupu do objektu sauny bude chodník u objektu sauny doplněn o nájezd ze silnice se sklonem </w:t>
      </w:r>
      <w:proofErr w:type="gramStart"/>
      <w:r>
        <w:t>6%</w:t>
      </w:r>
      <w:proofErr w:type="gramEnd"/>
      <w:r>
        <w:t>.</w:t>
      </w:r>
    </w:p>
    <w:p w14:paraId="153FD34F" w14:textId="77777777" w:rsidR="008D27F9" w:rsidRDefault="008D27F9" w:rsidP="008D27F9"/>
    <w:p w14:paraId="38B63D2F" w14:textId="77777777" w:rsidR="008D27F9" w:rsidRDefault="008D27F9" w:rsidP="008D27F9"/>
    <w:p w14:paraId="42561688" w14:textId="2FB24466" w:rsidR="008D27F9" w:rsidRDefault="008D27F9" w:rsidP="008D27F9">
      <w:r>
        <w:t xml:space="preserve">  STANOVENÍ SPECIÁLNÍCH PODMÍNEK PRO PROVÁDĚNÍ STAVBY –   </w:t>
      </w:r>
    </w:p>
    <w:p w14:paraId="7BAB2CCE" w14:textId="77777777" w:rsidR="008D27F9" w:rsidRDefault="008D27F9" w:rsidP="008D27F9">
      <w:r>
        <w:tab/>
        <w:t xml:space="preserve">  PROVÁDĚNÍ STAVBY ZA PROVOZU, OPATŘENÍ PROTI ÚČINKŮM </w:t>
      </w:r>
    </w:p>
    <w:p w14:paraId="70E2CD06" w14:textId="77777777" w:rsidR="008D27F9" w:rsidRDefault="008D27F9" w:rsidP="008D27F9">
      <w:r>
        <w:tab/>
        <w:t xml:space="preserve">  VNĚJŠÍHO PROSTŘEDÍ PŘI VÝSTAVBĚ APOD.</w:t>
      </w:r>
    </w:p>
    <w:p w14:paraId="47E0587D" w14:textId="77777777" w:rsidR="008D27F9" w:rsidRDefault="008D27F9" w:rsidP="008D27F9"/>
    <w:p w14:paraId="04AF9040" w14:textId="77777777" w:rsidR="008D27F9" w:rsidRDefault="008D27F9" w:rsidP="008D27F9">
      <w:r>
        <w:t>Nejsou stanoveny žádné speciální podmínky na provádění stavby z hlediska stavební činnosti. Technologické postupy demontážních a následných montážních prací musí respektovat stávající nosnou konstrukci a opláštění objektu, bez jejich poškození.</w:t>
      </w:r>
    </w:p>
    <w:p w14:paraId="7CB33FBF" w14:textId="77777777" w:rsidR="008D27F9" w:rsidRDefault="008D27F9" w:rsidP="008D27F9">
      <w:r>
        <w:t xml:space="preserve">Nejsou stanoveny </w:t>
      </w:r>
      <w:proofErr w:type="gramStart"/>
      <w:r>
        <w:t>žádné  opatření</w:t>
      </w:r>
      <w:proofErr w:type="gramEnd"/>
      <w:r>
        <w:t xml:space="preserve"> proti účinkům vnějšího prostředí při výstavbě.</w:t>
      </w:r>
    </w:p>
    <w:p w14:paraId="20E2E269" w14:textId="77777777" w:rsidR="002829EA" w:rsidRDefault="002829EA" w:rsidP="002829EA">
      <w:r>
        <w:t xml:space="preserve">Během stavby boudou využívány jak mobilní zdvihací prostředky, výškové stabilní jeřáb bude možné do stavby osadit – je provedena příprava pro kotvení jeřábu uvnitř dispozice di samostatného základu, max výška jeřábu </w:t>
      </w:r>
      <w:proofErr w:type="gramStart"/>
      <w:r>
        <w:t>30m</w:t>
      </w:r>
      <w:proofErr w:type="gramEnd"/>
    </w:p>
    <w:p w14:paraId="03A185F7" w14:textId="77777777" w:rsidR="008D27F9" w:rsidRDefault="008D27F9" w:rsidP="008D27F9"/>
    <w:p w14:paraId="6BC23454" w14:textId="77777777" w:rsidR="002829EA" w:rsidRDefault="002829EA" w:rsidP="008D27F9"/>
    <w:p w14:paraId="06604490" w14:textId="77777777" w:rsidR="002829EA" w:rsidRDefault="002829EA" w:rsidP="008D27F9"/>
    <w:p w14:paraId="31172D83" w14:textId="684F1286" w:rsidR="008D27F9" w:rsidRDefault="008D27F9" w:rsidP="008D27F9">
      <w:r>
        <w:t xml:space="preserve">   POSTUP VÝSTAVBY, ROZHODUJÍCÍ DÍLČÍ TERMÍNY </w:t>
      </w:r>
    </w:p>
    <w:p w14:paraId="6139D9AC" w14:textId="77777777" w:rsidR="008D27F9" w:rsidRDefault="008D27F9" w:rsidP="008D27F9"/>
    <w:p w14:paraId="03608896" w14:textId="5AE264B2" w:rsidR="008D27F9" w:rsidRDefault="008D27F9" w:rsidP="008D27F9">
      <w:r>
        <w:t>Zahájení stavby</w:t>
      </w:r>
      <w:r>
        <w:tab/>
      </w:r>
      <w:r>
        <w:tab/>
      </w:r>
      <w:r>
        <w:tab/>
      </w:r>
      <w:r w:rsidR="004B4CC8">
        <w:t>10</w:t>
      </w:r>
      <w:r w:rsidR="00D5668A">
        <w:t xml:space="preserve"> 2025</w:t>
      </w:r>
    </w:p>
    <w:p w14:paraId="6878049B" w14:textId="110EF8E6" w:rsidR="008D27F9" w:rsidRDefault="008D27F9" w:rsidP="008D27F9">
      <w:r>
        <w:t>Dokončení stavby</w:t>
      </w:r>
      <w:r>
        <w:tab/>
      </w:r>
      <w:r>
        <w:tab/>
      </w:r>
      <w:r>
        <w:tab/>
      </w:r>
      <w:r w:rsidR="00D5668A">
        <w:t>0</w:t>
      </w:r>
      <w:r w:rsidR="004B4CC8">
        <w:t>4</w:t>
      </w:r>
      <w:r w:rsidR="00D5668A">
        <w:t xml:space="preserve"> 202</w:t>
      </w:r>
      <w:r w:rsidR="004B4CC8">
        <w:t>7</w:t>
      </w:r>
    </w:p>
    <w:p w14:paraId="1E471953" w14:textId="77777777" w:rsidR="008F2404" w:rsidRDefault="008F2404" w:rsidP="004B7D76"/>
    <w:p w14:paraId="5BA1F52F" w14:textId="2B66CAC3" w:rsidR="002829EA" w:rsidRDefault="002829EA" w:rsidP="004B7D76">
      <w:r>
        <w:t>Plán kontrolních prohlídek:</w:t>
      </w:r>
    </w:p>
    <w:p w14:paraId="2430F3C5" w14:textId="77777777" w:rsidR="002829EA" w:rsidRDefault="002829EA" w:rsidP="002829EA">
      <w:r>
        <w:tab/>
        <w:t>Předání staveniště – prohlídka stávajícího stavu</w:t>
      </w:r>
    </w:p>
    <w:p w14:paraId="050494F3" w14:textId="77777777" w:rsidR="002829EA" w:rsidRDefault="002829EA" w:rsidP="002829EA">
      <w:r>
        <w:t>Kontrola základové spáry</w:t>
      </w:r>
    </w:p>
    <w:p w14:paraId="1BD2F397" w14:textId="77777777" w:rsidR="002829EA" w:rsidRDefault="002829EA" w:rsidP="002829EA">
      <w:r>
        <w:t>Dokončení ŽB konstrukcí 1.podlaží</w:t>
      </w:r>
    </w:p>
    <w:p w14:paraId="06D79C02" w14:textId="77777777" w:rsidR="002829EA" w:rsidRDefault="002829EA" w:rsidP="002829EA">
      <w:r>
        <w:t>Dokončení ocelové konstrukce střechy – příhradové vazníky</w:t>
      </w:r>
    </w:p>
    <w:p w14:paraId="1888BC64" w14:textId="77777777" w:rsidR="002829EA" w:rsidRDefault="002829EA" w:rsidP="002829EA">
      <w:r>
        <w:t>Kompletní hrubá stavba včetně výplní otvorů</w:t>
      </w:r>
    </w:p>
    <w:p w14:paraId="63375CCC" w14:textId="50AFFCA1" w:rsidR="002829EA" w:rsidRDefault="002829EA" w:rsidP="002829EA">
      <w:r>
        <w:t>Před dokončením prací PSV</w:t>
      </w:r>
    </w:p>
    <w:p w14:paraId="182DC7C3" w14:textId="77777777" w:rsidR="008F2404" w:rsidRDefault="008F2404" w:rsidP="004B7D76"/>
    <w:p w14:paraId="748B20D6" w14:textId="77777777" w:rsidR="008F2404" w:rsidRDefault="008F2404" w:rsidP="004B7D76"/>
    <w:p w14:paraId="76F9B38F" w14:textId="77777777" w:rsidR="00386FEE" w:rsidRPr="004B7D76" w:rsidRDefault="00386FEE" w:rsidP="004B7D76"/>
    <w:p w14:paraId="60A1F64F" w14:textId="62DCFB01" w:rsidR="00386FEE" w:rsidRDefault="00386FEE" w:rsidP="004B7D76"/>
    <w:p w14:paraId="451135FD" w14:textId="77777777" w:rsidR="00386FEE" w:rsidRPr="004B7D76" w:rsidRDefault="00386FEE" w:rsidP="004B7D76"/>
    <w:p w14:paraId="769BC546" w14:textId="734847DA" w:rsidR="00010487" w:rsidRPr="00010487" w:rsidRDefault="004B7D76" w:rsidP="004B7D76">
      <w:pPr>
        <w:pStyle w:val="Nadpis5"/>
      </w:pPr>
      <w:r w:rsidRPr="00010487">
        <w:t>DOČASNÉ OBJEKTY.</w:t>
      </w:r>
    </w:p>
    <w:p w14:paraId="534E9C90" w14:textId="77777777" w:rsidR="00010487" w:rsidRDefault="00010487" w:rsidP="0021189A">
      <w:pPr>
        <w:spacing w:line="276" w:lineRule="auto"/>
        <w:rPr>
          <w:rFonts w:cs="Arial"/>
        </w:rPr>
      </w:pPr>
    </w:p>
    <w:p w14:paraId="0E3A09D6" w14:textId="59D44BB1" w:rsidR="00306612" w:rsidRDefault="00306612" w:rsidP="0021189A">
      <w:pPr>
        <w:spacing w:line="276" w:lineRule="auto"/>
        <w:rPr>
          <w:rFonts w:cs="Arial"/>
        </w:rPr>
      </w:pPr>
      <w:r>
        <w:rPr>
          <w:rFonts w:cs="Arial"/>
        </w:rPr>
        <w:t>Objekty zařízení staveniště bude samostatně navrhovat stavební zhotovitel podle svých požadavků a zvyklostí.</w:t>
      </w:r>
    </w:p>
    <w:p w14:paraId="16019C87" w14:textId="5F6CB62D" w:rsidR="000320DC" w:rsidRPr="00235EEE" w:rsidRDefault="000320DC" w:rsidP="00B055D6">
      <w:pPr>
        <w:spacing w:line="720" w:lineRule="auto"/>
        <w:ind w:left="0" w:firstLine="0"/>
        <w:rPr>
          <w:b/>
          <w:bCs/>
          <w:color w:val="000000" w:themeColor="text1"/>
        </w:rPr>
      </w:pPr>
    </w:p>
    <w:sectPr w:rsidR="000320DC" w:rsidRPr="00235EEE" w:rsidSect="00E862A0">
      <w:headerReference w:type="default" r:id="rId15"/>
      <w:footerReference w:type="default" r:id="rId16"/>
      <w:pgSz w:w="11907" w:h="16840" w:code="9"/>
      <w:pgMar w:top="1417" w:right="1417" w:bottom="1417" w:left="1417" w:header="709" w:footer="73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4" w:author="Petr Beran" w:date="2024-07-26T12:51:00Z" w:initials="PB">
    <w:p w14:paraId="33162F61" w14:textId="77777777" w:rsidR="00EE7412" w:rsidRPr="000B15DB" w:rsidRDefault="00EE7412" w:rsidP="00EE7412">
      <w:pPr>
        <w:pStyle w:val="Normlnweb"/>
        <w:shd w:val="clear" w:color="auto" w:fill="FFFFFF"/>
        <w:spacing w:before="0" w:beforeAutospacing="0" w:after="360" w:afterAutospacing="0"/>
        <w:rPr>
          <w:rFonts w:ascii="Helvetica" w:eastAsia="Times New Roman" w:hAnsi="Helvetica" w:cs="Helvetica"/>
          <w:color w:val="333333"/>
        </w:rPr>
      </w:pPr>
      <w:r>
        <w:rPr>
          <w:rStyle w:val="Odkaznakoment"/>
        </w:rPr>
        <w:annotationRef/>
      </w:r>
      <w:r w:rsidRPr="000B15DB">
        <w:rPr>
          <w:rFonts w:ascii="Helvetica" w:eastAsia="Times New Roman" w:hAnsi="Helvetica" w:cs="Helvetica"/>
          <w:color w:val="333333"/>
        </w:rPr>
        <w:t>Odpovídající prováděcí předpisy:</w:t>
      </w:r>
    </w:p>
    <w:p w14:paraId="752458B4"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361/2007 Sb., kterým se stanoví podmínky ochrany zdraví při práci, v platném znění (prováděcí předpisy k zákonu č. 262/2006 Sb. a 309/2006 Sb.),</w:t>
      </w:r>
    </w:p>
    <w:p w14:paraId="0E6BE1A3"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272/2011 Sb., o ochraně před nepříznivými účinky hluku a vibrací (prováděcí předpis k zákonu č. 258/2000 Sb., zákonu č. 262/2006 Sb. a 309/2006 Sb.),</w:t>
      </w:r>
    </w:p>
    <w:p w14:paraId="5BBBE196"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1/2008 Sb., o ochraně zdraví před neionizujícím zářením, nařízení vlády č. 106/2010 Sb., kterým se mění nařízení vlády č. 1/2008 Sb., (prováděcí předpisy k zákonu č. 258/2000 Sb., zákonu č. 262/2006 Sb. a 309/2006 Sb.),</w:t>
      </w:r>
    </w:p>
    <w:p w14:paraId="51CA1A3F"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pro místní rozvoj č. 268/2009 Sb., o technických požadavcích na stavby, vyhláška Ministerstva pro místní rozvoj č. 20/2012 Sb., kterou se mění vyhláška č. 268/2009 Sb., (prováděcí předpisy ke stavebnímu zákonu</w:t>
      </w:r>
    </w:p>
    <w:p w14:paraId="515DCC29"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č. 183/2006 Sb. v platném znění),</w:t>
      </w:r>
    </w:p>
    <w:p w14:paraId="166E229B"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Státního úřadu pro jadernou bezpečnost č. 307/2002 Sb., o radiační ochraně, vyhláška Státního úřadu pro jadernou bezpečnost č. 499/2005 Sb., kterou se mění vyhláška č. 307/2002 Sb., (prováděcí předpisy k zákonu č. 18/1998 Sb. a zákonu č. 13/2002 Sb. v platném znění),</w:t>
      </w:r>
    </w:p>
    <w:p w14:paraId="1A324264"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410/2005 Sb., o hygienických požadavcích na prostory a provoz zařízení a provozoven pro výchovu a vzdělávání dětí a mladistvých, vyhláška Ministerstva zdravotnictví č. 343/2009 Sb., kterou se mění vyhláška č. 410/2005 Sb., (prováděcí předpisy k zákonu č. 258/2000 Sb. v platném znění) – v současné době probíhá novelizace,</w:t>
      </w:r>
    </w:p>
    <w:p w14:paraId="1529C501"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137/2004 Sb., o hygienických požadavcích na stravovací služby a o zásadách osobní a provozní hygieny při činnostech epidemiologicky závažných, vyhláška Ministerstva zdravotnictví č. 602/2006 Sb., kterou se mění vyhláška č. 137/2004 Sb., (prováděcí předpisy k zákonu č. 258/2000 Sb., v platném znění),</w:t>
      </w:r>
    </w:p>
    <w:p w14:paraId="7E77868F"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238/2011 Sb., kterou se stanoví hygienické požadavky na koupaliště, sauny a hygienické limity písku v pískovištích venkovních hracích ploch (prováděcí předpis k zákonu č. 258/2000 Sb., v platném znění),vyhláška Ministerstva zdravotnictví</w:t>
      </w:r>
    </w:p>
    <w:p w14:paraId="4A721BED"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č. 6/2003 Sb., kterou se stanoví hygienické limity chemických, fyzikálních a biologických ukazatelů pro vnitřní prostředí pobytových místností některých staveb (prováděcí předpis k zákonu č. 258/2000 Sb.) – v současné době probíhá novelizace,</w:t>
      </w:r>
    </w:p>
    <w:p w14:paraId="16A6363B" w14:textId="77777777" w:rsidR="00EE7412" w:rsidRDefault="00EE7412" w:rsidP="00EE7412">
      <w:pPr>
        <w:pStyle w:val="Textkomente"/>
      </w:pPr>
      <w:r w:rsidRPr="000B15DB">
        <w:rPr>
          <w:rFonts w:ascii="Helvetica" w:hAnsi="Helvetica" w:cs="Helvetica"/>
          <w:color w:val="333333"/>
        </w:rPr>
        <w:t>Vyhláška Ministerstva zdravotnictví a Ministerstva zemědělství č. 84/2008 Sb., o správné lékárenské praxi, bližších podmínkách zacházení s léčivy v lékárnách, ve zdravotnických zařízeních a u dalších provozovatelů a zařízení vydávajících léčivé přípravky (prováděcí předpis k zákonu č. 378/2007 Sb., zákon o léčivech v platném znění).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A636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B44B62" w16cex:dateUtc="2024-07-26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A6363B" w16cid:durableId="4AB44B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D04F8" w14:textId="77777777" w:rsidR="00EC50D2" w:rsidRDefault="00EC50D2">
      <w:r>
        <w:separator/>
      </w:r>
    </w:p>
    <w:p w14:paraId="4E546341" w14:textId="77777777" w:rsidR="00EC50D2" w:rsidRDefault="00EC50D2"/>
  </w:endnote>
  <w:endnote w:type="continuationSeparator" w:id="0">
    <w:p w14:paraId="751900B3" w14:textId="77777777" w:rsidR="00EC50D2" w:rsidRDefault="00EC50D2">
      <w:r>
        <w:continuationSeparator/>
      </w:r>
    </w:p>
    <w:p w14:paraId="5B3CD34E" w14:textId="77777777" w:rsidR="00EC50D2" w:rsidRDefault="00EC5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imesNewRoman,BoldItalic">
    <w:altName w:val="Times New Roman"/>
    <w:panose1 w:val="00000000000000000000"/>
    <w:charset w:val="EE"/>
    <w:family w:val="auto"/>
    <w:notTrueType/>
    <w:pitch w:val="default"/>
    <w:sig w:usb0="00000005" w:usb1="00000000" w:usb2="00000000" w:usb3="00000000" w:csb0="00000002"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075E7" w14:textId="0192CAFE" w:rsidR="00DC673E" w:rsidRDefault="00D50345" w:rsidP="00C477F7">
    <w:pPr>
      <w:pStyle w:val="Zpat"/>
      <w:pBdr>
        <w:top w:val="single" w:sz="4" w:space="1" w:color="auto"/>
      </w:pBdr>
      <w:tabs>
        <w:tab w:val="clear" w:pos="4536"/>
        <w:tab w:val="center" w:pos="1134"/>
      </w:tabs>
      <w:jc w:val="right"/>
      <w:rPr>
        <w:rFonts w:cs="Arial"/>
        <w:sz w:val="16"/>
      </w:rPr>
    </w:pPr>
    <w:r>
      <w:rPr>
        <w:noProof/>
      </w:rPr>
      <w:drawing>
        <wp:anchor distT="0" distB="0" distL="114300" distR="114300" simplePos="0" relativeHeight="251657728" behindDoc="0" locked="0" layoutInCell="1" allowOverlap="1" wp14:anchorId="0E68EDFA" wp14:editId="74086836">
          <wp:simplePos x="0" y="0"/>
          <wp:positionH relativeFrom="column">
            <wp:posOffset>139700</wp:posOffset>
          </wp:positionH>
          <wp:positionV relativeFrom="paragraph">
            <wp:posOffset>46355</wp:posOffset>
          </wp:positionV>
          <wp:extent cx="378460" cy="39624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 cy="39624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73E">
      <w:rPr>
        <w:rFonts w:cs="Arial"/>
        <w:sz w:val="16"/>
      </w:rPr>
      <w:t>PROJEKTY CZ s.r.o., Hradiště 96/</w:t>
    </w:r>
    <w:r w:rsidR="00DC673E" w:rsidRPr="003909CF">
      <w:rPr>
        <w:rFonts w:cs="Arial"/>
        <w:sz w:val="16"/>
      </w:rPr>
      <w:t>8, 400 01  Ústí nad Labem</w:t>
    </w:r>
  </w:p>
  <w:p w14:paraId="7CA7DC6E" w14:textId="77777777" w:rsidR="00DC673E" w:rsidRPr="003909CF" w:rsidRDefault="00DC673E" w:rsidP="00C477F7">
    <w:pPr>
      <w:pStyle w:val="Zpat"/>
      <w:pBdr>
        <w:top w:val="single" w:sz="4" w:space="1" w:color="auto"/>
      </w:pBdr>
      <w:tabs>
        <w:tab w:val="clear" w:pos="4536"/>
        <w:tab w:val="center" w:pos="1134"/>
      </w:tabs>
      <w:jc w:val="right"/>
      <w:rPr>
        <w:rFonts w:cs="Arial"/>
        <w:sz w:val="16"/>
      </w:rPr>
    </w:pPr>
    <w:r>
      <w:rPr>
        <w:rFonts w:cs="Arial"/>
        <w:sz w:val="16"/>
        <w:szCs w:val="16"/>
      </w:rPr>
      <w:t>E-mail: info@projekty-cz.eu</w:t>
    </w:r>
    <w:r w:rsidRPr="003909CF">
      <w:rPr>
        <w:rFonts w:cs="Arial"/>
        <w:sz w:val="16"/>
      </w:rPr>
      <w:t xml:space="preserve"> </w:t>
    </w:r>
  </w:p>
  <w:p w14:paraId="4EC06D08" w14:textId="77777777" w:rsidR="00DC673E" w:rsidRPr="00BC1564" w:rsidRDefault="00DC673E" w:rsidP="00C477F7">
    <w:pPr>
      <w:pStyle w:val="Zpat"/>
      <w:pBdr>
        <w:top w:val="single" w:sz="4" w:space="1" w:color="auto"/>
      </w:pBdr>
      <w:tabs>
        <w:tab w:val="clear" w:pos="4536"/>
        <w:tab w:val="center" w:pos="1134"/>
      </w:tabs>
      <w:jc w:val="right"/>
      <w:rPr>
        <w:rFonts w:cs="Arial"/>
        <w:sz w:val="16"/>
        <w:szCs w:val="16"/>
      </w:rPr>
    </w:pPr>
    <w:r>
      <w:rPr>
        <w:rFonts w:cs="Arial"/>
        <w:sz w:val="16"/>
        <w:szCs w:val="16"/>
      </w:rPr>
      <w:t>IČ</w:t>
    </w:r>
    <w:r w:rsidRPr="00BC1564">
      <w:rPr>
        <w:rFonts w:cs="Arial"/>
        <w:sz w:val="16"/>
        <w:szCs w:val="16"/>
      </w:rPr>
      <w:t>: 286 93 213,  DIČ: CZ 286 93 213</w:t>
    </w:r>
  </w:p>
  <w:p w14:paraId="4723BC86" w14:textId="1C336F05" w:rsidR="00DC673E" w:rsidRPr="0025012F" w:rsidRDefault="00DC673E" w:rsidP="00FD0D0C">
    <w:pPr>
      <w:pStyle w:val="Zpat"/>
      <w:pBdr>
        <w:top w:val="single" w:sz="4" w:space="1" w:color="auto"/>
      </w:pBdr>
      <w:tabs>
        <w:tab w:val="clear" w:pos="4536"/>
        <w:tab w:val="center" w:pos="1134"/>
      </w:tabs>
      <w:jc w:val="right"/>
      <w:rPr>
        <w:rFonts w:cs="Arial"/>
        <w:sz w:val="16"/>
        <w:szCs w:val="16"/>
        <w:lang w:val="cs-CZ"/>
      </w:rPr>
    </w:pPr>
    <w:r w:rsidRPr="00BC1564">
      <w:rPr>
        <w:rFonts w:cs="Arial"/>
        <w:sz w:val="16"/>
        <w:szCs w:val="16"/>
      </w:rPr>
      <w:t>OR-REG u Kraj. soudu v Ústí nad Labem dne  26.2.2009 oddíl C, vložka 2713</w:t>
    </w:r>
    <w:r w:rsidR="0025012F">
      <w:rPr>
        <w:rFonts w:cs="Arial"/>
        <w:sz w:val="16"/>
        <w:szCs w:val="16"/>
        <w:lang w:val="cs-CZ"/>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D560C" w14:textId="77777777" w:rsidR="00EC50D2" w:rsidRDefault="00EC50D2">
      <w:r>
        <w:separator/>
      </w:r>
    </w:p>
    <w:p w14:paraId="7EDAE95D" w14:textId="77777777" w:rsidR="00EC50D2" w:rsidRDefault="00EC50D2"/>
  </w:footnote>
  <w:footnote w:type="continuationSeparator" w:id="0">
    <w:p w14:paraId="0432EA74" w14:textId="77777777" w:rsidR="00EC50D2" w:rsidRDefault="00EC50D2">
      <w:r>
        <w:continuationSeparator/>
      </w:r>
    </w:p>
    <w:p w14:paraId="30590676" w14:textId="77777777" w:rsidR="00EC50D2" w:rsidRDefault="00EC5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4C72F" w14:textId="77777777" w:rsidR="00223B29" w:rsidRPr="00223B29" w:rsidRDefault="00223B29" w:rsidP="00223B29">
    <w:pPr>
      <w:pStyle w:val="Zhlav"/>
      <w:pBdr>
        <w:bottom w:val="single" w:sz="4" w:space="1" w:color="auto"/>
      </w:pBdr>
      <w:rPr>
        <w:rFonts w:cs="Arial"/>
        <w:b/>
        <w:bCs/>
        <w:caps/>
        <w:sz w:val="12"/>
        <w:szCs w:val="12"/>
      </w:rPr>
    </w:pPr>
    <w:r w:rsidRPr="00223B29">
      <w:rPr>
        <w:rFonts w:cs="Arial"/>
        <w:b/>
        <w:bCs/>
        <w:caps/>
        <w:sz w:val="12"/>
        <w:szCs w:val="12"/>
      </w:rPr>
      <w:t>DOSTAVBA SPORTOVNĚ- REKREAČNÍHO AREÁLU PETYNKA</w:t>
    </w:r>
  </w:p>
  <w:p w14:paraId="61BA0A13" w14:textId="77777777" w:rsidR="00223B29" w:rsidRPr="00223B29" w:rsidRDefault="00223B29" w:rsidP="00223B29">
    <w:pPr>
      <w:pStyle w:val="Zhlav"/>
      <w:pBdr>
        <w:bottom w:val="single" w:sz="4" w:space="1" w:color="auto"/>
      </w:pBdr>
      <w:rPr>
        <w:rFonts w:cs="Arial"/>
        <w:b/>
        <w:bCs/>
        <w:caps/>
        <w:sz w:val="12"/>
        <w:szCs w:val="12"/>
      </w:rPr>
    </w:pPr>
    <w:r w:rsidRPr="00223B29">
      <w:rPr>
        <w:rFonts w:cs="Arial"/>
        <w:b/>
        <w:bCs/>
        <w:caps/>
        <w:sz w:val="12"/>
        <w:szCs w:val="12"/>
      </w:rPr>
      <w:t>PRAHA 6</w:t>
    </w:r>
    <w:r w:rsidRPr="00223B29">
      <w:rPr>
        <w:rFonts w:cs="Arial"/>
        <w:b/>
        <w:bCs/>
        <w:caps/>
        <w:sz w:val="12"/>
        <w:szCs w:val="12"/>
      </w:rPr>
      <w:tab/>
    </w:r>
  </w:p>
  <w:p w14:paraId="76893BA0" w14:textId="41A007BF" w:rsidR="00DC673E" w:rsidRPr="00884167" w:rsidRDefault="00223B29" w:rsidP="00223B29">
    <w:pPr>
      <w:pStyle w:val="Zhlav"/>
      <w:pBdr>
        <w:bottom w:val="single" w:sz="4" w:space="1" w:color="auto"/>
      </w:pBdr>
      <w:rPr>
        <w:rFonts w:cs="Arial"/>
        <w:sz w:val="16"/>
        <w:szCs w:val="16"/>
        <w:lang w:val="cs-CZ"/>
      </w:rPr>
    </w:pPr>
    <w:r w:rsidRPr="00223B29">
      <w:rPr>
        <w:rFonts w:cs="Arial"/>
        <w:b/>
        <w:bCs/>
        <w:caps/>
        <w:sz w:val="12"/>
        <w:szCs w:val="12"/>
      </w:rPr>
      <w:t xml:space="preserve">VF </w:t>
    </w:r>
    <w:r w:rsidR="0016741A">
      <w:rPr>
        <w:rFonts w:cs="Arial"/>
        <w:b/>
        <w:bCs/>
        <w:caps/>
        <w:sz w:val="12"/>
        <w:szCs w:val="12"/>
      </w:rPr>
      <w:t>5</w:t>
    </w:r>
    <w:r w:rsidRPr="00223B29">
      <w:rPr>
        <w:rFonts w:cs="Arial"/>
        <w:b/>
        <w:bCs/>
        <w:caps/>
        <w:sz w:val="12"/>
        <w:szCs w:val="12"/>
      </w:rPr>
      <w:t xml:space="preserve"> - PD PŘIKLÁDANÁ K </w:t>
    </w:r>
    <w:r w:rsidR="0016741A">
      <w:rPr>
        <w:rFonts w:cs="Arial"/>
        <w:b/>
        <w:bCs/>
        <w:caps/>
        <w:sz w:val="12"/>
        <w:szCs w:val="12"/>
      </w:rPr>
      <w:t xml:space="preserve">PROJEKTU PRO PROVEDENÍ STAVBY </w:t>
    </w:r>
    <w:r w:rsidR="0016741A">
      <w:rPr>
        <w:rFonts w:cs="Arial"/>
        <w:b/>
        <w:bCs/>
        <w:caps/>
        <w:sz w:val="12"/>
        <w:szCs w:val="12"/>
      </w:rPr>
      <w:tab/>
    </w:r>
    <w:r w:rsidR="00DC61E4">
      <w:rPr>
        <w:rStyle w:val="slostrnky"/>
        <w:bCs/>
        <w:sz w:val="14"/>
        <w:szCs w:val="14"/>
      </w:rPr>
      <w:tab/>
    </w:r>
    <w:r w:rsidR="00DC61E4" w:rsidRPr="007402EA">
      <w:rPr>
        <w:rStyle w:val="slostrnky"/>
        <w:bCs/>
        <w:sz w:val="14"/>
        <w:szCs w:val="14"/>
      </w:rPr>
      <w:t xml:space="preserve">Stránka </w:t>
    </w:r>
    <w:r w:rsidR="00DC61E4" w:rsidRPr="007402EA">
      <w:rPr>
        <w:rStyle w:val="slostrnky"/>
        <w:bCs/>
        <w:sz w:val="14"/>
        <w:szCs w:val="14"/>
      </w:rPr>
      <w:fldChar w:fldCharType="begin"/>
    </w:r>
    <w:r w:rsidR="00DC61E4" w:rsidRPr="007402EA">
      <w:rPr>
        <w:rStyle w:val="slostrnky"/>
        <w:bCs/>
        <w:sz w:val="14"/>
        <w:szCs w:val="14"/>
      </w:rPr>
      <w:instrText xml:space="preserve"> PAGE </w:instrText>
    </w:r>
    <w:r w:rsidR="00DC61E4" w:rsidRPr="007402EA">
      <w:rPr>
        <w:rStyle w:val="slostrnky"/>
        <w:bCs/>
        <w:sz w:val="14"/>
        <w:szCs w:val="14"/>
      </w:rPr>
      <w:fldChar w:fldCharType="separate"/>
    </w:r>
    <w:r w:rsidR="00DC61E4">
      <w:rPr>
        <w:rStyle w:val="slostrnky"/>
        <w:bCs/>
        <w:sz w:val="14"/>
        <w:szCs w:val="14"/>
      </w:rPr>
      <w:t>3</w:t>
    </w:r>
    <w:r w:rsidR="00DC61E4" w:rsidRPr="007402EA">
      <w:rPr>
        <w:rStyle w:val="slostrnky"/>
        <w:bCs/>
        <w:sz w:val="14"/>
        <w:szCs w:val="14"/>
      </w:rPr>
      <w:fldChar w:fldCharType="end"/>
    </w:r>
    <w:r w:rsidR="00DC61E4" w:rsidRPr="007402EA">
      <w:rPr>
        <w:rStyle w:val="slostrnky"/>
        <w:bCs/>
        <w:sz w:val="14"/>
        <w:szCs w:val="14"/>
      </w:rPr>
      <w:t xml:space="preserve"> z </w:t>
    </w:r>
    <w:r w:rsidR="00DC61E4" w:rsidRPr="007402EA">
      <w:rPr>
        <w:rStyle w:val="slostrnky"/>
        <w:bCs/>
        <w:sz w:val="14"/>
        <w:szCs w:val="14"/>
      </w:rPr>
      <w:fldChar w:fldCharType="begin"/>
    </w:r>
    <w:r w:rsidR="00DC61E4" w:rsidRPr="007402EA">
      <w:rPr>
        <w:rStyle w:val="slostrnky"/>
        <w:bCs/>
        <w:sz w:val="14"/>
        <w:szCs w:val="14"/>
      </w:rPr>
      <w:instrText xml:space="preserve"> NUMPAGES \*Arabic </w:instrText>
    </w:r>
    <w:r w:rsidR="00DC61E4" w:rsidRPr="007402EA">
      <w:rPr>
        <w:rStyle w:val="slostrnky"/>
        <w:bCs/>
        <w:sz w:val="14"/>
        <w:szCs w:val="14"/>
      </w:rPr>
      <w:fldChar w:fldCharType="separate"/>
    </w:r>
    <w:r w:rsidR="00DC61E4">
      <w:rPr>
        <w:rStyle w:val="slostrnky"/>
        <w:bCs/>
        <w:sz w:val="14"/>
        <w:szCs w:val="14"/>
      </w:rPr>
      <w:t>4</w:t>
    </w:r>
    <w:r w:rsidR="00DC61E4" w:rsidRPr="007402EA">
      <w:rPr>
        <w:rStyle w:val="slostrnky"/>
        <w:bCs/>
        <w:sz w:val="14"/>
        <w:szCs w:val="14"/>
      </w:rPr>
      <w:fldChar w:fldCharType="end"/>
    </w:r>
  </w:p>
  <w:p w14:paraId="09C15E51" w14:textId="77777777" w:rsidR="00DC673E" w:rsidRPr="00BE1015" w:rsidRDefault="00DC673E" w:rsidP="00BE1015">
    <w:pPr>
      <w:pStyle w:val="Zhlav"/>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14B70"/>
    <w:multiLevelType w:val="hybridMultilevel"/>
    <w:tmpl w:val="59A22CEE"/>
    <w:lvl w:ilvl="0" w:tplc="F52E794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361FD4"/>
    <w:multiLevelType w:val="hybridMultilevel"/>
    <w:tmpl w:val="559EF12A"/>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08817DBE"/>
    <w:multiLevelType w:val="hybridMultilevel"/>
    <w:tmpl w:val="252C5306"/>
    <w:lvl w:ilvl="0" w:tplc="5322B76C">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0872CDA"/>
    <w:multiLevelType w:val="multilevel"/>
    <w:tmpl w:val="C6F2AEE2"/>
    <w:lvl w:ilvl="0">
      <w:start w:val="1"/>
      <w:numFmt w:val="none"/>
      <w:lvlText w:val="C."/>
      <w:lvlJc w:val="left"/>
      <w:rPr>
        <w:rFonts w:hint="default"/>
        <w:b/>
        <w:i w:val="0"/>
        <w:caps/>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Nadpis2BezpodtrenmezijednoduchAutomatick0"/>
      <w:lvlText w:val="%1B.%2."/>
      <w:lvlJc w:val="left"/>
      <w:pPr>
        <w:tabs>
          <w:tab w:val="num" w:pos="720"/>
        </w:tabs>
        <w:ind w:left="720" w:hanging="720"/>
      </w:pPr>
      <w:rPr>
        <w:rFonts w:ascii="Arial" w:hAnsi="Arial" w:hint="default"/>
        <w:b/>
        <w:i w:val="0"/>
        <w:caps w:val="0"/>
        <w:sz w:val="28"/>
        <w:szCs w:val="28"/>
      </w:rPr>
    </w:lvl>
    <w:lvl w:ilvl="2">
      <w:start w:val="1"/>
      <w:numFmt w:val="decimal"/>
      <w:pStyle w:val="Nadpis3"/>
      <w:lvlText w:val="%1B.%2.%3."/>
      <w:lvlJc w:val="left"/>
      <w:pPr>
        <w:tabs>
          <w:tab w:val="num" w:pos="1673"/>
        </w:tabs>
        <w:ind w:left="1673" w:hanging="964"/>
      </w:pPr>
      <w:rPr>
        <w:rFonts w:hint="default"/>
        <w:b/>
        <w:color w:val="auto"/>
      </w:rPr>
    </w:lvl>
    <w:lvl w:ilvl="3">
      <w:start w:val="1"/>
      <w:numFmt w:val="decimal"/>
      <w:pStyle w:val="Nadpis4"/>
      <w:lvlText w:val="%1.%2.%3.%4."/>
      <w:lvlJc w:val="left"/>
      <w:pPr>
        <w:tabs>
          <w:tab w:val="num" w:pos="964"/>
        </w:tabs>
        <w:ind w:left="964" w:hanging="964"/>
      </w:pPr>
      <w:rPr>
        <w:rFonts w:ascii="Arial" w:hAnsi="Arial" w:hint="default"/>
        <w:b/>
        <w:i w:val="0"/>
        <w:sz w:val="24"/>
        <w:szCs w:val="24"/>
      </w:rPr>
    </w:lvl>
    <w:lvl w:ilvl="4">
      <w:start w:val="1"/>
      <w:numFmt w:val="lowerLetter"/>
      <w:lvlText w:val="%1.%2.%3.%4.%5)"/>
      <w:lvlJc w:val="left"/>
      <w:pPr>
        <w:tabs>
          <w:tab w:val="num" w:pos="0"/>
        </w:tabs>
        <w:ind w:left="0" w:firstLine="0"/>
      </w:pPr>
      <w:rPr>
        <w:rFonts w:ascii="Arial" w:hAnsi="Arial" w:hint="default"/>
        <w:sz w:val="24"/>
        <w:szCs w:val="24"/>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4" w15:restartNumberingAfterBreak="0">
    <w:nsid w:val="117267D4"/>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3AE3FE2"/>
    <w:multiLevelType w:val="multilevel"/>
    <w:tmpl w:val="0716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317B41"/>
    <w:multiLevelType w:val="hybridMultilevel"/>
    <w:tmpl w:val="B7A008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5044632"/>
    <w:multiLevelType w:val="hybridMultilevel"/>
    <w:tmpl w:val="AAE0FBBE"/>
    <w:lvl w:ilvl="0" w:tplc="037E6A4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2E066543"/>
    <w:multiLevelType w:val="hybridMultilevel"/>
    <w:tmpl w:val="FC34059E"/>
    <w:lvl w:ilvl="0" w:tplc="D36A2226">
      <w:start w:val="1"/>
      <w:numFmt w:val="bullet"/>
      <w:lvlText w:val="-"/>
      <w:lvlJc w:val="left"/>
      <w:pPr>
        <w:tabs>
          <w:tab w:val="num" w:pos="360"/>
        </w:tabs>
        <w:ind w:left="360" w:hanging="360"/>
      </w:pPr>
      <w:rPr>
        <w:rFonts w:ascii="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013157D"/>
    <w:multiLevelType w:val="hybridMultilevel"/>
    <w:tmpl w:val="C22A4186"/>
    <w:lvl w:ilvl="0" w:tplc="BEC8A3C8">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8E7B54"/>
    <w:multiLevelType w:val="hybridMultilevel"/>
    <w:tmpl w:val="6A9E8F1A"/>
    <w:lvl w:ilvl="0" w:tplc="5136DE40">
      <w:start w:val="1"/>
      <w:numFmt w:val="lowerLetter"/>
      <w:lvlText w:val="%1)"/>
      <w:lvlJc w:val="left"/>
      <w:pPr>
        <w:ind w:left="720" w:hanging="360"/>
      </w:pPr>
      <w:rPr>
        <w:rFonts w:hint="default"/>
        <w:b/>
        <w:cap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482FD2"/>
    <w:multiLevelType w:val="hybridMultilevel"/>
    <w:tmpl w:val="24B6AEF6"/>
    <w:lvl w:ilvl="0" w:tplc="A9689984">
      <w:start w:val="1"/>
      <w:numFmt w:val="lowerLetter"/>
      <w:pStyle w:val="StylVechnavelkDolejednoduchAutomatick05bka"/>
      <w:lvlText w:val="%1)"/>
      <w:lvlJc w:val="left"/>
      <w:pPr>
        <w:tabs>
          <w:tab w:val="num" w:pos="73"/>
        </w:tabs>
        <w:ind w:left="567" w:hanging="567"/>
      </w:pPr>
      <w:rPr>
        <w:rFonts w:hint="default"/>
        <w:b/>
        <w:i w:val="0"/>
        <w:caps w:val="0"/>
        <w:sz w:val="24"/>
        <w:szCs w:val="24"/>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37770CF6"/>
    <w:multiLevelType w:val="hybridMultilevel"/>
    <w:tmpl w:val="F64452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7B43615"/>
    <w:multiLevelType w:val="hybridMultilevel"/>
    <w:tmpl w:val="10840CCA"/>
    <w:lvl w:ilvl="0" w:tplc="E45C4CCA">
      <w:start w:val="1"/>
      <w:numFmt w:val="lowerLetter"/>
      <w:pStyle w:val="Nadpis5"/>
      <w:lvlText w:val="%1)"/>
      <w:lvlJc w:val="left"/>
      <w:pPr>
        <w:ind w:left="78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DC85148"/>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35A0C73"/>
    <w:multiLevelType w:val="hybridMultilevel"/>
    <w:tmpl w:val="E1727CA6"/>
    <w:lvl w:ilvl="0" w:tplc="54E4493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DA13D7"/>
    <w:multiLevelType w:val="hybridMultilevel"/>
    <w:tmpl w:val="879CD5B4"/>
    <w:lvl w:ilvl="0" w:tplc="03F2B9F6">
      <w:start w:val="2"/>
      <w:numFmt w:val="upperLetter"/>
      <w:pStyle w:val="Nadpis1"/>
      <w:lvlText w:val="%1."/>
      <w:lvlJc w:val="left"/>
      <w:pPr>
        <w:ind w:left="720" w:hanging="360"/>
      </w:pPr>
      <w:rPr>
        <w:rFonts w:hint="default"/>
        <w:b/>
        <w:bCs/>
        <w:i w:val="0"/>
        <w:cap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AA21F1"/>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51480A7D"/>
    <w:multiLevelType w:val="hybridMultilevel"/>
    <w:tmpl w:val="B90EDC8C"/>
    <w:lvl w:ilvl="0" w:tplc="7B2EF8B4">
      <w:start w:val="1"/>
      <w:numFmt w:val="decimal"/>
      <w:pStyle w:val="Nadpis2"/>
      <w:lvlText w:val="B.%1."/>
      <w:lvlJc w:val="left"/>
      <w:pPr>
        <w:ind w:left="720" w:hanging="360"/>
      </w:pPr>
      <w:rPr>
        <w:rFonts w:hint="default"/>
        <w:b/>
        <w:b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67EF4"/>
    <w:multiLevelType w:val="hybridMultilevel"/>
    <w:tmpl w:val="9474C048"/>
    <w:lvl w:ilvl="0" w:tplc="BE72D418">
      <w:start w:val="1"/>
      <w:numFmt w:val="lowerLetter"/>
      <w:lvlText w:val="%1)"/>
      <w:lvlJc w:val="left"/>
      <w:pPr>
        <w:ind w:left="720" w:hanging="360"/>
      </w:pPr>
      <w:rPr>
        <w:rFonts w:hint="default"/>
        <w:b/>
        <w:caps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1B2793"/>
    <w:multiLevelType w:val="multilevel"/>
    <w:tmpl w:val="467C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AD0320"/>
    <w:multiLevelType w:val="hybridMultilevel"/>
    <w:tmpl w:val="48FEC726"/>
    <w:lvl w:ilvl="0" w:tplc="23B6585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DF910AD"/>
    <w:multiLevelType w:val="hybridMultilevel"/>
    <w:tmpl w:val="B9AEB68C"/>
    <w:lvl w:ilvl="0" w:tplc="E24E67FC">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1505514474">
    <w:abstractNumId w:val="3"/>
  </w:num>
  <w:num w:numId="2" w16cid:durableId="2138377426">
    <w:abstractNumId w:val="21"/>
  </w:num>
  <w:num w:numId="3" w16cid:durableId="308487306">
    <w:abstractNumId w:val="11"/>
  </w:num>
  <w:num w:numId="4" w16cid:durableId="2119787542">
    <w:abstractNumId w:val="13"/>
  </w:num>
  <w:num w:numId="5" w16cid:durableId="1892376139">
    <w:abstractNumId w:val="0"/>
  </w:num>
  <w:num w:numId="6" w16cid:durableId="705253989">
    <w:abstractNumId w:val="15"/>
  </w:num>
  <w:num w:numId="7" w16cid:durableId="696346554">
    <w:abstractNumId w:val="10"/>
  </w:num>
  <w:num w:numId="8" w16cid:durableId="354698704">
    <w:abstractNumId w:val="19"/>
  </w:num>
  <w:num w:numId="9" w16cid:durableId="1702779780">
    <w:abstractNumId w:val="1"/>
  </w:num>
  <w:num w:numId="10" w16cid:durableId="848251555">
    <w:abstractNumId w:val="20"/>
  </w:num>
  <w:num w:numId="11" w16cid:durableId="118501400">
    <w:abstractNumId w:val="9"/>
  </w:num>
  <w:num w:numId="12" w16cid:durableId="1400010542">
    <w:abstractNumId w:val="7"/>
  </w:num>
  <w:num w:numId="13" w16cid:durableId="1748263229">
    <w:abstractNumId w:val="2"/>
  </w:num>
  <w:num w:numId="14" w16cid:durableId="613248535">
    <w:abstractNumId w:val="14"/>
  </w:num>
  <w:num w:numId="15" w16cid:durableId="889003295">
    <w:abstractNumId w:val="17"/>
  </w:num>
  <w:num w:numId="16" w16cid:durableId="1444375284">
    <w:abstractNumId w:val="4"/>
  </w:num>
  <w:num w:numId="17" w16cid:durableId="138962281">
    <w:abstractNumId w:val="5"/>
  </w:num>
  <w:num w:numId="18" w16cid:durableId="1701542160">
    <w:abstractNumId w:val="6"/>
  </w:num>
  <w:num w:numId="19" w16cid:durableId="874847288">
    <w:abstractNumId w:val="12"/>
  </w:num>
  <w:num w:numId="20" w16cid:durableId="988555247">
    <w:abstractNumId w:val="16"/>
  </w:num>
  <w:num w:numId="21" w16cid:durableId="174614253">
    <w:abstractNumId w:val="18"/>
  </w:num>
  <w:num w:numId="22" w16cid:durableId="715201218">
    <w:abstractNumId w:val="13"/>
    <w:lvlOverride w:ilvl="0">
      <w:startOverride w:val="1"/>
    </w:lvlOverride>
  </w:num>
  <w:num w:numId="23" w16cid:durableId="371656080">
    <w:abstractNumId w:val="13"/>
    <w:lvlOverride w:ilvl="0">
      <w:startOverride w:val="1"/>
    </w:lvlOverride>
  </w:num>
  <w:num w:numId="24" w16cid:durableId="1684746471">
    <w:abstractNumId w:val="13"/>
    <w:lvlOverride w:ilvl="0">
      <w:startOverride w:val="1"/>
    </w:lvlOverride>
  </w:num>
  <w:num w:numId="25" w16cid:durableId="1071083138">
    <w:abstractNumId w:val="13"/>
    <w:lvlOverride w:ilvl="0">
      <w:startOverride w:val="1"/>
    </w:lvlOverride>
  </w:num>
  <w:num w:numId="26" w16cid:durableId="1227951857">
    <w:abstractNumId w:val="13"/>
    <w:lvlOverride w:ilvl="0">
      <w:startOverride w:val="1"/>
    </w:lvlOverride>
  </w:num>
  <w:num w:numId="27" w16cid:durableId="822159226">
    <w:abstractNumId w:val="13"/>
    <w:lvlOverride w:ilvl="0">
      <w:startOverride w:val="1"/>
    </w:lvlOverride>
  </w:num>
  <w:num w:numId="28" w16cid:durableId="656148398">
    <w:abstractNumId w:val="13"/>
    <w:lvlOverride w:ilvl="0">
      <w:startOverride w:val="1"/>
    </w:lvlOverride>
  </w:num>
  <w:num w:numId="29" w16cid:durableId="127745552">
    <w:abstractNumId w:val="13"/>
    <w:lvlOverride w:ilvl="0">
      <w:startOverride w:val="1"/>
    </w:lvlOverride>
  </w:num>
  <w:num w:numId="30" w16cid:durableId="1729456744">
    <w:abstractNumId w:val="13"/>
    <w:lvlOverride w:ilvl="0">
      <w:startOverride w:val="1"/>
    </w:lvlOverride>
  </w:num>
  <w:num w:numId="31" w16cid:durableId="780875029">
    <w:abstractNumId w:val="13"/>
    <w:lvlOverride w:ilvl="0">
      <w:startOverride w:val="1"/>
    </w:lvlOverride>
  </w:num>
  <w:num w:numId="32" w16cid:durableId="108093518">
    <w:abstractNumId w:val="13"/>
    <w:lvlOverride w:ilvl="0">
      <w:startOverride w:val="1"/>
    </w:lvlOverride>
  </w:num>
  <w:num w:numId="33" w16cid:durableId="763497850">
    <w:abstractNumId w:val="13"/>
    <w:lvlOverride w:ilvl="0">
      <w:startOverride w:val="1"/>
    </w:lvlOverride>
  </w:num>
  <w:num w:numId="34" w16cid:durableId="597298303">
    <w:abstractNumId w:val="13"/>
    <w:lvlOverride w:ilvl="0">
      <w:startOverride w:val="1"/>
    </w:lvlOverride>
  </w:num>
  <w:num w:numId="35" w16cid:durableId="1333022687">
    <w:abstractNumId w:val="13"/>
    <w:lvlOverride w:ilvl="0">
      <w:startOverride w:val="1"/>
    </w:lvlOverride>
  </w:num>
  <w:num w:numId="36" w16cid:durableId="1651982961">
    <w:abstractNumId w:val="13"/>
    <w:lvlOverride w:ilvl="0">
      <w:startOverride w:val="1"/>
    </w:lvlOverride>
  </w:num>
  <w:num w:numId="37" w16cid:durableId="307588687">
    <w:abstractNumId w:val="8"/>
  </w:num>
  <w:num w:numId="38" w16cid:durableId="419526754">
    <w:abstractNumId w:val="22"/>
  </w:num>
  <w:num w:numId="39" w16cid:durableId="736633910">
    <w:abstractNumId w:val="23"/>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r Beran">
    <w15:presenceInfo w15:providerId="Windows Live" w15:userId="08814e45f97fb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9C8"/>
    <w:rsid w:val="00000965"/>
    <w:rsid w:val="00001299"/>
    <w:rsid w:val="00001579"/>
    <w:rsid w:val="00004406"/>
    <w:rsid w:val="000064D5"/>
    <w:rsid w:val="00010487"/>
    <w:rsid w:val="00011344"/>
    <w:rsid w:val="00012685"/>
    <w:rsid w:val="00013501"/>
    <w:rsid w:val="0001634B"/>
    <w:rsid w:val="0001635D"/>
    <w:rsid w:val="00022CE8"/>
    <w:rsid w:val="0002521E"/>
    <w:rsid w:val="00026117"/>
    <w:rsid w:val="00030AB7"/>
    <w:rsid w:val="000320DC"/>
    <w:rsid w:val="000332A7"/>
    <w:rsid w:val="0003334F"/>
    <w:rsid w:val="00035120"/>
    <w:rsid w:val="00040929"/>
    <w:rsid w:val="00042A68"/>
    <w:rsid w:val="00042C95"/>
    <w:rsid w:val="00045C49"/>
    <w:rsid w:val="00046C1F"/>
    <w:rsid w:val="00046DE6"/>
    <w:rsid w:val="00050E0B"/>
    <w:rsid w:val="00055F67"/>
    <w:rsid w:val="0005645B"/>
    <w:rsid w:val="00057370"/>
    <w:rsid w:val="00064284"/>
    <w:rsid w:val="00064B4C"/>
    <w:rsid w:val="00064C04"/>
    <w:rsid w:val="00064CD7"/>
    <w:rsid w:val="00066F32"/>
    <w:rsid w:val="00072567"/>
    <w:rsid w:val="00073327"/>
    <w:rsid w:val="00077056"/>
    <w:rsid w:val="00080AD1"/>
    <w:rsid w:val="0008139F"/>
    <w:rsid w:val="00081C80"/>
    <w:rsid w:val="000844D9"/>
    <w:rsid w:val="00084BAC"/>
    <w:rsid w:val="00087193"/>
    <w:rsid w:val="00087A63"/>
    <w:rsid w:val="00094150"/>
    <w:rsid w:val="000966D4"/>
    <w:rsid w:val="000A003A"/>
    <w:rsid w:val="000A2038"/>
    <w:rsid w:val="000A2D72"/>
    <w:rsid w:val="000A3950"/>
    <w:rsid w:val="000A4897"/>
    <w:rsid w:val="000A5AC6"/>
    <w:rsid w:val="000A705A"/>
    <w:rsid w:val="000A72F7"/>
    <w:rsid w:val="000A73BE"/>
    <w:rsid w:val="000A7B2C"/>
    <w:rsid w:val="000B15DB"/>
    <w:rsid w:val="000B1A9A"/>
    <w:rsid w:val="000B32E1"/>
    <w:rsid w:val="000B6702"/>
    <w:rsid w:val="000B73C5"/>
    <w:rsid w:val="000C3306"/>
    <w:rsid w:val="000C4352"/>
    <w:rsid w:val="000C49ED"/>
    <w:rsid w:val="000C6C18"/>
    <w:rsid w:val="000C7032"/>
    <w:rsid w:val="000C78E4"/>
    <w:rsid w:val="000C7CB6"/>
    <w:rsid w:val="000D0768"/>
    <w:rsid w:val="000D07E6"/>
    <w:rsid w:val="000D1410"/>
    <w:rsid w:val="000D19A7"/>
    <w:rsid w:val="000D2FFD"/>
    <w:rsid w:val="000E029C"/>
    <w:rsid w:val="000E0920"/>
    <w:rsid w:val="000E0930"/>
    <w:rsid w:val="000E31B1"/>
    <w:rsid w:val="000E3310"/>
    <w:rsid w:val="000E3EB1"/>
    <w:rsid w:val="000E5E6E"/>
    <w:rsid w:val="000E691E"/>
    <w:rsid w:val="000F0AD6"/>
    <w:rsid w:val="000F0CA2"/>
    <w:rsid w:val="000F0CED"/>
    <w:rsid w:val="000F3498"/>
    <w:rsid w:val="000F4DC4"/>
    <w:rsid w:val="000F5219"/>
    <w:rsid w:val="000F5418"/>
    <w:rsid w:val="000F7139"/>
    <w:rsid w:val="00103553"/>
    <w:rsid w:val="00105182"/>
    <w:rsid w:val="00105D82"/>
    <w:rsid w:val="001076CB"/>
    <w:rsid w:val="001100EF"/>
    <w:rsid w:val="001121F7"/>
    <w:rsid w:val="00112D6A"/>
    <w:rsid w:val="00113230"/>
    <w:rsid w:val="0011750E"/>
    <w:rsid w:val="00117A5C"/>
    <w:rsid w:val="00120D02"/>
    <w:rsid w:val="0012105D"/>
    <w:rsid w:val="001211FA"/>
    <w:rsid w:val="00121E83"/>
    <w:rsid w:val="001227A7"/>
    <w:rsid w:val="00123A82"/>
    <w:rsid w:val="00123B47"/>
    <w:rsid w:val="00130CE2"/>
    <w:rsid w:val="00134467"/>
    <w:rsid w:val="00134700"/>
    <w:rsid w:val="00135FFB"/>
    <w:rsid w:val="001403F6"/>
    <w:rsid w:val="00141A24"/>
    <w:rsid w:val="00141D41"/>
    <w:rsid w:val="00143410"/>
    <w:rsid w:val="001443A1"/>
    <w:rsid w:val="00146550"/>
    <w:rsid w:val="00147C08"/>
    <w:rsid w:val="00151B9F"/>
    <w:rsid w:val="001560AE"/>
    <w:rsid w:val="00157ACC"/>
    <w:rsid w:val="00162A24"/>
    <w:rsid w:val="00164009"/>
    <w:rsid w:val="001658B2"/>
    <w:rsid w:val="00166618"/>
    <w:rsid w:val="00166FE4"/>
    <w:rsid w:val="00167239"/>
    <w:rsid w:val="0016741A"/>
    <w:rsid w:val="001677A1"/>
    <w:rsid w:val="00171AD7"/>
    <w:rsid w:val="001726E2"/>
    <w:rsid w:val="001749AC"/>
    <w:rsid w:val="00176375"/>
    <w:rsid w:val="00176799"/>
    <w:rsid w:val="00180994"/>
    <w:rsid w:val="001811BF"/>
    <w:rsid w:val="001833C1"/>
    <w:rsid w:val="00185AE3"/>
    <w:rsid w:val="001878F7"/>
    <w:rsid w:val="00194974"/>
    <w:rsid w:val="00196C77"/>
    <w:rsid w:val="00196E8C"/>
    <w:rsid w:val="001973A6"/>
    <w:rsid w:val="001A15C6"/>
    <w:rsid w:val="001A5A9F"/>
    <w:rsid w:val="001A7540"/>
    <w:rsid w:val="001A7FE7"/>
    <w:rsid w:val="001B2F0A"/>
    <w:rsid w:val="001B5FB1"/>
    <w:rsid w:val="001C08FC"/>
    <w:rsid w:val="001C0949"/>
    <w:rsid w:val="001C0E52"/>
    <w:rsid w:val="001C2B15"/>
    <w:rsid w:val="001C4DD3"/>
    <w:rsid w:val="001C53F5"/>
    <w:rsid w:val="001C6F7F"/>
    <w:rsid w:val="001C7BED"/>
    <w:rsid w:val="001D01E8"/>
    <w:rsid w:val="001D2FDF"/>
    <w:rsid w:val="001D34BF"/>
    <w:rsid w:val="001D353A"/>
    <w:rsid w:val="001D36FC"/>
    <w:rsid w:val="001D3F2B"/>
    <w:rsid w:val="001D4A89"/>
    <w:rsid w:val="001D64F4"/>
    <w:rsid w:val="001E2EB3"/>
    <w:rsid w:val="001E3F1B"/>
    <w:rsid w:val="001E4A1F"/>
    <w:rsid w:val="001F03B0"/>
    <w:rsid w:val="001F4D70"/>
    <w:rsid w:val="001F708F"/>
    <w:rsid w:val="001F77FC"/>
    <w:rsid w:val="001F7C7F"/>
    <w:rsid w:val="0020011E"/>
    <w:rsid w:val="00201E53"/>
    <w:rsid w:val="00202B1A"/>
    <w:rsid w:val="00203A4E"/>
    <w:rsid w:val="00206C47"/>
    <w:rsid w:val="0021189A"/>
    <w:rsid w:val="00211CDB"/>
    <w:rsid w:val="00212570"/>
    <w:rsid w:val="00212C9E"/>
    <w:rsid w:val="002132D8"/>
    <w:rsid w:val="002143E3"/>
    <w:rsid w:val="0021592D"/>
    <w:rsid w:val="00217439"/>
    <w:rsid w:val="00217DE0"/>
    <w:rsid w:val="002208EE"/>
    <w:rsid w:val="00223B29"/>
    <w:rsid w:val="00224BC6"/>
    <w:rsid w:val="002333D0"/>
    <w:rsid w:val="00233C96"/>
    <w:rsid w:val="002342B3"/>
    <w:rsid w:val="00235EEE"/>
    <w:rsid w:val="00236872"/>
    <w:rsid w:val="00240AD2"/>
    <w:rsid w:val="002414E3"/>
    <w:rsid w:val="0024328F"/>
    <w:rsid w:val="002442C5"/>
    <w:rsid w:val="00245C2E"/>
    <w:rsid w:val="002470F9"/>
    <w:rsid w:val="002474EE"/>
    <w:rsid w:val="0025012F"/>
    <w:rsid w:val="00251F3E"/>
    <w:rsid w:val="0025318A"/>
    <w:rsid w:val="0025468B"/>
    <w:rsid w:val="00255089"/>
    <w:rsid w:val="00255E9A"/>
    <w:rsid w:val="00261167"/>
    <w:rsid w:val="00261ED6"/>
    <w:rsid w:val="00263A2B"/>
    <w:rsid w:val="00267BFC"/>
    <w:rsid w:val="002757FD"/>
    <w:rsid w:val="002775D2"/>
    <w:rsid w:val="002802E5"/>
    <w:rsid w:val="00281D9A"/>
    <w:rsid w:val="002829EA"/>
    <w:rsid w:val="00283908"/>
    <w:rsid w:val="00290D43"/>
    <w:rsid w:val="00294BF8"/>
    <w:rsid w:val="00297FD9"/>
    <w:rsid w:val="002A0407"/>
    <w:rsid w:val="002A0E92"/>
    <w:rsid w:val="002A18FF"/>
    <w:rsid w:val="002A1E74"/>
    <w:rsid w:val="002A3D9F"/>
    <w:rsid w:val="002A5F3A"/>
    <w:rsid w:val="002A695D"/>
    <w:rsid w:val="002B325F"/>
    <w:rsid w:val="002B4340"/>
    <w:rsid w:val="002B5B41"/>
    <w:rsid w:val="002C1181"/>
    <w:rsid w:val="002C1B0F"/>
    <w:rsid w:val="002C43E0"/>
    <w:rsid w:val="002C4562"/>
    <w:rsid w:val="002C470E"/>
    <w:rsid w:val="002C47A1"/>
    <w:rsid w:val="002C6995"/>
    <w:rsid w:val="002C69E3"/>
    <w:rsid w:val="002D02C1"/>
    <w:rsid w:val="002D58A1"/>
    <w:rsid w:val="002D61A5"/>
    <w:rsid w:val="002D648D"/>
    <w:rsid w:val="002E0897"/>
    <w:rsid w:val="002E42F4"/>
    <w:rsid w:val="002E6496"/>
    <w:rsid w:val="002E6D18"/>
    <w:rsid w:val="002F12A1"/>
    <w:rsid w:val="002F1DCA"/>
    <w:rsid w:val="002F2964"/>
    <w:rsid w:val="002F2E28"/>
    <w:rsid w:val="002F2F0C"/>
    <w:rsid w:val="002F363B"/>
    <w:rsid w:val="002F3F30"/>
    <w:rsid w:val="002F737B"/>
    <w:rsid w:val="00300DB8"/>
    <w:rsid w:val="00301D10"/>
    <w:rsid w:val="00303031"/>
    <w:rsid w:val="003031CC"/>
    <w:rsid w:val="00306612"/>
    <w:rsid w:val="00306DF0"/>
    <w:rsid w:val="0030750B"/>
    <w:rsid w:val="00307B1F"/>
    <w:rsid w:val="00312444"/>
    <w:rsid w:val="0031441D"/>
    <w:rsid w:val="00315657"/>
    <w:rsid w:val="00315815"/>
    <w:rsid w:val="00317019"/>
    <w:rsid w:val="003171A1"/>
    <w:rsid w:val="003177C1"/>
    <w:rsid w:val="0032168E"/>
    <w:rsid w:val="003235A6"/>
    <w:rsid w:val="00326AED"/>
    <w:rsid w:val="003276BC"/>
    <w:rsid w:val="00327F1F"/>
    <w:rsid w:val="0033156D"/>
    <w:rsid w:val="00331726"/>
    <w:rsid w:val="00334B89"/>
    <w:rsid w:val="00343EBE"/>
    <w:rsid w:val="003441AB"/>
    <w:rsid w:val="00344FCB"/>
    <w:rsid w:val="00345236"/>
    <w:rsid w:val="00350C1B"/>
    <w:rsid w:val="00352302"/>
    <w:rsid w:val="00355869"/>
    <w:rsid w:val="00357042"/>
    <w:rsid w:val="00357386"/>
    <w:rsid w:val="0035788B"/>
    <w:rsid w:val="003608D6"/>
    <w:rsid w:val="0036131D"/>
    <w:rsid w:val="00361429"/>
    <w:rsid w:val="00361F34"/>
    <w:rsid w:val="00362F68"/>
    <w:rsid w:val="00363D1B"/>
    <w:rsid w:val="003668CA"/>
    <w:rsid w:val="00366CE3"/>
    <w:rsid w:val="0036785E"/>
    <w:rsid w:val="00374525"/>
    <w:rsid w:val="00374E96"/>
    <w:rsid w:val="0037504F"/>
    <w:rsid w:val="00375C4B"/>
    <w:rsid w:val="0038118C"/>
    <w:rsid w:val="00383198"/>
    <w:rsid w:val="00384D52"/>
    <w:rsid w:val="003857AD"/>
    <w:rsid w:val="00386549"/>
    <w:rsid w:val="00386FEE"/>
    <w:rsid w:val="003876E4"/>
    <w:rsid w:val="00390B69"/>
    <w:rsid w:val="00390FAD"/>
    <w:rsid w:val="00391C08"/>
    <w:rsid w:val="00393D32"/>
    <w:rsid w:val="00393ED8"/>
    <w:rsid w:val="003951FB"/>
    <w:rsid w:val="003956EC"/>
    <w:rsid w:val="003961AE"/>
    <w:rsid w:val="00396CAB"/>
    <w:rsid w:val="00397E52"/>
    <w:rsid w:val="003A25BA"/>
    <w:rsid w:val="003A3226"/>
    <w:rsid w:val="003A5EDD"/>
    <w:rsid w:val="003B323A"/>
    <w:rsid w:val="003B381E"/>
    <w:rsid w:val="003B3AB0"/>
    <w:rsid w:val="003B5DE1"/>
    <w:rsid w:val="003B6EC1"/>
    <w:rsid w:val="003B6F7F"/>
    <w:rsid w:val="003B7747"/>
    <w:rsid w:val="003B7EA8"/>
    <w:rsid w:val="003C2C77"/>
    <w:rsid w:val="003D1687"/>
    <w:rsid w:val="003D1A42"/>
    <w:rsid w:val="003D28EC"/>
    <w:rsid w:val="003D2D00"/>
    <w:rsid w:val="003D3E58"/>
    <w:rsid w:val="003D4A3B"/>
    <w:rsid w:val="003D5033"/>
    <w:rsid w:val="003D5511"/>
    <w:rsid w:val="003D5D04"/>
    <w:rsid w:val="003D6C6C"/>
    <w:rsid w:val="003E0499"/>
    <w:rsid w:val="003E4A3D"/>
    <w:rsid w:val="003E5B22"/>
    <w:rsid w:val="003E6829"/>
    <w:rsid w:val="003E6F95"/>
    <w:rsid w:val="003F091B"/>
    <w:rsid w:val="003F1E89"/>
    <w:rsid w:val="003F46F6"/>
    <w:rsid w:val="003F5F91"/>
    <w:rsid w:val="003F62E6"/>
    <w:rsid w:val="004010C2"/>
    <w:rsid w:val="00401ED9"/>
    <w:rsid w:val="00402466"/>
    <w:rsid w:val="004103FF"/>
    <w:rsid w:val="004107D1"/>
    <w:rsid w:val="004118E4"/>
    <w:rsid w:val="00413326"/>
    <w:rsid w:val="004160F3"/>
    <w:rsid w:val="00416967"/>
    <w:rsid w:val="0042105D"/>
    <w:rsid w:val="00422A9F"/>
    <w:rsid w:val="004254EF"/>
    <w:rsid w:val="00425A4A"/>
    <w:rsid w:val="00426396"/>
    <w:rsid w:val="00426A46"/>
    <w:rsid w:val="00426CE2"/>
    <w:rsid w:val="0042749A"/>
    <w:rsid w:val="004276F4"/>
    <w:rsid w:val="00430BC4"/>
    <w:rsid w:val="004314AE"/>
    <w:rsid w:val="00433601"/>
    <w:rsid w:val="004358D1"/>
    <w:rsid w:val="00435C9F"/>
    <w:rsid w:val="00437B38"/>
    <w:rsid w:val="00443F04"/>
    <w:rsid w:val="00455664"/>
    <w:rsid w:val="00455DA6"/>
    <w:rsid w:val="00456116"/>
    <w:rsid w:val="0045729A"/>
    <w:rsid w:val="00457DC6"/>
    <w:rsid w:val="00460295"/>
    <w:rsid w:val="0046030A"/>
    <w:rsid w:val="00462A3E"/>
    <w:rsid w:val="00463391"/>
    <w:rsid w:val="00465081"/>
    <w:rsid w:val="00466B57"/>
    <w:rsid w:val="0046740E"/>
    <w:rsid w:val="004707FA"/>
    <w:rsid w:val="00470C83"/>
    <w:rsid w:val="00472B8D"/>
    <w:rsid w:val="0047423E"/>
    <w:rsid w:val="00474459"/>
    <w:rsid w:val="00475EA6"/>
    <w:rsid w:val="00475F8B"/>
    <w:rsid w:val="00477CDD"/>
    <w:rsid w:val="00477FF7"/>
    <w:rsid w:val="0048099B"/>
    <w:rsid w:val="00483056"/>
    <w:rsid w:val="00484567"/>
    <w:rsid w:val="00484FD5"/>
    <w:rsid w:val="00485296"/>
    <w:rsid w:val="00486E3E"/>
    <w:rsid w:val="00490E95"/>
    <w:rsid w:val="00491085"/>
    <w:rsid w:val="0049439B"/>
    <w:rsid w:val="00497920"/>
    <w:rsid w:val="00497F32"/>
    <w:rsid w:val="004A1463"/>
    <w:rsid w:val="004A1B97"/>
    <w:rsid w:val="004A3A6D"/>
    <w:rsid w:val="004A45CA"/>
    <w:rsid w:val="004A4C26"/>
    <w:rsid w:val="004A56E3"/>
    <w:rsid w:val="004B2F89"/>
    <w:rsid w:val="004B4CB1"/>
    <w:rsid w:val="004B4CC8"/>
    <w:rsid w:val="004B59F3"/>
    <w:rsid w:val="004B7D76"/>
    <w:rsid w:val="004C0832"/>
    <w:rsid w:val="004C3A50"/>
    <w:rsid w:val="004C3F76"/>
    <w:rsid w:val="004C5878"/>
    <w:rsid w:val="004C5FB6"/>
    <w:rsid w:val="004D0690"/>
    <w:rsid w:val="004D1D32"/>
    <w:rsid w:val="004D39E4"/>
    <w:rsid w:val="004D4405"/>
    <w:rsid w:val="004D69DB"/>
    <w:rsid w:val="004D6CFF"/>
    <w:rsid w:val="004E31CE"/>
    <w:rsid w:val="004E3F99"/>
    <w:rsid w:val="004E754F"/>
    <w:rsid w:val="004F2E03"/>
    <w:rsid w:val="004F2F12"/>
    <w:rsid w:val="004F4AC2"/>
    <w:rsid w:val="004F696E"/>
    <w:rsid w:val="00503D56"/>
    <w:rsid w:val="00503F12"/>
    <w:rsid w:val="00504617"/>
    <w:rsid w:val="00504A26"/>
    <w:rsid w:val="00505412"/>
    <w:rsid w:val="00505885"/>
    <w:rsid w:val="00505B8F"/>
    <w:rsid w:val="00505B97"/>
    <w:rsid w:val="00505F42"/>
    <w:rsid w:val="005103A1"/>
    <w:rsid w:val="0051115F"/>
    <w:rsid w:val="005112DE"/>
    <w:rsid w:val="0051153A"/>
    <w:rsid w:val="005120C3"/>
    <w:rsid w:val="005125E8"/>
    <w:rsid w:val="00512E29"/>
    <w:rsid w:val="00513316"/>
    <w:rsid w:val="005152C3"/>
    <w:rsid w:val="00516F33"/>
    <w:rsid w:val="0052710A"/>
    <w:rsid w:val="00530049"/>
    <w:rsid w:val="005300AF"/>
    <w:rsid w:val="005304BC"/>
    <w:rsid w:val="005314CA"/>
    <w:rsid w:val="0053263F"/>
    <w:rsid w:val="0053761F"/>
    <w:rsid w:val="00542D09"/>
    <w:rsid w:val="005438D8"/>
    <w:rsid w:val="005439C6"/>
    <w:rsid w:val="00546F4C"/>
    <w:rsid w:val="0055146B"/>
    <w:rsid w:val="00552555"/>
    <w:rsid w:val="00552971"/>
    <w:rsid w:val="00552A66"/>
    <w:rsid w:val="00555CB1"/>
    <w:rsid w:val="0055679D"/>
    <w:rsid w:val="00560334"/>
    <w:rsid w:val="00572683"/>
    <w:rsid w:val="00572A51"/>
    <w:rsid w:val="00572E25"/>
    <w:rsid w:val="005731E3"/>
    <w:rsid w:val="0057370F"/>
    <w:rsid w:val="00577B2E"/>
    <w:rsid w:val="00581410"/>
    <w:rsid w:val="0058326C"/>
    <w:rsid w:val="00584DA5"/>
    <w:rsid w:val="00584DBE"/>
    <w:rsid w:val="005862E6"/>
    <w:rsid w:val="005879C8"/>
    <w:rsid w:val="00587D08"/>
    <w:rsid w:val="00591957"/>
    <w:rsid w:val="00591EB0"/>
    <w:rsid w:val="00594026"/>
    <w:rsid w:val="00595A62"/>
    <w:rsid w:val="005A1463"/>
    <w:rsid w:val="005A380E"/>
    <w:rsid w:val="005A4F6B"/>
    <w:rsid w:val="005A52DF"/>
    <w:rsid w:val="005A63F3"/>
    <w:rsid w:val="005A6655"/>
    <w:rsid w:val="005B16B5"/>
    <w:rsid w:val="005B360D"/>
    <w:rsid w:val="005B3937"/>
    <w:rsid w:val="005B49B5"/>
    <w:rsid w:val="005B60FA"/>
    <w:rsid w:val="005B61B1"/>
    <w:rsid w:val="005C2DD7"/>
    <w:rsid w:val="005C35E9"/>
    <w:rsid w:val="005C3B2F"/>
    <w:rsid w:val="005C56CF"/>
    <w:rsid w:val="005C5A78"/>
    <w:rsid w:val="005C5E90"/>
    <w:rsid w:val="005D0CA4"/>
    <w:rsid w:val="005D164F"/>
    <w:rsid w:val="005D2B3A"/>
    <w:rsid w:val="005D6EE9"/>
    <w:rsid w:val="005E5F09"/>
    <w:rsid w:val="005E647E"/>
    <w:rsid w:val="005E682F"/>
    <w:rsid w:val="005F272D"/>
    <w:rsid w:val="005F3B67"/>
    <w:rsid w:val="005F3FE0"/>
    <w:rsid w:val="005F6624"/>
    <w:rsid w:val="005F6900"/>
    <w:rsid w:val="005F6B41"/>
    <w:rsid w:val="005F6F00"/>
    <w:rsid w:val="005F789A"/>
    <w:rsid w:val="00600721"/>
    <w:rsid w:val="0060191A"/>
    <w:rsid w:val="00601E3D"/>
    <w:rsid w:val="006020C6"/>
    <w:rsid w:val="00602308"/>
    <w:rsid w:val="00603070"/>
    <w:rsid w:val="006034E3"/>
    <w:rsid w:val="00604F53"/>
    <w:rsid w:val="006058FB"/>
    <w:rsid w:val="006102B1"/>
    <w:rsid w:val="00611462"/>
    <w:rsid w:val="00613ECD"/>
    <w:rsid w:val="00614B92"/>
    <w:rsid w:val="00615042"/>
    <w:rsid w:val="0061541E"/>
    <w:rsid w:val="00615D2B"/>
    <w:rsid w:val="006220AB"/>
    <w:rsid w:val="00622ABC"/>
    <w:rsid w:val="006262EA"/>
    <w:rsid w:val="0063051D"/>
    <w:rsid w:val="00631151"/>
    <w:rsid w:val="00631DD3"/>
    <w:rsid w:val="006351AA"/>
    <w:rsid w:val="006374E0"/>
    <w:rsid w:val="006412C0"/>
    <w:rsid w:val="00642A8A"/>
    <w:rsid w:val="006501A1"/>
    <w:rsid w:val="006559AE"/>
    <w:rsid w:val="0066007C"/>
    <w:rsid w:val="0066348A"/>
    <w:rsid w:val="00663586"/>
    <w:rsid w:val="00664947"/>
    <w:rsid w:val="00666544"/>
    <w:rsid w:val="0066674C"/>
    <w:rsid w:val="00666E58"/>
    <w:rsid w:val="00666F6E"/>
    <w:rsid w:val="0066759A"/>
    <w:rsid w:val="006678B2"/>
    <w:rsid w:val="00667DD5"/>
    <w:rsid w:val="006739C5"/>
    <w:rsid w:val="00677304"/>
    <w:rsid w:val="00680340"/>
    <w:rsid w:val="00681DC8"/>
    <w:rsid w:val="00681E6D"/>
    <w:rsid w:val="006825B7"/>
    <w:rsid w:val="0068438B"/>
    <w:rsid w:val="00684C8A"/>
    <w:rsid w:val="00685C62"/>
    <w:rsid w:val="006876D4"/>
    <w:rsid w:val="00690EAA"/>
    <w:rsid w:val="006951FE"/>
    <w:rsid w:val="006956DE"/>
    <w:rsid w:val="00697D0C"/>
    <w:rsid w:val="006A274F"/>
    <w:rsid w:val="006A34D5"/>
    <w:rsid w:val="006A6E0E"/>
    <w:rsid w:val="006A7BE5"/>
    <w:rsid w:val="006B4B45"/>
    <w:rsid w:val="006B7E31"/>
    <w:rsid w:val="006C366E"/>
    <w:rsid w:val="006C4378"/>
    <w:rsid w:val="006C5AEA"/>
    <w:rsid w:val="006C6563"/>
    <w:rsid w:val="006C73E4"/>
    <w:rsid w:val="006D0CE8"/>
    <w:rsid w:val="006D1192"/>
    <w:rsid w:val="006D343D"/>
    <w:rsid w:val="006D3921"/>
    <w:rsid w:val="006D5A50"/>
    <w:rsid w:val="006D615F"/>
    <w:rsid w:val="006E0B1C"/>
    <w:rsid w:val="006E31B8"/>
    <w:rsid w:val="006E7B98"/>
    <w:rsid w:val="006F46A1"/>
    <w:rsid w:val="006F5133"/>
    <w:rsid w:val="006F52E2"/>
    <w:rsid w:val="006F63D5"/>
    <w:rsid w:val="006F6961"/>
    <w:rsid w:val="006F7278"/>
    <w:rsid w:val="00700037"/>
    <w:rsid w:val="00702773"/>
    <w:rsid w:val="0070328B"/>
    <w:rsid w:val="0070355A"/>
    <w:rsid w:val="0070545E"/>
    <w:rsid w:val="00707051"/>
    <w:rsid w:val="00714085"/>
    <w:rsid w:val="0071691D"/>
    <w:rsid w:val="007210A5"/>
    <w:rsid w:val="0072143A"/>
    <w:rsid w:val="00721F7D"/>
    <w:rsid w:val="00722D1F"/>
    <w:rsid w:val="00725BCF"/>
    <w:rsid w:val="00725DA7"/>
    <w:rsid w:val="007262F4"/>
    <w:rsid w:val="0073136A"/>
    <w:rsid w:val="00731B17"/>
    <w:rsid w:val="00732C30"/>
    <w:rsid w:val="00734D9F"/>
    <w:rsid w:val="00735387"/>
    <w:rsid w:val="00735D63"/>
    <w:rsid w:val="007369B7"/>
    <w:rsid w:val="007410B4"/>
    <w:rsid w:val="00741F58"/>
    <w:rsid w:val="00741FF5"/>
    <w:rsid w:val="007531C2"/>
    <w:rsid w:val="00755C0C"/>
    <w:rsid w:val="00756402"/>
    <w:rsid w:val="00760F9A"/>
    <w:rsid w:val="0076172B"/>
    <w:rsid w:val="007627CC"/>
    <w:rsid w:val="00764AB1"/>
    <w:rsid w:val="0076600C"/>
    <w:rsid w:val="0076633C"/>
    <w:rsid w:val="00767421"/>
    <w:rsid w:val="0076782E"/>
    <w:rsid w:val="00772769"/>
    <w:rsid w:val="007729E4"/>
    <w:rsid w:val="00774EC9"/>
    <w:rsid w:val="0077515C"/>
    <w:rsid w:val="00776672"/>
    <w:rsid w:val="00777558"/>
    <w:rsid w:val="00782464"/>
    <w:rsid w:val="00784241"/>
    <w:rsid w:val="007845C6"/>
    <w:rsid w:val="00787262"/>
    <w:rsid w:val="00787431"/>
    <w:rsid w:val="00787C22"/>
    <w:rsid w:val="007903C0"/>
    <w:rsid w:val="007906C1"/>
    <w:rsid w:val="007907D6"/>
    <w:rsid w:val="0079104F"/>
    <w:rsid w:val="00791CCA"/>
    <w:rsid w:val="00792021"/>
    <w:rsid w:val="0079246F"/>
    <w:rsid w:val="007954AB"/>
    <w:rsid w:val="00795596"/>
    <w:rsid w:val="0079601E"/>
    <w:rsid w:val="007A40EA"/>
    <w:rsid w:val="007A6494"/>
    <w:rsid w:val="007A6AF0"/>
    <w:rsid w:val="007A6C95"/>
    <w:rsid w:val="007B12BD"/>
    <w:rsid w:val="007B1BE4"/>
    <w:rsid w:val="007B31B5"/>
    <w:rsid w:val="007B39ED"/>
    <w:rsid w:val="007B527B"/>
    <w:rsid w:val="007B58ED"/>
    <w:rsid w:val="007B60E1"/>
    <w:rsid w:val="007C0055"/>
    <w:rsid w:val="007C158A"/>
    <w:rsid w:val="007C17DD"/>
    <w:rsid w:val="007C1A41"/>
    <w:rsid w:val="007C5ECA"/>
    <w:rsid w:val="007C6832"/>
    <w:rsid w:val="007C6C28"/>
    <w:rsid w:val="007D595C"/>
    <w:rsid w:val="007D737A"/>
    <w:rsid w:val="007E2BAB"/>
    <w:rsid w:val="007E2BC5"/>
    <w:rsid w:val="007E2DF4"/>
    <w:rsid w:val="007E300C"/>
    <w:rsid w:val="007E513D"/>
    <w:rsid w:val="007E583C"/>
    <w:rsid w:val="007E72FB"/>
    <w:rsid w:val="007F0971"/>
    <w:rsid w:val="007F118B"/>
    <w:rsid w:val="007F2AC6"/>
    <w:rsid w:val="007F31C0"/>
    <w:rsid w:val="007F3E75"/>
    <w:rsid w:val="007F415C"/>
    <w:rsid w:val="007F4F88"/>
    <w:rsid w:val="007F5525"/>
    <w:rsid w:val="007F6283"/>
    <w:rsid w:val="007F7EB7"/>
    <w:rsid w:val="00800881"/>
    <w:rsid w:val="00801EDB"/>
    <w:rsid w:val="00806307"/>
    <w:rsid w:val="00806C5A"/>
    <w:rsid w:val="00806EDE"/>
    <w:rsid w:val="008078CA"/>
    <w:rsid w:val="00810406"/>
    <w:rsid w:val="00811FC1"/>
    <w:rsid w:val="00813A3F"/>
    <w:rsid w:val="0081484A"/>
    <w:rsid w:val="008149ED"/>
    <w:rsid w:val="00816CB3"/>
    <w:rsid w:val="00822834"/>
    <w:rsid w:val="00822A53"/>
    <w:rsid w:val="008230F6"/>
    <w:rsid w:val="008232AD"/>
    <w:rsid w:val="00823D85"/>
    <w:rsid w:val="008255E6"/>
    <w:rsid w:val="00827862"/>
    <w:rsid w:val="00831E33"/>
    <w:rsid w:val="00831E97"/>
    <w:rsid w:val="0083508E"/>
    <w:rsid w:val="0083584F"/>
    <w:rsid w:val="0083612E"/>
    <w:rsid w:val="0084349B"/>
    <w:rsid w:val="00843637"/>
    <w:rsid w:val="00843A7C"/>
    <w:rsid w:val="0084450F"/>
    <w:rsid w:val="008462D3"/>
    <w:rsid w:val="008467A4"/>
    <w:rsid w:val="008473B9"/>
    <w:rsid w:val="00847F75"/>
    <w:rsid w:val="008531AD"/>
    <w:rsid w:val="008544B0"/>
    <w:rsid w:val="00856D8C"/>
    <w:rsid w:val="00857A2F"/>
    <w:rsid w:val="00860197"/>
    <w:rsid w:val="00860588"/>
    <w:rsid w:val="00862C79"/>
    <w:rsid w:val="00864C62"/>
    <w:rsid w:val="00865344"/>
    <w:rsid w:val="00865855"/>
    <w:rsid w:val="0086694C"/>
    <w:rsid w:val="008703FC"/>
    <w:rsid w:val="00870634"/>
    <w:rsid w:val="008719F5"/>
    <w:rsid w:val="00874131"/>
    <w:rsid w:val="00875622"/>
    <w:rsid w:val="0087622F"/>
    <w:rsid w:val="00876C13"/>
    <w:rsid w:val="0087755B"/>
    <w:rsid w:val="00880B1A"/>
    <w:rsid w:val="00880B91"/>
    <w:rsid w:val="00880E28"/>
    <w:rsid w:val="00881B7D"/>
    <w:rsid w:val="00882950"/>
    <w:rsid w:val="00883D61"/>
    <w:rsid w:val="00884167"/>
    <w:rsid w:val="00884F4E"/>
    <w:rsid w:val="00890995"/>
    <w:rsid w:val="00890BB7"/>
    <w:rsid w:val="00890BDF"/>
    <w:rsid w:val="00890CF6"/>
    <w:rsid w:val="008934CA"/>
    <w:rsid w:val="00893E02"/>
    <w:rsid w:val="008973A2"/>
    <w:rsid w:val="008A4073"/>
    <w:rsid w:val="008A5CEA"/>
    <w:rsid w:val="008B001D"/>
    <w:rsid w:val="008B0544"/>
    <w:rsid w:val="008B656B"/>
    <w:rsid w:val="008B72E3"/>
    <w:rsid w:val="008C1845"/>
    <w:rsid w:val="008C74EA"/>
    <w:rsid w:val="008D1D24"/>
    <w:rsid w:val="008D27F9"/>
    <w:rsid w:val="008D50FA"/>
    <w:rsid w:val="008D7C20"/>
    <w:rsid w:val="008E0CF8"/>
    <w:rsid w:val="008F0BD1"/>
    <w:rsid w:val="008F1851"/>
    <w:rsid w:val="008F1BC3"/>
    <w:rsid w:val="008F2404"/>
    <w:rsid w:val="008F24B8"/>
    <w:rsid w:val="008F426F"/>
    <w:rsid w:val="008F5964"/>
    <w:rsid w:val="008F6136"/>
    <w:rsid w:val="008F78A6"/>
    <w:rsid w:val="008F79B6"/>
    <w:rsid w:val="009026F6"/>
    <w:rsid w:val="00902824"/>
    <w:rsid w:val="009046F9"/>
    <w:rsid w:val="00905DBC"/>
    <w:rsid w:val="00906E71"/>
    <w:rsid w:val="009101A2"/>
    <w:rsid w:val="00910D0C"/>
    <w:rsid w:val="00912901"/>
    <w:rsid w:val="00912EEA"/>
    <w:rsid w:val="00913670"/>
    <w:rsid w:val="00913720"/>
    <w:rsid w:val="00923863"/>
    <w:rsid w:val="00925B77"/>
    <w:rsid w:val="00926EEE"/>
    <w:rsid w:val="009318C3"/>
    <w:rsid w:val="00932F81"/>
    <w:rsid w:val="0093622F"/>
    <w:rsid w:val="00942631"/>
    <w:rsid w:val="00942959"/>
    <w:rsid w:val="00943B29"/>
    <w:rsid w:val="009520D6"/>
    <w:rsid w:val="00952A7D"/>
    <w:rsid w:val="00952B18"/>
    <w:rsid w:val="00953DCC"/>
    <w:rsid w:val="00953EBF"/>
    <w:rsid w:val="00956923"/>
    <w:rsid w:val="00957E6F"/>
    <w:rsid w:val="009618D4"/>
    <w:rsid w:val="0096232F"/>
    <w:rsid w:val="00963A02"/>
    <w:rsid w:val="00964393"/>
    <w:rsid w:val="0096760B"/>
    <w:rsid w:val="00970239"/>
    <w:rsid w:val="00972125"/>
    <w:rsid w:val="009732B5"/>
    <w:rsid w:val="00974B83"/>
    <w:rsid w:val="00975DB5"/>
    <w:rsid w:val="009807D8"/>
    <w:rsid w:val="00981F2B"/>
    <w:rsid w:val="0098541E"/>
    <w:rsid w:val="00985447"/>
    <w:rsid w:val="00991C77"/>
    <w:rsid w:val="00994465"/>
    <w:rsid w:val="009944D3"/>
    <w:rsid w:val="009970C7"/>
    <w:rsid w:val="00997A15"/>
    <w:rsid w:val="009A0471"/>
    <w:rsid w:val="009A081D"/>
    <w:rsid w:val="009A1DC5"/>
    <w:rsid w:val="009A30B1"/>
    <w:rsid w:val="009A3180"/>
    <w:rsid w:val="009A38EA"/>
    <w:rsid w:val="009A6F18"/>
    <w:rsid w:val="009B0680"/>
    <w:rsid w:val="009B2C7F"/>
    <w:rsid w:val="009B2EE8"/>
    <w:rsid w:val="009B3EC8"/>
    <w:rsid w:val="009B44A9"/>
    <w:rsid w:val="009B44E3"/>
    <w:rsid w:val="009B6DF4"/>
    <w:rsid w:val="009C2264"/>
    <w:rsid w:val="009C2DDC"/>
    <w:rsid w:val="009C33B8"/>
    <w:rsid w:val="009C3480"/>
    <w:rsid w:val="009C3B8F"/>
    <w:rsid w:val="009C3BF9"/>
    <w:rsid w:val="009C427D"/>
    <w:rsid w:val="009C43F0"/>
    <w:rsid w:val="009C56B9"/>
    <w:rsid w:val="009C5A07"/>
    <w:rsid w:val="009C7659"/>
    <w:rsid w:val="009D3BFF"/>
    <w:rsid w:val="009E26C3"/>
    <w:rsid w:val="009E34D8"/>
    <w:rsid w:val="009E4133"/>
    <w:rsid w:val="009E44BE"/>
    <w:rsid w:val="009E5815"/>
    <w:rsid w:val="009E62F8"/>
    <w:rsid w:val="009F0111"/>
    <w:rsid w:val="009F3CE7"/>
    <w:rsid w:val="009F77C8"/>
    <w:rsid w:val="00A00683"/>
    <w:rsid w:val="00A0099B"/>
    <w:rsid w:val="00A00AFE"/>
    <w:rsid w:val="00A01ED2"/>
    <w:rsid w:val="00A07070"/>
    <w:rsid w:val="00A07B1D"/>
    <w:rsid w:val="00A104A5"/>
    <w:rsid w:val="00A23861"/>
    <w:rsid w:val="00A23C4F"/>
    <w:rsid w:val="00A23D7A"/>
    <w:rsid w:val="00A23DB4"/>
    <w:rsid w:val="00A241B4"/>
    <w:rsid w:val="00A249CC"/>
    <w:rsid w:val="00A258D1"/>
    <w:rsid w:val="00A25D68"/>
    <w:rsid w:val="00A27437"/>
    <w:rsid w:val="00A27C42"/>
    <w:rsid w:val="00A3227E"/>
    <w:rsid w:val="00A33966"/>
    <w:rsid w:val="00A345CA"/>
    <w:rsid w:val="00A3488E"/>
    <w:rsid w:val="00A3595E"/>
    <w:rsid w:val="00A37890"/>
    <w:rsid w:val="00A40C24"/>
    <w:rsid w:val="00A40EF3"/>
    <w:rsid w:val="00A43743"/>
    <w:rsid w:val="00A43C32"/>
    <w:rsid w:val="00A4593D"/>
    <w:rsid w:val="00A4789D"/>
    <w:rsid w:val="00A47E31"/>
    <w:rsid w:val="00A503E3"/>
    <w:rsid w:val="00A50A83"/>
    <w:rsid w:val="00A535BF"/>
    <w:rsid w:val="00A60BFA"/>
    <w:rsid w:val="00A65AA7"/>
    <w:rsid w:val="00A67966"/>
    <w:rsid w:val="00A74F08"/>
    <w:rsid w:val="00A75FFA"/>
    <w:rsid w:val="00A76946"/>
    <w:rsid w:val="00A76B24"/>
    <w:rsid w:val="00A775DE"/>
    <w:rsid w:val="00A82583"/>
    <w:rsid w:val="00A84552"/>
    <w:rsid w:val="00A85646"/>
    <w:rsid w:val="00A87B49"/>
    <w:rsid w:val="00A919ED"/>
    <w:rsid w:val="00A95AA6"/>
    <w:rsid w:val="00A962E4"/>
    <w:rsid w:val="00A9716C"/>
    <w:rsid w:val="00AA5BE6"/>
    <w:rsid w:val="00AA610C"/>
    <w:rsid w:val="00AA6118"/>
    <w:rsid w:val="00AB0C80"/>
    <w:rsid w:val="00AB28A1"/>
    <w:rsid w:val="00AB4004"/>
    <w:rsid w:val="00AB48F7"/>
    <w:rsid w:val="00AB6BBB"/>
    <w:rsid w:val="00AB79AB"/>
    <w:rsid w:val="00AC1A4C"/>
    <w:rsid w:val="00AC1F73"/>
    <w:rsid w:val="00AC2226"/>
    <w:rsid w:val="00AC244A"/>
    <w:rsid w:val="00AC64BA"/>
    <w:rsid w:val="00AD1298"/>
    <w:rsid w:val="00AD41A0"/>
    <w:rsid w:val="00AD46A1"/>
    <w:rsid w:val="00AD60AE"/>
    <w:rsid w:val="00AD7D85"/>
    <w:rsid w:val="00AE1578"/>
    <w:rsid w:val="00AE32CF"/>
    <w:rsid w:val="00AE3EEF"/>
    <w:rsid w:val="00AF232D"/>
    <w:rsid w:val="00AF34B7"/>
    <w:rsid w:val="00AF3F2E"/>
    <w:rsid w:val="00AF5462"/>
    <w:rsid w:val="00AF799E"/>
    <w:rsid w:val="00B03EAC"/>
    <w:rsid w:val="00B03FD2"/>
    <w:rsid w:val="00B055D6"/>
    <w:rsid w:val="00B076D8"/>
    <w:rsid w:val="00B109F7"/>
    <w:rsid w:val="00B10ADD"/>
    <w:rsid w:val="00B1382D"/>
    <w:rsid w:val="00B14474"/>
    <w:rsid w:val="00B14E60"/>
    <w:rsid w:val="00B1565C"/>
    <w:rsid w:val="00B15D5E"/>
    <w:rsid w:val="00B17480"/>
    <w:rsid w:val="00B17A8B"/>
    <w:rsid w:val="00B2068F"/>
    <w:rsid w:val="00B2152B"/>
    <w:rsid w:val="00B24937"/>
    <w:rsid w:val="00B25065"/>
    <w:rsid w:val="00B269D9"/>
    <w:rsid w:val="00B30452"/>
    <w:rsid w:val="00B31EE9"/>
    <w:rsid w:val="00B32FAB"/>
    <w:rsid w:val="00B41803"/>
    <w:rsid w:val="00B46614"/>
    <w:rsid w:val="00B473D7"/>
    <w:rsid w:val="00B50600"/>
    <w:rsid w:val="00B50F5A"/>
    <w:rsid w:val="00B52D03"/>
    <w:rsid w:val="00B53850"/>
    <w:rsid w:val="00B5588B"/>
    <w:rsid w:val="00B566D8"/>
    <w:rsid w:val="00B574DF"/>
    <w:rsid w:val="00B5790C"/>
    <w:rsid w:val="00B62B39"/>
    <w:rsid w:val="00B642CE"/>
    <w:rsid w:val="00B6670F"/>
    <w:rsid w:val="00B66EC1"/>
    <w:rsid w:val="00B7005E"/>
    <w:rsid w:val="00B71589"/>
    <w:rsid w:val="00B7216C"/>
    <w:rsid w:val="00B739CA"/>
    <w:rsid w:val="00B761D2"/>
    <w:rsid w:val="00B76E27"/>
    <w:rsid w:val="00B81094"/>
    <w:rsid w:val="00B82CE5"/>
    <w:rsid w:val="00B85907"/>
    <w:rsid w:val="00B87259"/>
    <w:rsid w:val="00B90728"/>
    <w:rsid w:val="00B91DD4"/>
    <w:rsid w:val="00B94127"/>
    <w:rsid w:val="00B952FE"/>
    <w:rsid w:val="00B9584B"/>
    <w:rsid w:val="00B9595E"/>
    <w:rsid w:val="00BA1A1B"/>
    <w:rsid w:val="00BA3174"/>
    <w:rsid w:val="00BA33ED"/>
    <w:rsid w:val="00BA35A0"/>
    <w:rsid w:val="00BA50DD"/>
    <w:rsid w:val="00BA63BA"/>
    <w:rsid w:val="00BB39B4"/>
    <w:rsid w:val="00BC0F00"/>
    <w:rsid w:val="00BC24B5"/>
    <w:rsid w:val="00BC3C66"/>
    <w:rsid w:val="00BD1443"/>
    <w:rsid w:val="00BD4A61"/>
    <w:rsid w:val="00BD5DD4"/>
    <w:rsid w:val="00BD607E"/>
    <w:rsid w:val="00BD6934"/>
    <w:rsid w:val="00BE005F"/>
    <w:rsid w:val="00BE06E0"/>
    <w:rsid w:val="00BE0E79"/>
    <w:rsid w:val="00BE1015"/>
    <w:rsid w:val="00BE10D6"/>
    <w:rsid w:val="00BE1A7D"/>
    <w:rsid w:val="00BE211B"/>
    <w:rsid w:val="00BE382F"/>
    <w:rsid w:val="00BE3837"/>
    <w:rsid w:val="00BE5EAD"/>
    <w:rsid w:val="00BE6FAD"/>
    <w:rsid w:val="00BF0EDB"/>
    <w:rsid w:val="00BF3938"/>
    <w:rsid w:val="00BF3F94"/>
    <w:rsid w:val="00BF5874"/>
    <w:rsid w:val="00C004EE"/>
    <w:rsid w:val="00C020A2"/>
    <w:rsid w:val="00C0461A"/>
    <w:rsid w:val="00C05614"/>
    <w:rsid w:val="00C07D82"/>
    <w:rsid w:val="00C108E7"/>
    <w:rsid w:val="00C114E3"/>
    <w:rsid w:val="00C12065"/>
    <w:rsid w:val="00C1359A"/>
    <w:rsid w:val="00C1421A"/>
    <w:rsid w:val="00C14EC9"/>
    <w:rsid w:val="00C17213"/>
    <w:rsid w:val="00C17EF0"/>
    <w:rsid w:val="00C225A9"/>
    <w:rsid w:val="00C22A12"/>
    <w:rsid w:val="00C232BD"/>
    <w:rsid w:val="00C236A5"/>
    <w:rsid w:val="00C26B29"/>
    <w:rsid w:val="00C3342E"/>
    <w:rsid w:val="00C3511B"/>
    <w:rsid w:val="00C354AB"/>
    <w:rsid w:val="00C36638"/>
    <w:rsid w:val="00C370A2"/>
    <w:rsid w:val="00C3761B"/>
    <w:rsid w:val="00C43243"/>
    <w:rsid w:val="00C44F1D"/>
    <w:rsid w:val="00C46A78"/>
    <w:rsid w:val="00C4745E"/>
    <w:rsid w:val="00C477F7"/>
    <w:rsid w:val="00C503FB"/>
    <w:rsid w:val="00C52CE6"/>
    <w:rsid w:val="00C53300"/>
    <w:rsid w:val="00C55DA0"/>
    <w:rsid w:val="00C55F68"/>
    <w:rsid w:val="00C62AB8"/>
    <w:rsid w:val="00C62D8D"/>
    <w:rsid w:val="00C62E6A"/>
    <w:rsid w:val="00C63359"/>
    <w:rsid w:val="00C63852"/>
    <w:rsid w:val="00C67584"/>
    <w:rsid w:val="00C677FA"/>
    <w:rsid w:val="00C67EB3"/>
    <w:rsid w:val="00C67EEC"/>
    <w:rsid w:val="00C74EAC"/>
    <w:rsid w:val="00C77AC5"/>
    <w:rsid w:val="00C77F58"/>
    <w:rsid w:val="00C82D03"/>
    <w:rsid w:val="00C82EBD"/>
    <w:rsid w:val="00C8383A"/>
    <w:rsid w:val="00C839AB"/>
    <w:rsid w:val="00C83F35"/>
    <w:rsid w:val="00C8413B"/>
    <w:rsid w:val="00C84F38"/>
    <w:rsid w:val="00C872C4"/>
    <w:rsid w:val="00C8739D"/>
    <w:rsid w:val="00C91ED5"/>
    <w:rsid w:val="00C921C3"/>
    <w:rsid w:val="00C93692"/>
    <w:rsid w:val="00C97F9C"/>
    <w:rsid w:val="00CA084B"/>
    <w:rsid w:val="00CA1C23"/>
    <w:rsid w:val="00CA7742"/>
    <w:rsid w:val="00CB5000"/>
    <w:rsid w:val="00CC212C"/>
    <w:rsid w:val="00CC28B9"/>
    <w:rsid w:val="00CC4DEE"/>
    <w:rsid w:val="00CD0989"/>
    <w:rsid w:val="00CD18E8"/>
    <w:rsid w:val="00CD3B2F"/>
    <w:rsid w:val="00CD42D7"/>
    <w:rsid w:val="00CD5561"/>
    <w:rsid w:val="00CE4BD2"/>
    <w:rsid w:val="00CE7085"/>
    <w:rsid w:val="00CE7F63"/>
    <w:rsid w:val="00CF12A3"/>
    <w:rsid w:val="00CF4227"/>
    <w:rsid w:val="00CF71B6"/>
    <w:rsid w:val="00CF7C16"/>
    <w:rsid w:val="00D02520"/>
    <w:rsid w:val="00D02AA3"/>
    <w:rsid w:val="00D03A61"/>
    <w:rsid w:val="00D046B5"/>
    <w:rsid w:val="00D059C3"/>
    <w:rsid w:val="00D05EDD"/>
    <w:rsid w:val="00D06A02"/>
    <w:rsid w:val="00D06B62"/>
    <w:rsid w:val="00D10150"/>
    <w:rsid w:val="00D117A9"/>
    <w:rsid w:val="00D12919"/>
    <w:rsid w:val="00D160E6"/>
    <w:rsid w:val="00D210B7"/>
    <w:rsid w:val="00D210DC"/>
    <w:rsid w:val="00D2258A"/>
    <w:rsid w:val="00D2301F"/>
    <w:rsid w:val="00D23D40"/>
    <w:rsid w:val="00D2581B"/>
    <w:rsid w:val="00D25F76"/>
    <w:rsid w:val="00D27213"/>
    <w:rsid w:val="00D27B5E"/>
    <w:rsid w:val="00D31773"/>
    <w:rsid w:val="00D319C3"/>
    <w:rsid w:val="00D32C77"/>
    <w:rsid w:val="00D34C39"/>
    <w:rsid w:val="00D35004"/>
    <w:rsid w:val="00D353F2"/>
    <w:rsid w:val="00D3587C"/>
    <w:rsid w:val="00D363EC"/>
    <w:rsid w:val="00D36B39"/>
    <w:rsid w:val="00D408E9"/>
    <w:rsid w:val="00D4297A"/>
    <w:rsid w:val="00D433F6"/>
    <w:rsid w:val="00D433FE"/>
    <w:rsid w:val="00D43555"/>
    <w:rsid w:val="00D44AEF"/>
    <w:rsid w:val="00D45829"/>
    <w:rsid w:val="00D47FAA"/>
    <w:rsid w:val="00D50345"/>
    <w:rsid w:val="00D50D37"/>
    <w:rsid w:val="00D53704"/>
    <w:rsid w:val="00D5567E"/>
    <w:rsid w:val="00D55B4C"/>
    <w:rsid w:val="00D5668A"/>
    <w:rsid w:val="00D567C2"/>
    <w:rsid w:val="00D56903"/>
    <w:rsid w:val="00D60060"/>
    <w:rsid w:val="00D63F9A"/>
    <w:rsid w:val="00D64C8D"/>
    <w:rsid w:val="00D65685"/>
    <w:rsid w:val="00D659F2"/>
    <w:rsid w:val="00D667B1"/>
    <w:rsid w:val="00D67A2C"/>
    <w:rsid w:val="00D7192E"/>
    <w:rsid w:val="00D72D24"/>
    <w:rsid w:val="00D743CC"/>
    <w:rsid w:val="00D74773"/>
    <w:rsid w:val="00D74B08"/>
    <w:rsid w:val="00D766BE"/>
    <w:rsid w:val="00D76FD2"/>
    <w:rsid w:val="00D776CF"/>
    <w:rsid w:val="00D7799F"/>
    <w:rsid w:val="00D80254"/>
    <w:rsid w:val="00D803E5"/>
    <w:rsid w:val="00D82A45"/>
    <w:rsid w:val="00D82DEE"/>
    <w:rsid w:val="00D836C4"/>
    <w:rsid w:val="00D8447A"/>
    <w:rsid w:val="00D85305"/>
    <w:rsid w:val="00D85AFB"/>
    <w:rsid w:val="00D85E74"/>
    <w:rsid w:val="00D923DD"/>
    <w:rsid w:val="00D967E8"/>
    <w:rsid w:val="00D96BD7"/>
    <w:rsid w:val="00D972FE"/>
    <w:rsid w:val="00D97492"/>
    <w:rsid w:val="00DA016D"/>
    <w:rsid w:val="00DA0209"/>
    <w:rsid w:val="00DA0CC8"/>
    <w:rsid w:val="00DA17D1"/>
    <w:rsid w:val="00DA2685"/>
    <w:rsid w:val="00DA3AF9"/>
    <w:rsid w:val="00DA3B12"/>
    <w:rsid w:val="00DA68F9"/>
    <w:rsid w:val="00DB06C9"/>
    <w:rsid w:val="00DB1D7E"/>
    <w:rsid w:val="00DB221D"/>
    <w:rsid w:val="00DB4565"/>
    <w:rsid w:val="00DB52F1"/>
    <w:rsid w:val="00DB663F"/>
    <w:rsid w:val="00DC61E4"/>
    <w:rsid w:val="00DC673E"/>
    <w:rsid w:val="00DD2FB6"/>
    <w:rsid w:val="00DD323A"/>
    <w:rsid w:val="00DD33E3"/>
    <w:rsid w:val="00DD433E"/>
    <w:rsid w:val="00DD6965"/>
    <w:rsid w:val="00DE1A9B"/>
    <w:rsid w:val="00DE2E65"/>
    <w:rsid w:val="00DE3094"/>
    <w:rsid w:val="00DE55AA"/>
    <w:rsid w:val="00DE6F75"/>
    <w:rsid w:val="00DE70C9"/>
    <w:rsid w:val="00DE7BA6"/>
    <w:rsid w:val="00DF03EF"/>
    <w:rsid w:val="00DF0B21"/>
    <w:rsid w:val="00DF4558"/>
    <w:rsid w:val="00E01423"/>
    <w:rsid w:val="00E03931"/>
    <w:rsid w:val="00E04348"/>
    <w:rsid w:val="00E04EDE"/>
    <w:rsid w:val="00E0583E"/>
    <w:rsid w:val="00E06D2B"/>
    <w:rsid w:val="00E06F34"/>
    <w:rsid w:val="00E10CF7"/>
    <w:rsid w:val="00E12DE3"/>
    <w:rsid w:val="00E15154"/>
    <w:rsid w:val="00E15830"/>
    <w:rsid w:val="00E16691"/>
    <w:rsid w:val="00E17E79"/>
    <w:rsid w:val="00E20746"/>
    <w:rsid w:val="00E22195"/>
    <w:rsid w:val="00E23C10"/>
    <w:rsid w:val="00E24EAC"/>
    <w:rsid w:val="00E256B2"/>
    <w:rsid w:val="00E26328"/>
    <w:rsid w:val="00E268AD"/>
    <w:rsid w:val="00E270B9"/>
    <w:rsid w:val="00E30443"/>
    <w:rsid w:val="00E30925"/>
    <w:rsid w:val="00E30D6D"/>
    <w:rsid w:val="00E36397"/>
    <w:rsid w:val="00E3718B"/>
    <w:rsid w:val="00E37B3A"/>
    <w:rsid w:val="00E40D32"/>
    <w:rsid w:val="00E41BC2"/>
    <w:rsid w:val="00E41E37"/>
    <w:rsid w:val="00E41F17"/>
    <w:rsid w:val="00E42829"/>
    <w:rsid w:val="00E4282E"/>
    <w:rsid w:val="00E448F7"/>
    <w:rsid w:val="00E456CB"/>
    <w:rsid w:val="00E45CE5"/>
    <w:rsid w:val="00E46738"/>
    <w:rsid w:val="00E500BD"/>
    <w:rsid w:val="00E53850"/>
    <w:rsid w:val="00E542B2"/>
    <w:rsid w:val="00E54D12"/>
    <w:rsid w:val="00E558EB"/>
    <w:rsid w:val="00E56834"/>
    <w:rsid w:val="00E56EC9"/>
    <w:rsid w:val="00E613EE"/>
    <w:rsid w:val="00E72A44"/>
    <w:rsid w:val="00E7463E"/>
    <w:rsid w:val="00E774CB"/>
    <w:rsid w:val="00E77D13"/>
    <w:rsid w:val="00E81790"/>
    <w:rsid w:val="00E859C4"/>
    <w:rsid w:val="00E862A0"/>
    <w:rsid w:val="00E86D02"/>
    <w:rsid w:val="00E86F3B"/>
    <w:rsid w:val="00E87BB5"/>
    <w:rsid w:val="00E906BE"/>
    <w:rsid w:val="00E9259F"/>
    <w:rsid w:val="00E92771"/>
    <w:rsid w:val="00E95276"/>
    <w:rsid w:val="00EA154C"/>
    <w:rsid w:val="00EA28A0"/>
    <w:rsid w:val="00EA5ED9"/>
    <w:rsid w:val="00EA6916"/>
    <w:rsid w:val="00EB17CF"/>
    <w:rsid w:val="00EB354C"/>
    <w:rsid w:val="00EB36D5"/>
    <w:rsid w:val="00EB49C5"/>
    <w:rsid w:val="00EB4E5A"/>
    <w:rsid w:val="00EB4FA1"/>
    <w:rsid w:val="00EB798D"/>
    <w:rsid w:val="00EB7FA7"/>
    <w:rsid w:val="00EC0A55"/>
    <w:rsid w:val="00EC19C0"/>
    <w:rsid w:val="00EC32A1"/>
    <w:rsid w:val="00EC50D2"/>
    <w:rsid w:val="00EC5493"/>
    <w:rsid w:val="00EC66A8"/>
    <w:rsid w:val="00EC7C2D"/>
    <w:rsid w:val="00ED19A7"/>
    <w:rsid w:val="00ED2DAB"/>
    <w:rsid w:val="00ED5EB5"/>
    <w:rsid w:val="00ED79EE"/>
    <w:rsid w:val="00EE147F"/>
    <w:rsid w:val="00EE1BFF"/>
    <w:rsid w:val="00EE7412"/>
    <w:rsid w:val="00EF06E9"/>
    <w:rsid w:val="00EF0B5F"/>
    <w:rsid w:val="00EF1261"/>
    <w:rsid w:val="00EF5E6C"/>
    <w:rsid w:val="00F01AF4"/>
    <w:rsid w:val="00F03098"/>
    <w:rsid w:val="00F0463B"/>
    <w:rsid w:val="00F05FF0"/>
    <w:rsid w:val="00F06F56"/>
    <w:rsid w:val="00F11460"/>
    <w:rsid w:val="00F14174"/>
    <w:rsid w:val="00F1424C"/>
    <w:rsid w:val="00F1491F"/>
    <w:rsid w:val="00F17FCA"/>
    <w:rsid w:val="00F20AD9"/>
    <w:rsid w:val="00F21473"/>
    <w:rsid w:val="00F22B6B"/>
    <w:rsid w:val="00F22CC0"/>
    <w:rsid w:val="00F24147"/>
    <w:rsid w:val="00F246E6"/>
    <w:rsid w:val="00F26404"/>
    <w:rsid w:val="00F26E06"/>
    <w:rsid w:val="00F26E85"/>
    <w:rsid w:val="00F303F4"/>
    <w:rsid w:val="00F31E48"/>
    <w:rsid w:val="00F337D4"/>
    <w:rsid w:val="00F36C11"/>
    <w:rsid w:val="00F375C1"/>
    <w:rsid w:val="00F4137B"/>
    <w:rsid w:val="00F47BBB"/>
    <w:rsid w:val="00F528C8"/>
    <w:rsid w:val="00F52A9C"/>
    <w:rsid w:val="00F54626"/>
    <w:rsid w:val="00F55834"/>
    <w:rsid w:val="00F6290E"/>
    <w:rsid w:val="00F63558"/>
    <w:rsid w:val="00F6428F"/>
    <w:rsid w:val="00F64632"/>
    <w:rsid w:val="00F704D1"/>
    <w:rsid w:val="00F72EC7"/>
    <w:rsid w:val="00F737AF"/>
    <w:rsid w:val="00F744F0"/>
    <w:rsid w:val="00F74E57"/>
    <w:rsid w:val="00F757F2"/>
    <w:rsid w:val="00F762C2"/>
    <w:rsid w:val="00F76EE1"/>
    <w:rsid w:val="00F80DC8"/>
    <w:rsid w:val="00F80E2A"/>
    <w:rsid w:val="00F81F6B"/>
    <w:rsid w:val="00F833D6"/>
    <w:rsid w:val="00F84152"/>
    <w:rsid w:val="00F84505"/>
    <w:rsid w:val="00F854C0"/>
    <w:rsid w:val="00F92C8B"/>
    <w:rsid w:val="00F92FA2"/>
    <w:rsid w:val="00F9517C"/>
    <w:rsid w:val="00F959D1"/>
    <w:rsid w:val="00F95CBE"/>
    <w:rsid w:val="00FA0011"/>
    <w:rsid w:val="00FA144F"/>
    <w:rsid w:val="00FA15E7"/>
    <w:rsid w:val="00FA2621"/>
    <w:rsid w:val="00FA2E1B"/>
    <w:rsid w:val="00FA3575"/>
    <w:rsid w:val="00FA4ADB"/>
    <w:rsid w:val="00FA4CA6"/>
    <w:rsid w:val="00FA72AB"/>
    <w:rsid w:val="00FB0246"/>
    <w:rsid w:val="00FB1E31"/>
    <w:rsid w:val="00FB7D14"/>
    <w:rsid w:val="00FC7753"/>
    <w:rsid w:val="00FD0D0C"/>
    <w:rsid w:val="00FD59D4"/>
    <w:rsid w:val="00FD60D5"/>
    <w:rsid w:val="00FD7B79"/>
    <w:rsid w:val="00FE1346"/>
    <w:rsid w:val="00FE1ACB"/>
    <w:rsid w:val="00FE1B89"/>
    <w:rsid w:val="00FE4696"/>
    <w:rsid w:val="00FE47E1"/>
    <w:rsid w:val="00FE5A16"/>
    <w:rsid w:val="00FE6EE3"/>
    <w:rsid w:val="00FF1E4F"/>
    <w:rsid w:val="00FF5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61E64"/>
  <w15:docId w15:val="{6D1BC4B7-F504-4372-B638-A9DE4A54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B21"/>
    <w:pPr>
      <w:ind w:left="567" w:firstLine="142"/>
    </w:pPr>
    <w:rPr>
      <w:rFonts w:ascii="Arial" w:hAnsi="Arial"/>
      <w:sz w:val="24"/>
      <w:szCs w:val="24"/>
    </w:rPr>
  </w:style>
  <w:style w:type="paragraph" w:styleId="Nadpis1">
    <w:name w:val="heading 1"/>
    <w:basedOn w:val="Normln"/>
    <w:next w:val="Normln"/>
    <w:qFormat/>
    <w:rsid w:val="001403F6"/>
    <w:pPr>
      <w:keepNext/>
      <w:numPr>
        <w:numId w:val="20"/>
      </w:numPr>
      <w:pBdr>
        <w:top w:val="single" w:sz="4" w:space="1" w:color="auto"/>
        <w:left w:val="single" w:sz="4" w:space="4" w:color="auto"/>
        <w:bottom w:val="single" w:sz="4" w:space="1" w:color="auto"/>
        <w:right w:val="single" w:sz="4" w:space="4" w:color="auto"/>
      </w:pBdr>
      <w:spacing w:before="120" w:after="240"/>
      <w:ind w:left="714" w:hanging="357"/>
      <w:jc w:val="center"/>
      <w:outlineLvl w:val="0"/>
    </w:pPr>
    <w:rPr>
      <w:rFonts w:cs="Arial"/>
      <w:b/>
      <w:bCs/>
      <w:caps/>
      <w:sz w:val="28"/>
    </w:rPr>
  </w:style>
  <w:style w:type="paragraph" w:styleId="Nadpis2">
    <w:name w:val="heading 2"/>
    <w:basedOn w:val="Normln"/>
    <w:next w:val="Normln"/>
    <w:qFormat/>
    <w:rsid w:val="00E23C10"/>
    <w:pPr>
      <w:keepNext/>
      <w:numPr>
        <w:numId w:val="21"/>
      </w:numPr>
      <w:spacing w:before="120" w:after="240"/>
      <w:ind w:hanging="720"/>
      <w:outlineLvl w:val="1"/>
    </w:pPr>
    <w:rPr>
      <w:rFonts w:cs="Arial"/>
      <w:b/>
      <w:bCs/>
      <w:caps/>
      <w:sz w:val="28"/>
    </w:rPr>
  </w:style>
  <w:style w:type="paragraph" w:styleId="Nadpis3">
    <w:name w:val="heading 3"/>
    <w:basedOn w:val="Normln"/>
    <w:next w:val="Normln"/>
    <w:link w:val="Nadpis3Char"/>
    <w:qFormat/>
    <w:rsid w:val="00DF0B21"/>
    <w:pPr>
      <w:keepNext/>
      <w:numPr>
        <w:ilvl w:val="2"/>
        <w:numId w:val="1"/>
      </w:numPr>
      <w:tabs>
        <w:tab w:val="clear" w:pos="1673"/>
        <w:tab w:val="num" w:pos="1532"/>
      </w:tabs>
      <w:spacing w:before="120" w:after="240" w:line="360" w:lineRule="auto"/>
      <w:ind w:left="1532"/>
      <w:outlineLvl w:val="2"/>
    </w:pPr>
    <w:rPr>
      <w:rFonts w:cs="Arial"/>
      <w:b/>
      <w:bCs/>
      <w:sz w:val="26"/>
      <w:u w:val="single"/>
    </w:rPr>
  </w:style>
  <w:style w:type="paragraph" w:styleId="Nadpis4">
    <w:name w:val="heading 4"/>
    <w:basedOn w:val="Normln"/>
    <w:next w:val="Normln"/>
    <w:qFormat/>
    <w:rsid w:val="0077515C"/>
    <w:pPr>
      <w:keepNext/>
      <w:numPr>
        <w:ilvl w:val="3"/>
        <w:numId w:val="1"/>
      </w:numPr>
      <w:spacing w:before="120" w:after="240"/>
      <w:outlineLvl w:val="3"/>
    </w:pPr>
    <w:rPr>
      <w:b/>
      <w:bCs/>
      <w:szCs w:val="28"/>
      <w:u w:val="single"/>
    </w:rPr>
  </w:style>
  <w:style w:type="paragraph" w:styleId="Nadpis5">
    <w:name w:val="heading 5"/>
    <w:basedOn w:val="Normln"/>
    <w:next w:val="Normln"/>
    <w:qFormat/>
    <w:rsid w:val="00DF0B21"/>
    <w:pPr>
      <w:numPr>
        <w:numId w:val="4"/>
      </w:numPr>
      <w:pBdr>
        <w:bottom w:val="single" w:sz="4" w:space="1" w:color="auto"/>
      </w:pBdr>
      <w:outlineLvl w:val="4"/>
    </w:pPr>
  </w:style>
  <w:style w:type="paragraph" w:styleId="Nadpis6">
    <w:name w:val="heading 6"/>
    <w:basedOn w:val="Nadpis5"/>
    <w:next w:val="Normln"/>
    <w:rsid w:val="005A63F3"/>
    <w:pPr>
      <w:outlineLvl w:val="5"/>
    </w:pPr>
  </w:style>
  <w:style w:type="paragraph" w:styleId="Nadpis7">
    <w:name w:val="heading 7"/>
    <w:basedOn w:val="Nadpis6"/>
    <w:next w:val="Normln"/>
    <w:rsid w:val="005A63F3"/>
    <w:pPr>
      <w:outlineLvl w:val="6"/>
    </w:pPr>
  </w:style>
  <w:style w:type="paragraph" w:styleId="Nadpis8">
    <w:name w:val="heading 8"/>
    <w:basedOn w:val="Nadpis7"/>
    <w:next w:val="Normln"/>
    <w:rsid w:val="005A63F3"/>
    <w:pPr>
      <w:outlineLvl w:val="7"/>
    </w:pPr>
  </w:style>
  <w:style w:type="paragraph" w:styleId="Nadpis9">
    <w:name w:val="heading 9"/>
    <w:basedOn w:val="Normln"/>
    <w:next w:val="Normln"/>
    <w:rsid w:val="0077515C"/>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1. Zeile"/>
    <w:basedOn w:val="Normln"/>
    <w:link w:val="ZhlavChar"/>
    <w:pPr>
      <w:tabs>
        <w:tab w:val="center" w:pos="4536"/>
        <w:tab w:val="right" w:pos="9072"/>
      </w:tabs>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Nzev">
    <w:name w:val="Title"/>
    <w:basedOn w:val="Normln"/>
    <w:pPr>
      <w:jc w:val="center"/>
    </w:pPr>
    <w:rPr>
      <w:rFonts w:cs="Arial"/>
      <w:b/>
      <w:bCs/>
      <w:sz w:val="32"/>
    </w:rPr>
  </w:style>
  <w:style w:type="paragraph" w:styleId="Rozloendokumentu">
    <w:name w:val="Document Map"/>
    <w:basedOn w:val="Normln"/>
    <w:semiHidden/>
    <w:pPr>
      <w:shd w:val="clear" w:color="auto" w:fill="000080"/>
    </w:pPr>
    <w:rPr>
      <w:rFonts w:ascii="Tahoma" w:hAnsi="Tahoma" w:cs="Tahoma"/>
    </w:rPr>
  </w:style>
  <w:style w:type="paragraph" w:styleId="Obsah1">
    <w:name w:val="toc 1"/>
    <w:basedOn w:val="Normln"/>
    <w:next w:val="Normln"/>
    <w:autoRedefine/>
    <w:uiPriority w:val="39"/>
    <w:pPr>
      <w:tabs>
        <w:tab w:val="left" w:pos="1134"/>
        <w:tab w:val="right" w:leader="dot" w:pos="9061"/>
      </w:tabs>
      <w:spacing w:line="360" w:lineRule="auto"/>
      <w:ind w:left="1134" w:hanging="1134"/>
    </w:pPr>
    <w:rPr>
      <w:b/>
      <w:caps/>
    </w:rPr>
  </w:style>
  <w:style w:type="paragraph" w:styleId="Obsah2">
    <w:name w:val="toc 2"/>
    <w:basedOn w:val="Normln"/>
    <w:next w:val="Normln"/>
    <w:autoRedefine/>
    <w:uiPriority w:val="39"/>
    <w:rsid w:val="0096760B"/>
    <w:pPr>
      <w:tabs>
        <w:tab w:val="left" w:pos="1134"/>
        <w:tab w:val="right" w:leader="dot" w:pos="9061"/>
      </w:tabs>
      <w:spacing w:line="360" w:lineRule="auto"/>
      <w:ind w:left="1134" w:hanging="850"/>
    </w:pPr>
    <w:rPr>
      <w:b/>
      <w:noProof/>
    </w:rPr>
  </w:style>
  <w:style w:type="paragraph" w:styleId="Obsah3">
    <w:name w:val="toc 3"/>
    <w:basedOn w:val="Normln"/>
    <w:next w:val="Normln"/>
    <w:autoRedefine/>
    <w:uiPriority w:val="39"/>
    <w:rsid w:val="00B055D6"/>
    <w:pPr>
      <w:tabs>
        <w:tab w:val="left" w:pos="1276"/>
        <w:tab w:val="right" w:leader="dot" w:pos="9061"/>
      </w:tabs>
      <w:spacing w:line="360" w:lineRule="auto"/>
      <w:ind w:left="1134" w:hanging="1134"/>
    </w:pPr>
  </w:style>
  <w:style w:type="character" w:styleId="Hypertextovodkaz">
    <w:name w:val="Hyperlink"/>
    <w:uiPriority w:val="99"/>
    <w:rPr>
      <w:color w:val="0000FF"/>
      <w:u w:val="single"/>
    </w:rPr>
  </w:style>
  <w:style w:type="character" w:styleId="Odkaznakoment">
    <w:name w:val="annotation reference"/>
    <w:uiPriority w:val="99"/>
    <w:semiHidden/>
    <w:rsid w:val="00DA68F9"/>
    <w:rPr>
      <w:sz w:val="16"/>
      <w:szCs w:val="16"/>
    </w:rPr>
  </w:style>
  <w:style w:type="paragraph" w:styleId="Textkomente">
    <w:name w:val="annotation text"/>
    <w:basedOn w:val="Normln"/>
    <w:link w:val="TextkomenteChar"/>
    <w:uiPriority w:val="99"/>
    <w:semiHidden/>
    <w:rsid w:val="00DA68F9"/>
    <w:rPr>
      <w:sz w:val="20"/>
      <w:szCs w:val="20"/>
    </w:rPr>
  </w:style>
  <w:style w:type="paragraph" w:styleId="Pedmtkomente">
    <w:name w:val="annotation subject"/>
    <w:basedOn w:val="Textkomente"/>
    <w:next w:val="Textkomente"/>
    <w:semiHidden/>
    <w:rsid w:val="00DA68F9"/>
    <w:rPr>
      <w:b/>
      <w:bCs/>
    </w:rPr>
  </w:style>
  <w:style w:type="paragraph" w:styleId="Textbubliny">
    <w:name w:val="Balloon Text"/>
    <w:basedOn w:val="Normln"/>
    <w:semiHidden/>
    <w:rsid w:val="00DA68F9"/>
    <w:rPr>
      <w:rFonts w:ascii="Tahoma" w:hAnsi="Tahoma" w:cs="Tahoma"/>
      <w:sz w:val="16"/>
      <w:szCs w:val="16"/>
    </w:rPr>
  </w:style>
  <w:style w:type="table" w:styleId="Mkatabulky">
    <w:name w:val="Table Grid"/>
    <w:basedOn w:val="Normlntabulka"/>
    <w:uiPriority w:val="59"/>
    <w:rsid w:val="00F04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697D0C"/>
    <w:pPr>
      <w:tabs>
        <w:tab w:val="left" w:pos="0"/>
        <w:tab w:val="left" w:pos="567"/>
        <w:tab w:val="left" w:pos="2268"/>
        <w:tab w:val="left" w:pos="4536"/>
        <w:tab w:val="left" w:pos="6804"/>
      </w:tabs>
      <w:jc w:val="both"/>
    </w:pPr>
    <w:rPr>
      <w:i/>
      <w:szCs w:val="20"/>
    </w:rPr>
  </w:style>
  <w:style w:type="paragraph" w:customStyle="1" w:styleId="Textodstavce">
    <w:name w:val="Text odstavce"/>
    <w:basedOn w:val="Normln"/>
    <w:rsid w:val="00EB4FA1"/>
    <w:pPr>
      <w:numPr>
        <w:numId w:val="2"/>
      </w:numPr>
      <w:tabs>
        <w:tab w:val="left" w:pos="851"/>
      </w:tabs>
      <w:spacing w:before="120" w:after="120"/>
      <w:jc w:val="both"/>
      <w:outlineLvl w:val="6"/>
    </w:pPr>
    <w:rPr>
      <w:rFonts w:ascii="Times New Roman" w:hAnsi="Times New Roman"/>
      <w:szCs w:val="20"/>
    </w:rPr>
  </w:style>
  <w:style w:type="paragraph" w:customStyle="1" w:styleId="Textbodu">
    <w:name w:val="Text bodu"/>
    <w:basedOn w:val="Normln"/>
    <w:rsid w:val="00EB4FA1"/>
    <w:pPr>
      <w:numPr>
        <w:ilvl w:val="2"/>
        <w:numId w:val="2"/>
      </w:numPr>
      <w:jc w:val="both"/>
      <w:outlineLvl w:val="8"/>
    </w:pPr>
    <w:rPr>
      <w:rFonts w:ascii="Times New Roman" w:hAnsi="Times New Roman"/>
      <w:szCs w:val="20"/>
    </w:rPr>
  </w:style>
  <w:style w:type="paragraph" w:customStyle="1" w:styleId="Textpsmene">
    <w:name w:val="Text písmene"/>
    <w:basedOn w:val="Normln"/>
    <w:rsid w:val="00EB4FA1"/>
    <w:pPr>
      <w:numPr>
        <w:ilvl w:val="1"/>
        <w:numId w:val="2"/>
      </w:numPr>
      <w:jc w:val="both"/>
      <w:outlineLvl w:val="7"/>
    </w:pPr>
    <w:rPr>
      <w:rFonts w:ascii="Times New Roman" w:hAnsi="Times New Roman"/>
      <w:szCs w:val="20"/>
    </w:rPr>
  </w:style>
  <w:style w:type="paragraph" w:customStyle="1" w:styleId="StylNadpis2BezpodtrenmezijednoduchAutomatick0">
    <w:name w:val="Styl Nadpis 2 + Bez podtržení mezi : (jednoduché Automatická  0..."/>
    <w:basedOn w:val="Nadpis2"/>
    <w:rsid w:val="00F14174"/>
    <w:pPr>
      <w:numPr>
        <w:ilvl w:val="1"/>
        <w:numId w:val="1"/>
      </w:numPr>
      <w:pBdr>
        <w:between w:val="single" w:sz="4" w:space="1" w:color="auto"/>
      </w:pBdr>
    </w:pPr>
    <w:rPr>
      <w:rFonts w:cs="Times New Roman"/>
      <w:b w:val="0"/>
      <w:szCs w:val="20"/>
    </w:rPr>
  </w:style>
  <w:style w:type="paragraph" w:customStyle="1" w:styleId="StylNadpis1BezpodtrenzarovnnnastedPolejednoduc">
    <w:name w:val="Styl Nadpis 1 + Bez podtržení zarovnání na střed Pole: (jednoduc..."/>
    <w:basedOn w:val="Normln"/>
    <w:rsid w:val="005A63F3"/>
    <w:rPr>
      <w:b/>
      <w:sz w:val="28"/>
    </w:rPr>
  </w:style>
  <w:style w:type="paragraph" w:customStyle="1" w:styleId="StylStylNadpis2BezpodtrenmezijednoduchAutomatick">
    <w:name w:val="Styl Styl Nadpis 2 + Bez podtržení mezi : (jednoduché Automatická ..."/>
    <w:basedOn w:val="StylNadpis2BezpodtrenmezijednoduchAutomatick0"/>
    <w:rsid w:val="00F14174"/>
    <w:pPr>
      <w:pBdr>
        <w:between w:val="none" w:sz="0" w:space="0" w:color="auto"/>
      </w:pBdr>
    </w:pPr>
  </w:style>
  <w:style w:type="paragraph" w:customStyle="1" w:styleId="StylStylStylNadpis2BezpodtrenmezijednoduchAutomat">
    <w:name w:val="Styl Styl Styl Nadpis 2 + Bez podtržení mezi : (jednoduché Automat..."/>
    <w:basedOn w:val="StylStylNadpis2BezpodtrenmezijednoduchAutomatick"/>
    <w:rsid w:val="00D85305"/>
    <w:pPr>
      <w:pBdr>
        <w:bottom w:val="single" w:sz="4" w:space="1" w:color="auto"/>
      </w:pBdr>
    </w:pPr>
    <w:rPr>
      <w:b/>
      <w:bCs w:val="0"/>
    </w:rPr>
  </w:style>
  <w:style w:type="paragraph" w:customStyle="1" w:styleId="StylStylNadpis2BezpodtrenmezijednoduchAutomatick1">
    <w:name w:val="Styl Styl Nadpis 2 + Bez podtržení mezi : (jednoduché Automatická ...1"/>
    <w:basedOn w:val="StylNadpis2BezpodtrenmezijednoduchAutomatick0"/>
    <w:rsid w:val="00D85305"/>
    <w:pPr>
      <w:pBdr>
        <w:bottom w:val="single" w:sz="4" w:space="1" w:color="auto"/>
      </w:pBdr>
    </w:pPr>
    <w:rPr>
      <w:b/>
      <w:bCs w:val="0"/>
    </w:rPr>
  </w:style>
  <w:style w:type="paragraph" w:customStyle="1" w:styleId="StylDolejednoduchAutomatick05bkary">
    <w:name w:val="Styl Dole: (jednoduché Automatická  05 b. šířka čáry)"/>
    <w:basedOn w:val="StylNadpis2BezpodtrenmezijednoduchAutomatick0"/>
    <w:next w:val="StylStylNadpis2BezpodtrenmezijednoduchAutomatick1"/>
    <w:rsid w:val="00F84505"/>
    <w:pPr>
      <w:pBdr>
        <w:bottom w:val="single" w:sz="4" w:space="1" w:color="auto"/>
      </w:pBdr>
    </w:pPr>
  </w:style>
  <w:style w:type="paragraph" w:customStyle="1" w:styleId="StylDolejednoduchAutomatick05bkary1">
    <w:name w:val="Styl Dole: (jednoduché Automatická  05 b. šířka čáry)1"/>
    <w:basedOn w:val="StylStylNadpis2BezpodtrenmezijednoduchAutomatick"/>
    <w:next w:val="Normln"/>
    <w:rsid w:val="005A63F3"/>
    <w:pPr>
      <w:pBdr>
        <w:bottom w:val="single" w:sz="4" w:space="1" w:color="auto"/>
      </w:pBdr>
    </w:pPr>
  </w:style>
  <w:style w:type="paragraph" w:customStyle="1" w:styleId="StylDolejednoduchAutomatick05bkary2">
    <w:name w:val="Styl Dole: (jednoduché Automatická  05 b. šířka čáry)2"/>
    <w:basedOn w:val="StylNadpis1BezpodtrenzarovnnnastedPolejednoduc"/>
    <w:rsid w:val="005A63F3"/>
    <w:pPr>
      <w:pBdr>
        <w:bottom w:val="single" w:sz="4" w:space="1" w:color="auto"/>
      </w:pBdr>
      <w:tabs>
        <w:tab w:val="num" w:pos="360"/>
      </w:tabs>
      <w:ind w:left="360" w:hanging="360"/>
    </w:pPr>
    <w:rPr>
      <w:b w:val="0"/>
      <w:sz w:val="24"/>
    </w:rPr>
  </w:style>
  <w:style w:type="paragraph" w:customStyle="1" w:styleId="StylVechnavelkDolejednoduchAutomatick05bka">
    <w:name w:val="Styl Všechna velká Dole: (jednoduché Automatická  05 b. šířka ..."/>
    <w:basedOn w:val="Normln"/>
    <w:next w:val="Normln"/>
    <w:rsid w:val="000E3310"/>
    <w:pPr>
      <w:keepNext/>
      <w:numPr>
        <w:numId w:val="3"/>
      </w:numPr>
      <w:pBdr>
        <w:bottom w:val="single" w:sz="4" w:space="1" w:color="auto"/>
        <w:between w:val="single" w:sz="4" w:space="1" w:color="auto"/>
      </w:pBdr>
      <w:spacing w:before="120" w:after="240"/>
      <w:outlineLvl w:val="1"/>
    </w:pPr>
    <w:rPr>
      <w:rFonts w:cs="Arial"/>
      <w:bCs/>
      <w:caps/>
      <w:szCs w:val="20"/>
    </w:rPr>
  </w:style>
  <w:style w:type="character" w:customStyle="1" w:styleId="ZpatChar">
    <w:name w:val="Zápatí Char"/>
    <w:link w:val="Zpat"/>
    <w:uiPriority w:val="99"/>
    <w:locked/>
    <w:rsid w:val="00C477F7"/>
    <w:rPr>
      <w:rFonts w:ascii="Arial" w:hAnsi="Arial"/>
      <w:sz w:val="24"/>
      <w:szCs w:val="24"/>
    </w:rPr>
  </w:style>
  <w:style w:type="paragraph" w:customStyle="1" w:styleId="Barevnseznamzvraznn11">
    <w:name w:val="Barevný seznam – zvýraznění 11"/>
    <w:basedOn w:val="Normln"/>
    <w:uiPriority w:val="34"/>
    <w:qFormat/>
    <w:rsid w:val="00EB17CF"/>
    <w:pPr>
      <w:ind w:left="720"/>
      <w:contextualSpacing/>
    </w:pPr>
  </w:style>
  <w:style w:type="paragraph" w:styleId="Zkladntextodsazen">
    <w:name w:val="Body Text Indent"/>
    <w:basedOn w:val="Normln"/>
    <w:link w:val="ZkladntextodsazenChar"/>
    <w:uiPriority w:val="99"/>
    <w:unhideWhenUsed/>
    <w:rsid w:val="007906C1"/>
    <w:pPr>
      <w:spacing w:after="120"/>
      <w:ind w:left="283"/>
    </w:pPr>
    <w:rPr>
      <w:lang w:val="x-none" w:eastAsia="x-none"/>
    </w:rPr>
  </w:style>
  <w:style w:type="character" w:customStyle="1" w:styleId="ZkladntextodsazenChar">
    <w:name w:val="Základní text odsazený Char"/>
    <w:link w:val="Zkladntextodsazen"/>
    <w:uiPriority w:val="99"/>
    <w:rsid w:val="007906C1"/>
    <w:rPr>
      <w:rFonts w:ascii="Arial" w:hAnsi="Arial"/>
      <w:sz w:val="24"/>
      <w:szCs w:val="24"/>
    </w:rPr>
  </w:style>
  <w:style w:type="paragraph" w:customStyle="1" w:styleId="Odstavec">
    <w:name w:val="Odstavec"/>
    <w:basedOn w:val="Normln"/>
    <w:link w:val="OdstavecChar1"/>
    <w:rsid w:val="007906C1"/>
    <w:pPr>
      <w:widowControl w:val="0"/>
      <w:spacing w:after="115" w:line="288" w:lineRule="auto"/>
      <w:ind w:firstLine="480"/>
      <w:jc w:val="both"/>
    </w:pPr>
    <w:rPr>
      <w:rFonts w:ascii="Times New Roman" w:hAnsi="Times New Roman"/>
      <w:noProof/>
      <w:szCs w:val="20"/>
      <w:lang w:val="x-none" w:eastAsia="x-none"/>
    </w:rPr>
  </w:style>
  <w:style w:type="character" w:customStyle="1" w:styleId="OdstavecChar1">
    <w:name w:val="Odstavec Char1"/>
    <w:link w:val="Odstavec"/>
    <w:rsid w:val="007906C1"/>
    <w:rPr>
      <w:noProof/>
      <w:sz w:val="24"/>
    </w:rPr>
  </w:style>
  <w:style w:type="paragraph" w:styleId="Zkladntextodsazen2">
    <w:name w:val="Body Text Indent 2"/>
    <w:basedOn w:val="Normln"/>
    <w:link w:val="Zkladntextodsazen2Char"/>
    <w:uiPriority w:val="99"/>
    <w:semiHidden/>
    <w:unhideWhenUsed/>
    <w:rsid w:val="00F833D6"/>
    <w:pPr>
      <w:spacing w:after="120" w:line="480" w:lineRule="auto"/>
      <w:ind w:left="283"/>
    </w:pPr>
    <w:rPr>
      <w:lang w:val="x-none" w:eastAsia="x-none"/>
    </w:rPr>
  </w:style>
  <w:style w:type="character" w:customStyle="1" w:styleId="Zkladntextodsazen2Char">
    <w:name w:val="Základní text odsazený 2 Char"/>
    <w:link w:val="Zkladntextodsazen2"/>
    <w:uiPriority w:val="99"/>
    <w:semiHidden/>
    <w:rsid w:val="00F833D6"/>
    <w:rPr>
      <w:rFonts w:ascii="Arial" w:hAnsi="Arial"/>
      <w:sz w:val="24"/>
      <w:szCs w:val="24"/>
    </w:rPr>
  </w:style>
  <w:style w:type="character" w:styleId="Siln">
    <w:name w:val="Strong"/>
    <w:qFormat/>
    <w:rsid w:val="00393D32"/>
    <w:rPr>
      <w:b/>
      <w:bCs/>
    </w:rPr>
  </w:style>
  <w:style w:type="character" w:customStyle="1" w:styleId="ZhlavChar">
    <w:name w:val="Záhlaví Char"/>
    <w:aliases w:val="záhlaví Char,1. Zeile Char"/>
    <w:link w:val="Zhlav"/>
    <w:rsid w:val="00D43555"/>
    <w:rPr>
      <w:rFonts w:ascii="Arial" w:hAnsi="Arial"/>
      <w:sz w:val="24"/>
      <w:szCs w:val="24"/>
    </w:rPr>
  </w:style>
  <w:style w:type="paragraph" w:styleId="Normlnweb">
    <w:name w:val="Normal (Web)"/>
    <w:basedOn w:val="Normln"/>
    <w:uiPriority w:val="99"/>
    <w:unhideWhenUsed/>
    <w:rsid w:val="00884167"/>
    <w:pPr>
      <w:spacing w:before="100" w:beforeAutospacing="1" w:after="100" w:afterAutospacing="1"/>
    </w:pPr>
    <w:rPr>
      <w:rFonts w:ascii="Times New Roman" w:eastAsia="Calibri" w:hAnsi="Times New Roman"/>
    </w:rPr>
  </w:style>
  <w:style w:type="paragraph" w:customStyle="1" w:styleId="BodyText21">
    <w:name w:val="Body Text 21"/>
    <w:basedOn w:val="Normln"/>
    <w:rsid w:val="007F5525"/>
    <w:pPr>
      <w:suppressAutoHyphens/>
      <w:spacing w:before="60"/>
      <w:ind w:firstLine="170"/>
    </w:pPr>
    <w:rPr>
      <w:rFonts w:cs="Arial"/>
      <w:lang w:eastAsia="ar-SA"/>
    </w:rPr>
  </w:style>
  <w:style w:type="paragraph" w:customStyle="1" w:styleId="4992uroven">
    <w:name w:val="499_2uroven"/>
    <w:basedOn w:val="Normln"/>
    <w:link w:val="4992urovenChar"/>
    <w:uiPriority w:val="99"/>
    <w:rsid w:val="00795596"/>
    <w:pPr>
      <w:spacing w:before="120"/>
      <w:ind w:left="709" w:hanging="709"/>
    </w:pPr>
    <w:rPr>
      <w:rFonts w:eastAsia="Calibri"/>
      <w:b/>
      <w:bCs/>
      <w:color w:val="000000"/>
      <w:sz w:val="22"/>
      <w:szCs w:val="22"/>
      <w:lang w:val="x-none" w:eastAsia="en-US"/>
    </w:rPr>
  </w:style>
  <w:style w:type="character" w:customStyle="1" w:styleId="4992urovenChar">
    <w:name w:val="499_2uroven Char"/>
    <w:link w:val="4992uroven"/>
    <w:uiPriority w:val="99"/>
    <w:rsid w:val="00795596"/>
    <w:rPr>
      <w:rFonts w:ascii="Arial" w:eastAsia="Calibri" w:hAnsi="Arial"/>
      <w:b/>
      <w:bCs/>
      <w:color w:val="000000"/>
      <w:sz w:val="22"/>
      <w:szCs w:val="22"/>
      <w:lang w:val="x-none" w:eastAsia="en-US"/>
    </w:rPr>
  </w:style>
  <w:style w:type="paragraph" w:styleId="Odstavecseseznamem">
    <w:name w:val="List Paragraph"/>
    <w:basedOn w:val="Normln"/>
    <w:uiPriority w:val="34"/>
    <w:qFormat/>
    <w:rsid w:val="00F92FA2"/>
    <w:pPr>
      <w:ind w:left="720"/>
      <w:contextualSpacing/>
    </w:pPr>
  </w:style>
  <w:style w:type="paragraph" w:customStyle="1" w:styleId="l2">
    <w:name w:val="l2"/>
    <w:basedOn w:val="Normln"/>
    <w:rsid w:val="00315657"/>
    <w:pPr>
      <w:spacing w:before="100" w:beforeAutospacing="1" w:after="100" w:afterAutospacing="1"/>
    </w:pPr>
    <w:rPr>
      <w:rFonts w:ascii="Times New Roman" w:hAnsi="Times New Roman"/>
    </w:rPr>
  </w:style>
  <w:style w:type="character" w:customStyle="1" w:styleId="apple-converted-space">
    <w:name w:val="apple-converted-space"/>
    <w:rsid w:val="00D85E74"/>
  </w:style>
  <w:style w:type="paragraph" w:styleId="Revize">
    <w:name w:val="Revision"/>
    <w:hidden/>
    <w:uiPriority w:val="99"/>
    <w:semiHidden/>
    <w:rsid w:val="00811FC1"/>
    <w:rPr>
      <w:rFonts w:ascii="Arial" w:hAnsi="Arial"/>
      <w:sz w:val="24"/>
      <w:szCs w:val="24"/>
    </w:rPr>
  </w:style>
  <w:style w:type="character" w:customStyle="1" w:styleId="TextkomenteChar">
    <w:name w:val="Text komentáře Char"/>
    <w:basedOn w:val="Standardnpsmoodstavce"/>
    <w:link w:val="Textkomente"/>
    <w:uiPriority w:val="99"/>
    <w:semiHidden/>
    <w:rsid w:val="00B14474"/>
    <w:rPr>
      <w:rFonts w:ascii="Arial" w:hAnsi="Arial"/>
    </w:rPr>
  </w:style>
  <w:style w:type="paragraph" w:customStyle="1" w:styleId="Default">
    <w:name w:val="Default"/>
    <w:rsid w:val="00D72D24"/>
    <w:pPr>
      <w:suppressAutoHyphens/>
      <w:autoSpaceDE w:val="0"/>
      <w:spacing w:before="-1" w:after="-1"/>
    </w:pPr>
    <w:rPr>
      <w:rFonts w:ascii="Comic Sans MS" w:eastAsia="Calibri" w:hAnsi="Comic Sans MS" w:cs="Comic Sans MS"/>
      <w:color w:val="000000"/>
      <w:sz w:val="24"/>
      <w:szCs w:val="24"/>
      <w:lang w:eastAsia="ar-SA"/>
    </w:rPr>
  </w:style>
  <w:style w:type="paragraph" w:styleId="Zkladntext2">
    <w:name w:val="Body Text 2"/>
    <w:basedOn w:val="Normln"/>
    <w:link w:val="Zkladntext2Char"/>
    <w:uiPriority w:val="99"/>
    <w:semiHidden/>
    <w:unhideWhenUsed/>
    <w:rsid w:val="000F3498"/>
    <w:pPr>
      <w:spacing w:after="120" w:line="480" w:lineRule="auto"/>
    </w:pPr>
  </w:style>
  <w:style w:type="character" w:customStyle="1" w:styleId="Zkladntext2Char">
    <w:name w:val="Základní text 2 Char"/>
    <w:basedOn w:val="Standardnpsmoodstavce"/>
    <w:link w:val="Zkladntext2"/>
    <w:uiPriority w:val="99"/>
    <w:semiHidden/>
    <w:rsid w:val="000F3498"/>
    <w:rPr>
      <w:rFonts w:ascii="Arial" w:hAnsi="Arial"/>
      <w:sz w:val="24"/>
      <w:szCs w:val="24"/>
    </w:rPr>
  </w:style>
  <w:style w:type="character" w:customStyle="1" w:styleId="Nadpis3Char">
    <w:name w:val="Nadpis 3 Char"/>
    <w:basedOn w:val="Standardnpsmoodstavce"/>
    <w:link w:val="Nadpis3"/>
    <w:rsid w:val="00EE7412"/>
    <w:rPr>
      <w:rFonts w:ascii="Arial" w:hAnsi="Arial" w:cs="Arial"/>
      <w:b/>
      <w:b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8661">
      <w:bodyDiv w:val="1"/>
      <w:marLeft w:val="0"/>
      <w:marRight w:val="0"/>
      <w:marTop w:val="0"/>
      <w:marBottom w:val="0"/>
      <w:divBdr>
        <w:top w:val="none" w:sz="0" w:space="0" w:color="auto"/>
        <w:left w:val="none" w:sz="0" w:space="0" w:color="auto"/>
        <w:bottom w:val="none" w:sz="0" w:space="0" w:color="auto"/>
        <w:right w:val="none" w:sz="0" w:space="0" w:color="auto"/>
      </w:divBdr>
    </w:div>
    <w:div w:id="73743984">
      <w:bodyDiv w:val="1"/>
      <w:marLeft w:val="0"/>
      <w:marRight w:val="0"/>
      <w:marTop w:val="0"/>
      <w:marBottom w:val="0"/>
      <w:divBdr>
        <w:top w:val="none" w:sz="0" w:space="0" w:color="auto"/>
        <w:left w:val="none" w:sz="0" w:space="0" w:color="auto"/>
        <w:bottom w:val="none" w:sz="0" w:space="0" w:color="auto"/>
        <w:right w:val="none" w:sz="0" w:space="0" w:color="auto"/>
      </w:divBdr>
    </w:div>
    <w:div w:id="74129576">
      <w:bodyDiv w:val="1"/>
      <w:marLeft w:val="0"/>
      <w:marRight w:val="0"/>
      <w:marTop w:val="0"/>
      <w:marBottom w:val="0"/>
      <w:divBdr>
        <w:top w:val="none" w:sz="0" w:space="0" w:color="auto"/>
        <w:left w:val="none" w:sz="0" w:space="0" w:color="auto"/>
        <w:bottom w:val="none" w:sz="0" w:space="0" w:color="auto"/>
        <w:right w:val="none" w:sz="0" w:space="0" w:color="auto"/>
      </w:divBdr>
    </w:div>
    <w:div w:id="118426104">
      <w:bodyDiv w:val="1"/>
      <w:marLeft w:val="0"/>
      <w:marRight w:val="0"/>
      <w:marTop w:val="0"/>
      <w:marBottom w:val="0"/>
      <w:divBdr>
        <w:top w:val="none" w:sz="0" w:space="0" w:color="auto"/>
        <w:left w:val="none" w:sz="0" w:space="0" w:color="auto"/>
        <w:bottom w:val="none" w:sz="0" w:space="0" w:color="auto"/>
        <w:right w:val="none" w:sz="0" w:space="0" w:color="auto"/>
      </w:divBdr>
    </w:div>
    <w:div w:id="157549286">
      <w:bodyDiv w:val="1"/>
      <w:marLeft w:val="0"/>
      <w:marRight w:val="0"/>
      <w:marTop w:val="0"/>
      <w:marBottom w:val="0"/>
      <w:divBdr>
        <w:top w:val="none" w:sz="0" w:space="0" w:color="auto"/>
        <w:left w:val="none" w:sz="0" w:space="0" w:color="auto"/>
        <w:bottom w:val="none" w:sz="0" w:space="0" w:color="auto"/>
        <w:right w:val="none" w:sz="0" w:space="0" w:color="auto"/>
      </w:divBdr>
    </w:div>
    <w:div w:id="213275674">
      <w:bodyDiv w:val="1"/>
      <w:marLeft w:val="0"/>
      <w:marRight w:val="0"/>
      <w:marTop w:val="0"/>
      <w:marBottom w:val="0"/>
      <w:divBdr>
        <w:top w:val="none" w:sz="0" w:space="0" w:color="auto"/>
        <w:left w:val="none" w:sz="0" w:space="0" w:color="auto"/>
        <w:bottom w:val="none" w:sz="0" w:space="0" w:color="auto"/>
        <w:right w:val="none" w:sz="0" w:space="0" w:color="auto"/>
      </w:divBdr>
    </w:div>
    <w:div w:id="232591435">
      <w:bodyDiv w:val="1"/>
      <w:marLeft w:val="0"/>
      <w:marRight w:val="0"/>
      <w:marTop w:val="0"/>
      <w:marBottom w:val="0"/>
      <w:divBdr>
        <w:top w:val="none" w:sz="0" w:space="0" w:color="auto"/>
        <w:left w:val="none" w:sz="0" w:space="0" w:color="auto"/>
        <w:bottom w:val="none" w:sz="0" w:space="0" w:color="auto"/>
        <w:right w:val="none" w:sz="0" w:space="0" w:color="auto"/>
      </w:divBdr>
    </w:div>
    <w:div w:id="245263032">
      <w:bodyDiv w:val="1"/>
      <w:marLeft w:val="0"/>
      <w:marRight w:val="0"/>
      <w:marTop w:val="0"/>
      <w:marBottom w:val="0"/>
      <w:divBdr>
        <w:top w:val="none" w:sz="0" w:space="0" w:color="auto"/>
        <w:left w:val="none" w:sz="0" w:space="0" w:color="auto"/>
        <w:bottom w:val="none" w:sz="0" w:space="0" w:color="auto"/>
        <w:right w:val="none" w:sz="0" w:space="0" w:color="auto"/>
      </w:divBdr>
    </w:div>
    <w:div w:id="245769814">
      <w:bodyDiv w:val="1"/>
      <w:marLeft w:val="0"/>
      <w:marRight w:val="0"/>
      <w:marTop w:val="0"/>
      <w:marBottom w:val="0"/>
      <w:divBdr>
        <w:top w:val="none" w:sz="0" w:space="0" w:color="auto"/>
        <w:left w:val="none" w:sz="0" w:space="0" w:color="auto"/>
        <w:bottom w:val="none" w:sz="0" w:space="0" w:color="auto"/>
        <w:right w:val="none" w:sz="0" w:space="0" w:color="auto"/>
      </w:divBdr>
    </w:div>
    <w:div w:id="263810876">
      <w:bodyDiv w:val="1"/>
      <w:marLeft w:val="0"/>
      <w:marRight w:val="0"/>
      <w:marTop w:val="0"/>
      <w:marBottom w:val="0"/>
      <w:divBdr>
        <w:top w:val="none" w:sz="0" w:space="0" w:color="auto"/>
        <w:left w:val="none" w:sz="0" w:space="0" w:color="auto"/>
        <w:bottom w:val="none" w:sz="0" w:space="0" w:color="auto"/>
        <w:right w:val="none" w:sz="0" w:space="0" w:color="auto"/>
      </w:divBdr>
    </w:div>
    <w:div w:id="330254992">
      <w:bodyDiv w:val="1"/>
      <w:marLeft w:val="0"/>
      <w:marRight w:val="0"/>
      <w:marTop w:val="0"/>
      <w:marBottom w:val="0"/>
      <w:divBdr>
        <w:top w:val="none" w:sz="0" w:space="0" w:color="auto"/>
        <w:left w:val="none" w:sz="0" w:space="0" w:color="auto"/>
        <w:bottom w:val="none" w:sz="0" w:space="0" w:color="auto"/>
        <w:right w:val="none" w:sz="0" w:space="0" w:color="auto"/>
      </w:divBdr>
    </w:div>
    <w:div w:id="733549341">
      <w:bodyDiv w:val="1"/>
      <w:marLeft w:val="0"/>
      <w:marRight w:val="0"/>
      <w:marTop w:val="0"/>
      <w:marBottom w:val="0"/>
      <w:divBdr>
        <w:top w:val="none" w:sz="0" w:space="0" w:color="auto"/>
        <w:left w:val="none" w:sz="0" w:space="0" w:color="auto"/>
        <w:bottom w:val="none" w:sz="0" w:space="0" w:color="auto"/>
        <w:right w:val="none" w:sz="0" w:space="0" w:color="auto"/>
      </w:divBdr>
    </w:div>
    <w:div w:id="753476590">
      <w:bodyDiv w:val="1"/>
      <w:marLeft w:val="0"/>
      <w:marRight w:val="0"/>
      <w:marTop w:val="0"/>
      <w:marBottom w:val="0"/>
      <w:divBdr>
        <w:top w:val="none" w:sz="0" w:space="0" w:color="auto"/>
        <w:left w:val="none" w:sz="0" w:space="0" w:color="auto"/>
        <w:bottom w:val="none" w:sz="0" w:space="0" w:color="auto"/>
        <w:right w:val="none" w:sz="0" w:space="0" w:color="auto"/>
      </w:divBdr>
    </w:div>
    <w:div w:id="810826613">
      <w:bodyDiv w:val="1"/>
      <w:marLeft w:val="0"/>
      <w:marRight w:val="0"/>
      <w:marTop w:val="0"/>
      <w:marBottom w:val="0"/>
      <w:divBdr>
        <w:top w:val="none" w:sz="0" w:space="0" w:color="auto"/>
        <w:left w:val="none" w:sz="0" w:space="0" w:color="auto"/>
        <w:bottom w:val="none" w:sz="0" w:space="0" w:color="auto"/>
        <w:right w:val="none" w:sz="0" w:space="0" w:color="auto"/>
      </w:divBdr>
    </w:div>
    <w:div w:id="823860628">
      <w:bodyDiv w:val="1"/>
      <w:marLeft w:val="0"/>
      <w:marRight w:val="0"/>
      <w:marTop w:val="0"/>
      <w:marBottom w:val="0"/>
      <w:divBdr>
        <w:top w:val="none" w:sz="0" w:space="0" w:color="auto"/>
        <w:left w:val="none" w:sz="0" w:space="0" w:color="auto"/>
        <w:bottom w:val="none" w:sz="0" w:space="0" w:color="auto"/>
        <w:right w:val="none" w:sz="0" w:space="0" w:color="auto"/>
      </w:divBdr>
    </w:div>
    <w:div w:id="900408120">
      <w:bodyDiv w:val="1"/>
      <w:marLeft w:val="0"/>
      <w:marRight w:val="0"/>
      <w:marTop w:val="0"/>
      <w:marBottom w:val="0"/>
      <w:divBdr>
        <w:top w:val="none" w:sz="0" w:space="0" w:color="auto"/>
        <w:left w:val="none" w:sz="0" w:space="0" w:color="auto"/>
        <w:bottom w:val="none" w:sz="0" w:space="0" w:color="auto"/>
        <w:right w:val="none" w:sz="0" w:space="0" w:color="auto"/>
      </w:divBdr>
    </w:div>
    <w:div w:id="975331007">
      <w:bodyDiv w:val="1"/>
      <w:marLeft w:val="0"/>
      <w:marRight w:val="0"/>
      <w:marTop w:val="0"/>
      <w:marBottom w:val="0"/>
      <w:divBdr>
        <w:top w:val="none" w:sz="0" w:space="0" w:color="auto"/>
        <w:left w:val="none" w:sz="0" w:space="0" w:color="auto"/>
        <w:bottom w:val="none" w:sz="0" w:space="0" w:color="auto"/>
        <w:right w:val="none" w:sz="0" w:space="0" w:color="auto"/>
      </w:divBdr>
    </w:div>
    <w:div w:id="1129938179">
      <w:bodyDiv w:val="1"/>
      <w:marLeft w:val="0"/>
      <w:marRight w:val="0"/>
      <w:marTop w:val="0"/>
      <w:marBottom w:val="0"/>
      <w:divBdr>
        <w:top w:val="none" w:sz="0" w:space="0" w:color="auto"/>
        <w:left w:val="none" w:sz="0" w:space="0" w:color="auto"/>
        <w:bottom w:val="none" w:sz="0" w:space="0" w:color="auto"/>
        <w:right w:val="none" w:sz="0" w:space="0" w:color="auto"/>
      </w:divBdr>
    </w:div>
    <w:div w:id="1138913669">
      <w:bodyDiv w:val="1"/>
      <w:marLeft w:val="0"/>
      <w:marRight w:val="0"/>
      <w:marTop w:val="0"/>
      <w:marBottom w:val="0"/>
      <w:divBdr>
        <w:top w:val="none" w:sz="0" w:space="0" w:color="auto"/>
        <w:left w:val="none" w:sz="0" w:space="0" w:color="auto"/>
        <w:bottom w:val="none" w:sz="0" w:space="0" w:color="auto"/>
        <w:right w:val="none" w:sz="0" w:space="0" w:color="auto"/>
      </w:divBdr>
    </w:div>
    <w:div w:id="1204053053">
      <w:bodyDiv w:val="1"/>
      <w:marLeft w:val="0"/>
      <w:marRight w:val="0"/>
      <w:marTop w:val="0"/>
      <w:marBottom w:val="0"/>
      <w:divBdr>
        <w:top w:val="none" w:sz="0" w:space="0" w:color="auto"/>
        <w:left w:val="none" w:sz="0" w:space="0" w:color="auto"/>
        <w:bottom w:val="none" w:sz="0" w:space="0" w:color="auto"/>
        <w:right w:val="none" w:sz="0" w:space="0" w:color="auto"/>
      </w:divBdr>
    </w:div>
    <w:div w:id="1325746640">
      <w:bodyDiv w:val="1"/>
      <w:marLeft w:val="0"/>
      <w:marRight w:val="0"/>
      <w:marTop w:val="0"/>
      <w:marBottom w:val="0"/>
      <w:divBdr>
        <w:top w:val="none" w:sz="0" w:space="0" w:color="auto"/>
        <w:left w:val="none" w:sz="0" w:space="0" w:color="auto"/>
        <w:bottom w:val="none" w:sz="0" w:space="0" w:color="auto"/>
        <w:right w:val="none" w:sz="0" w:space="0" w:color="auto"/>
      </w:divBdr>
    </w:div>
    <w:div w:id="1595085707">
      <w:bodyDiv w:val="1"/>
      <w:marLeft w:val="0"/>
      <w:marRight w:val="0"/>
      <w:marTop w:val="0"/>
      <w:marBottom w:val="0"/>
      <w:divBdr>
        <w:top w:val="none" w:sz="0" w:space="0" w:color="auto"/>
        <w:left w:val="none" w:sz="0" w:space="0" w:color="auto"/>
        <w:bottom w:val="none" w:sz="0" w:space="0" w:color="auto"/>
        <w:right w:val="none" w:sz="0" w:space="0" w:color="auto"/>
      </w:divBdr>
    </w:div>
    <w:div w:id="1637173677">
      <w:bodyDiv w:val="1"/>
      <w:marLeft w:val="0"/>
      <w:marRight w:val="0"/>
      <w:marTop w:val="0"/>
      <w:marBottom w:val="0"/>
      <w:divBdr>
        <w:top w:val="none" w:sz="0" w:space="0" w:color="auto"/>
        <w:left w:val="none" w:sz="0" w:space="0" w:color="auto"/>
        <w:bottom w:val="none" w:sz="0" w:space="0" w:color="auto"/>
        <w:right w:val="none" w:sz="0" w:space="0" w:color="auto"/>
      </w:divBdr>
    </w:div>
    <w:div w:id="1760327826">
      <w:bodyDiv w:val="1"/>
      <w:marLeft w:val="0"/>
      <w:marRight w:val="0"/>
      <w:marTop w:val="0"/>
      <w:marBottom w:val="0"/>
      <w:divBdr>
        <w:top w:val="none" w:sz="0" w:space="0" w:color="auto"/>
        <w:left w:val="none" w:sz="0" w:space="0" w:color="auto"/>
        <w:bottom w:val="none" w:sz="0" w:space="0" w:color="auto"/>
        <w:right w:val="none" w:sz="0" w:space="0" w:color="auto"/>
      </w:divBdr>
    </w:div>
    <w:div w:id="1842349912">
      <w:bodyDiv w:val="1"/>
      <w:marLeft w:val="0"/>
      <w:marRight w:val="0"/>
      <w:marTop w:val="0"/>
      <w:marBottom w:val="0"/>
      <w:divBdr>
        <w:top w:val="none" w:sz="0" w:space="0" w:color="auto"/>
        <w:left w:val="none" w:sz="0" w:space="0" w:color="auto"/>
        <w:bottom w:val="none" w:sz="0" w:space="0" w:color="auto"/>
        <w:right w:val="none" w:sz="0" w:space="0" w:color="auto"/>
      </w:divBdr>
    </w:div>
    <w:div w:id="1890916338">
      <w:bodyDiv w:val="1"/>
      <w:marLeft w:val="0"/>
      <w:marRight w:val="0"/>
      <w:marTop w:val="0"/>
      <w:marBottom w:val="0"/>
      <w:divBdr>
        <w:top w:val="none" w:sz="0" w:space="0" w:color="auto"/>
        <w:left w:val="none" w:sz="0" w:space="0" w:color="auto"/>
        <w:bottom w:val="none" w:sz="0" w:space="0" w:color="auto"/>
        <w:right w:val="none" w:sz="0" w:space="0" w:color="auto"/>
      </w:divBdr>
    </w:div>
    <w:div w:id="1897276637">
      <w:bodyDiv w:val="1"/>
      <w:marLeft w:val="0"/>
      <w:marRight w:val="0"/>
      <w:marTop w:val="0"/>
      <w:marBottom w:val="0"/>
      <w:divBdr>
        <w:top w:val="none" w:sz="0" w:space="0" w:color="auto"/>
        <w:left w:val="none" w:sz="0" w:space="0" w:color="auto"/>
        <w:bottom w:val="none" w:sz="0" w:space="0" w:color="auto"/>
        <w:right w:val="none" w:sz="0" w:space="0" w:color="auto"/>
      </w:divBdr>
    </w:div>
    <w:div w:id="1914047774">
      <w:bodyDiv w:val="1"/>
      <w:marLeft w:val="0"/>
      <w:marRight w:val="0"/>
      <w:marTop w:val="0"/>
      <w:marBottom w:val="0"/>
      <w:divBdr>
        <w:top w:val="none" w:sz="0" w:space="0" w:color="auto"/>
        <w:left w:val="none" w:sz="0" w:space="0" w:color="auto"/>
        <w:bottom w:val="none" w:sz="0" w:space="0" w:color="auto"/>
        <w:right w:val="none" w:sz="0" w:space="0" w:color="auto"/>
      </w:divBdr>
    </w:div>
    <w:div w:id="1930455884">
      <w:bodyDiv w:val="1"/>
      <w:marLeft w:val="0"/>
      <w:marRight w:val="0"/>
      <w:marTop w:val="0"/>
      <w:marBottom w:val="0"/>
      <w:divBdr>
        <w:top w:val="none" w:sz="0" w:space="0" w:color="auto"/>
        <w:left w:val="none" w:sz="0" w:space="0" w:color="auto"/>
        <w:bottom w:val="none" w:sz="0" w:space="0" w:color="auto"/>
        <w:right w:val="none" w:sz="0" w:space="0" w:color="auto"/>
      </w:divBdr>
    </w:div>
    <w:div w:id="1998414906">
      <w:bodyDiv w:val="1"/>
      <w:marLeft w:val="0"/>
      <w:marRight w:val="0"/>
      <w:marTop w:val="0"/>
      <w:marBottom w:val="0"/>
      <w:divBdr>
        <w:top w:val="none" w:sz="0" w:space="0" w:color="auto"/>
        <w:left w:val="none" w:sz="0" w:space="0" w:color="auto"/>
        <w:bottom w:val="none" w:sz="0" w:space="0" w:color="auto"/>
        <w:right w:val="none" w:sz="0" w:space="0" w:color="auto"/>
      </w:divBdr>
    </w:div>
    <w:div w:id="2046758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PROVOZ\Firemni%20formulare\Formular%20na%20dokumentaci.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7FD99-A972-4A23-B518-27E1CFAA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na dokumentaci.dot</Template>
  <TotalTime>1679</TotalTime>
  <Pages>69</Pages>
  <Words>19836</Words>
  <Characters>117037</Characters>
  <Application>Microsoft Office Word</Application>
  <DocSecurity>0</DocSecurity>
  <Lines>975</Lines>
  <Paragraphs>273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ÚSTÍ NAD LABEM</vt:lpstr>
      <vt:lpstr>ÚSTÍ NAD LABEM</vt:lpstr>
    </vt:vector>
  </TitlesOfParts>
  <Company>ARCH PROJEKT s.r.o.</Company>
  <LinksUpToDate>false</LinksUpToDate>
  <CharactersWithSpaces>136600</CharactersWithSpaces>
  <SharedDoc>false</SharedDoc>
  <HLinks>
    <vt:vector size="276" baseType="variant">
      <vt:variant>
        <vt:i4>131149</vt:i4>
      </vt:variant>
      <vt:variant>
        <vt:i4>273</vt:i4>
      </vt:variant>
      <vt:variant>
        <vt:i4>0</vt:i4>
      </vt:variant>
      <vt:variant>
        <vt:i4>5</vt:i4>
      </vt:variant>
      <vt:variant>
        <vt:lpwstr>https://geoportal.gov.cz/</vt:lpwstr>
      </vt:variant>
      <vt:variant>
        <vt:lpwstr/>
      </vt:variant>
      <vt:variant>
        <vt:i4>1769529</vt:i4>
      </vt:variant>
      <vt:variant>
        <vt:i4>266</vt:i4>
      </vt:variant>
      <vt:variant>
        <vt:i4>0</vt:i4>
      </vt:variant>
      <vt:variant>
        <vt:i4>5</vt:i4>
      </vt:variant>
      <vt:variant>
        <vt:lpwstr/>
      </vt:variant>
      <vt:variant>
        <vt:lpwstr>_Toc55985607</vt:lpwstr>
      </vt:variant>
      <vt:variant>
        <vt:i4>1703993</vt:i4>
      </vt:variant>
      <vt:variant>
        <vt:i4>260</vt:i4>
      </vt:variant>
      <vt:variant>
        <vt:i4>0</vt:i4>
      </vt:variant>
      <vt:variant>
        <vt:i4>5</vt:i4>
      </vt:variant>
      <vt:variant>
        <vt:lpwstr/>
      </vt:variant>
      <vt:variant>
        <vt:lpwstr>_Toc55985606</vt:lpwstr>
      </vt:variant>
      <vt:variant>
        <vt:i4>1638457</vt:i4>
      </vt:variant>
      <vt:variant>
        <vt:i4>254</vt:i4>
      </vt:variant>
      <vt:variant>
        <vt:i4>0</vt:i4>
      </vt:variant>
      <vt:variant>
        <vt:i4>5</vt:i4>
      </vt:variant>
      <vt:variant>
        <vt:lpwstr/>
      </vt:variant>
      <vt:variant>
        <vt:lpwstr>_Toc55985605</vt:lpwstr>
      </vt:variant>
      <vt:variant>
        <vt:i4>1572921</vt:i4>
      </vt:variant>
      <vt:variant>
        <vt:i4>248</vt:i4>
      </vt:variant>
      <vt:variant>
        <vt:i4>0</vt:i4>
      </vt:variant>
      <vt:variant>
        <vt:i4>5</vt:i4>
      </vt:variant>
      <vt:variant>
        <vt:lpwstr/>
      </vt:variant>
      <vt:variant>
        <vt:lpwstr>_Toc55985604</vt:lpwstr>
      </vt:variant>
      <vt:variant>
        <vt:i4>2031673</vt:i4>
      </vt:variant>
      <vt:variant>
        <vt:i4>242</vt:i4>
      </vt:variant>
      <vt:variant>
        <vt:i4>0</vt:i4>
      </vt:variant>
      <vt:variant>
        <vt:i4>5</vt:i4>
      </vt:variant>
      <vt:variant>
        <vt:lpwstr/>
      </vt:variant>
      <vt:variant>
        <vt:lpwstr>_Toc55985603</vt:lpwstr>
      </vt:variant>
      <vt:variant>
        <vt:i4>1966137</vt:i4>
      </vt:variant>
      <vt:variant>
        <vt:i4>236</vt:i4>
      </vt:variant>
      <vt:variant>
        <vt:i4>0</vt:i4>
      </vt:variant>
      <vt:variant>
        <vt:i4>5</vt:i4>
      </vt:variant>
      <vt:variant>
        <vt:lpwstr/>
      </vt:variant>
      <vt:variant>
        <vt:lpwstr>_Toc55985602</vt:lpwstr>
      </vt:variant>
      <vt:variant>
        <vt:i4>1900601</vt:i4>
      </vt:variant>
      <vt:variant>
        <vt:i4>230</vt:i4>
      </vt:variant>
      <vt:variant>
        <vt:i4>0</vt:i4>
      </vt:variant>
      <vt:variant>
        <vt:i4>5</vt:i4>
      </vt:variant>
      <vt:variant>
        <vt:lpwstr/>
      </vt:variant>
      <vt:variant>
        <vt:lpwstr>_Toc55985601</vt:lpwstr>
      </vt:variant>
      <vt:variant>
        <vt:i4>1835065</vt:i4>
      </vt:variant>
      <vt:variant>
        <vt:i4>224</vt:i4>
      </vt:variant>
      <vt:variant>
        <vt:i4>0</vt:i4>
      </vt:variant>
      <vt:variant>
        <vt:i4>5</vt:i4>
      </vt:variant>
      <vt:variant>
        <vt:lpwstr/>
      </vt:variant>
      <vt:variant>
        <vt:lpwstr>_Toc55985600</vt:lpwstr>
      </vt:variant>
      <vt:variant>
        <vt:i4>1507376</vt:i4>
      </vt:variant>
      <vt:variant>
        <vt:i4>218</vt:i4>
      </vt:variant>
      <vt:variant>
        <vt:i4>0</vt:i4>
      </vt:variant>
      <vt:variant>
        <vt:i4>5</vt:i4>
      </vt:variant>
      <vt:variant>
        <vt:lpwstr/>
      </vt:variant>
      <vt:variant>
        <vt:lpwstr>_Toc55985598</vt:lpwstr>
      </vt:variant>
      <vt:variant>
        <vt:i4>1572912</vt:i4>
      </vt:variant>
      <vt:variant>
        <vt:i4>212</vt:i4>
      </vt:variant>
      <vt:variant>
        <vt:i4>0</vt:i4>
      </vt:variant>
      <vt:variant>
        <vt:i4>5</vt:i4>
      </vt:variant>
      <vt:variant>
        <vt:lpwstr/>
      </vt:variant>
      <vt:variant>
        <vt:lpwstr>_Toc55985597</vt:lpwstr>
      </vt:variant>
      <vt:variant>
        <vt:i4>1638448</vt:i4>
      </vt:variant>
      <vt:variant>
        <vt:i4>206</vt:i4>
      </vt:variant>
      <vt:variant>
        <vt:i4>0</vt:i4>
      </vt:variant>
      <vt:variant>
        <vt:i4>5</vt:i4>
      </vt:variant>
      <vt:variant>
        <vt:lpwstr/>
      </vt:variant>
      <vt:variant>
        <vt:lpwstr>_Toc55985596</vt:lpwstr>
      </vt:variant>
      <vt:variant>
        <vt:i4>1703984</vt:i4>
      </vt:variant>
      <vt:variant>
        <vt:i4>200</vt:i4>
      </vt:variant>
      <vt:variant>
        <vt:i4>0</vt:i4>
      </vt:variant>
      <vt:variant>
        <vt:i4>5</vt:i4>
      </vt:variant>
      <vt:variant>
        <vt:lpwstr/>
      </vt:variant>
      <vt:variant>
        <vt:lpwstr>_Toc55985595</vt:lpwstr>
      </vt:variant>
      <vt:variant>
        <vt:i4>1769520</vt:i4>
      </vt:variant>
      <vt:variant>
        <vt:i4>194</vt:i4>
      </vt:variant>
      <vt:variant>
        <vt:i4>0</vt:i4>
      </vt:variant>
      <vt:variant>
        <vt:i4>5</vt:i4>
      </vt:variant>
      <vt:variant>
        <vt:lpwstr/>
      </vt:variant>
      <vt:variant>
        <vt:lpwstr>_Toc55985594</vt:lpwstr>
      </vt:variant>
      <vt:variant>
        <vt:i4>1835056</vt:i4>
      </vt:variant>
      <vt:variant>
        <vt:i4>188</vt:i4>
      </vt:variant>
      <vt:variant>
        <vt:i4>0</vt:i4>
      </vt:variant>
      <vt:variant>
        <vt:i4>5</vt:i4>
      </vt:variant>
      <vt:variant>
        <vt:lpwstr/>
      </vt:variant>
      <vt:variant>
        <vt:lpwstr>_Toc55985593</vt:lpwstr>
      </vt:variant>
      <vt:variant>
        <vt:i4>1900592</vt:i4>
      </vt:variant>
      <vt:variant>
        <vt:i4>182</vt:i4>
      </vt:variant>
      <vt:variant>
        <vt:i4>0</vt:i4>
      </vt:variant>
      <vt:variant>
        <vt:i4>5</vt:i4>
      </vt:variant>
      <vt:variant>
        <vt:lpwstr/>
      </vt:variant>
      <vt:variant>
        <vt:lpwstr>_Toc55985592</vt:lpwstr>
      </vt:variant>
      <vt:variant>
        <vt:i4>1966128</vt:i4>
      </vt:variant>
      <vt:variant>
        <vt:i4>176</vt:i4>
      </vt:variant>
      <vt:variant>
        <vt:i4>0</vt:i4>
      </vt:variant>
      <vt:variant>
        <vt:i4>5</vt:i4>
      </vt:variant>
      <vt:variant>
        <vt:lpwstr/>
      </vt:variant>
      <vt:variant>
        <vt:lpwstr>_Toc55985591</vt:lpwstr>
      </vt:variant>
      <vt:variant>
        <vt:i4>2031664</vt:i4>
      </vt:variant>
      <vt:variant>
        <vt:i4>170</vt:i4>
      </vt:variant>
      <vt:variant>
        <vt:i4>0</vt:i4>
      </vt:variant>
      <vt:variant>
        <vt:i4>5</vt:i4>
      </vt:variant>
      <vt:variant>
        <vt:lpwstr/>
      </vt:variant>
      <vt:variant>
        <vt:lpwstr>_Toc55985590</vt:lpwstr>
      </vt:variant>
      <vt:variant>
        <vt:i4>1441841</vt:i4>
      </vt:variant>
      <vt:variant>
        <vt:i4>164</vt:i4>
      </vt:variant>
      <vt:variant>
        <vt:i4>0</vt:i4>
      </vt:variant>
      <vt:variant>
        <vt:i4>5</vt:i4>
      </vt:variant>
      <vt:variant>
        <vt:lpwstr/>
      </vt:variant>
      <vt:variant>
        <vt:lpwstr>_Toc55985589</vt:lpwstr>
      </vt:variant>
      <vt:variant>
        <vt:i4>1507377</vt:i4>
      </vt:variant>
      <vt:variant>
        <vt:i4>158</vt:i4>
      </vt:variant>
      <vt:variant>
        <vt:i4>0</vt:i4>
      </vt:variant>
      <vt:variant>
        <vt:i4>5</vt:i4>
      </vt:variant>
      <vt:variant>
        <vt:lpwstr/>
      </vt:variant>
      <vt:variant>
        <vt:lpwstr>_Toc55985588</vt:lpwstr>
      </vt:variant>
      <vt:variant>
        <vt:i4>1572913</vt:i4>
      </vt:variant>
      <vt:variant>
        <vt:i4>152</vt:i4>
      </vt:variant>
      <vt:variant>
        <vt:i4>0</vt:i4>
      </vt:variant>
      <vt:variant>
        <vt:i4>5</vt:i4>
      </vt:variant>
      <vt:variant>
        <vt:lpwstr/>
      </vt:variant>
      <vt:variant>
        <vt:lpwstr>_Toc55985587</vt:lpwstr>
      </vt:variant>
      <vt:variant>
        <vt:i4>1638449</vt:i4>
      </vt:variant>
      <vt:variant>
        <vt:i4>146</vt:i4>
      </vt:variant>
      <vt:variant>
        <vt:i4>0</vt:i4>
      </vt:variant>
      <vt:variant>
        <vt:i4>5</vt:i4>
      </vt:variant>
      <vt:variant>
        <vt:lpwstr/>
      </vt:variant>
      <vt:variant>
        <vt:lpwstr>_Toc55985586</vt:lpwstr>
      </vt:variant>
      <vt:variant>
        <vt:i4>1703985</vt:i4>
      </vt:variant>
      <vt:variant>
        <vt:i4>140</vt:i4>
      </vt:variant>
      <vt:variant>
        <vt:i4>0</vt:i4>
      </vt:variant>
      <vt:variant>
        <vt:i4>5</vt:i4>
      </vt:variant>
      <vt:variant>
        <vt:lpwstr/>
      </vt:variant>
      <vt:variant>
        <vt:lpwstr>_Toc55985585</vt:lpwstr>
      </vt:variant>
      <vt:variant>
        <vt:i4>1769521</vt:i4>
      </vt:variant>
      <vt:variant>
        <vt:i4>134</vt:i4>
      </vt:variant>
      <vt:variant>
        <vt:i4>0</vt:i4>
      </vt:variant>
      <vt:variant>
        <vt:i4>5</vt:i4>
      </vt:variant>
      <vt:variant>
        <vt:lpwstr/>
      </vt:variant>
      <vt:variant>
        <vt:lpwstr>_Toc55985584</vt:lpwstr>
      </vt:variant>
      <vt:variant>
        <vt:i4>1835057</vt:i4>
      </vt:variant>
      <vt:variant>
        <vt:i4>128</vt:i4>
      </vt:variant>
      <vt:variant>
        <vt:i4>0</vt:i4>
      </vt:variant>
      <vt:variant>
        <vt:i4>5</vt:i4>
      </vt:variant>
      <vt:variant>
        <vt:lpwstr/>
      </vt:variant>
      <vt:variant>
        <vt:lpwstr>_Toc55985583</vt:lpwstr>
      </vt:variant>
      <vt:variant>
        <vt:i4>1900593</vt:i4>
      </vt:variant>
      <vt:variant>
        <vt:i4>122</vt:i4>
      </vt:variant>
      <vt:variant>
        <vt:i4>0</vt:i4>
      </vt:variant>
      <vt:variant>
        <vt:i4>5</vt:i4>
      </vt:variant>
      <vt:variant>
        <vt:lpwstr/>
      </vt:variant>
      <vt:variant>
        <vt:lpwstr>_Toc55985582</vt:lpwstr>
      </vt:variant>
      <vt:variant>
        <vt:i4>1966129</vt:i4>
      </vt:variant>
      <vt:variant>
        <vt:i4>116</vt:i4>
      </vt:variant>
      <vt:variant>
        <vt:i4>0</vt:i4>
      </vt:variant>
      <vt:variant>
        <vt:i4>5</vt:i4>
      </vt:variant>
      <vt:variant>
        <vt:lpwstr/>
      </vt:variant>
      <vt:variant>
        <vt:lpwstr>_Toc55985581</vt:lpwstr>
      </vt:variant>
      <vt:variant>
        <vt:i4>2031665</vt:i4>
      </vt:variant>
      <vt:variant>
        <vt:i4>110</vt:i4>
      </vt:variant>
      <vt:variant>
        <vt:i4>0</vt:i4>
      </vt:variant>
      <vt:variant>
        <vt:i4>5</vt:i4>
      </vt:variant>
      <vt:variant>
        <vt:lpwstr/>
      </vt:variant>
      <vt:variant>
        <vt:lpwstr>_Toc55985580</vt:lpwstr>
      </vt:variant>
      <vt:variant>
        <vt:i4>1441854</vt:i4>
      </vt:variant>
      <vt:variant>
        <vt:i4>104</vt:i4>
      </vt:variant>
      <vt:variant>
        <vt:i4>0</vt:i4>
      </vt:variant>
      <vt:variant>
        <vt:i4>5</vt:i4>
      </vt:variant>
      <vt:variant>
        <vt:lpwstr/>
      </vt:variant>
      <vt:variant>
        <vt:lpwstr>_Toc55985579</vt:lpwstr>
      </vt:variant>
      <vt:variant>
        <vt:i4>1507390</vt:i4>
      </vt:variant>
      <vt:variant>
        <vt:i4>98</vt:i4>
      </vt:variant>
      <vt:variant>
        <vt:i4>0</vt:i4>
      </vt:variant>
      <vt:variant>
        <vt:i4>5</vt:i4>
      </vt:variant>
      <vt:variant>
        <vt:lpwstr/>
      </vt:variant>
      <vt:variant>
        <vt:lpwstr>_Toc55985578</vt:lpwstr>
      </vt:variant>
      <vt:variant>
        <vt:i4>1572926</vt:i4>
      </vt:variant>
      <vt:variant>
        <vt:i4>92</vt:i4>
      </vt:variant>
      <vt:variant>
        <vt:i4>0</vt:i4>
      </vt:variant>
      <vt:variant>
        <vt:i4>5</vt:i4>
      </vt:variant>
      <vt:variant>
        <vt:lpwstr/>
      </vt:variant>
      <vt:variant>
        <vt:lpwstr>_Toc55985577</vt:lpwstr>
      </vt:variant>
      <vt:variant>
        <vt:i4>1638462</vt:i4>
      </vt:variant>
      <vt:variant>
        <vt:i4>86</vt:i4>
      </vt:variant>
      <vt:variant>
        <vt:i4>0</vt:i4>
      </vt:variant>
      <vt:variant>
        <vt:i4>5</vt:i4>
      </vt:variant>
      <vt:variant>
        <vt:lpwstr/>
      </vt:variant>
      <vt:variant>
        <vt:lpwstr>_Toc55985576</vt:lpwstr>
      </vt:variant>
      <vt:variant>
        <vt:i4>1703998</vt:i4>
      </vt:variant>
      <vt:variant>
        <vt:i4>80</vt:i4>
      </vt:variant>
      <vt:variant>
        <vt:i4>0</vt:i4>
      </vt:variant>
      <vt:variant>
        <vt:i4>5</vt:i4>
      </vt:variant>
      <vt:variant>
        <vt:lpwstr/>
      </vt:variant>
      <vt:variant>
        <vt:lpwstr>_Toc55985575</vt:lpwstr>
      </vt:variant>
      <vt:variant>
        <vt:i4>1769534</vt:i4>
      </vt:variant>
      <vt:variant>
        <vt:i4>74</vt:i4>
      </vt:variant>
      <vt:variant>
        <vt:i4>0</vt:i4>
      </vt:variant>
      <vt:variant>
        <vt:i4>5</vt:i4>
      </vt:variant>
      <vt:variant>
        <vt:lpwstr/>
      </vt:variant>
      <vt:variant>
        <vt:lpwstr>_Toc55985574</vt:lpwstr>
      </vt:variant>
      <vt:variant>
        <vt:i4>1835070</vt:i4>
      </vt:variant>
      <vt:variant>
        <vt:i4>68</vt:i4>
      </vt:variant>
      <vt:variant>
        <vt:i4>0</vt:i4>
      </vt:variant>
      <vt:variant>
        <vt:i4>5</vt:i4>
      </vt:variant>
      <vt:variant>
        <vt:lpwstr/>
      </vt:variant>
      <vt:variant>
        <vt:lpwstr>_Toc55985573</vt:lpwstr>
      </vt:variant>
      <vt:variant>
        <vt:i4>1900606</vt:i4>
      </vt:variant>
      <vt:variant>
        <vt:i4>62</vt:i4>
      </vt:variant>
      <vt:variant>
        <vt:i4>0</vt:i4>
      </vt:variant>
      <vt:variant>
        <vt:i4>5</vt:i4>
      </vt:variant>
      <vt:variant>
        <vt:lpwstr/>
      </vt:variant>
      <vt:variant>
        <vt:lpwstr>_Toc55985572</vt:lpwstr>
      </vt:variant>
      <vt:variant>
        <vt:i4>1966142</vt:i4>
      </vt:variant>
      <vt:variant>
        <vt:i4>56</vt:i4>
      </vt:variant>
      <vt:variant>
        <vt:i4>0</vt:i4>
      </vt:variant>
      <vt:variant>
        <vt:i4>5</vt:i4>
      </vt:variant>
      <vt:variant>
        <vt:lpwstr/>
      </vt:variant>
      <vt:variant>
        <vt:lpwstr>_Toc55985571</vt:lpwstr>
      </vt:variant>
      <vt:variant>
        <vt:i4>2031678</vt:i4>
      </vt:variant>
      <vt:variant>
        <vt:i4>50</vt:i4>
      </vt:variant>
      <vt:variant>
        <vt:i4>0</vt:i4>
      </vt:variant>
      <vt:variant>
        <vt:i4>5</vt:i4>
      </vt:variant>
      <vt:variant>
        <vt:lpwstr/>
      </vt:variant>
      <vt:variant>
        <vt:lpwstr>_Toc55985570</vt:lpwstr>
      </vt:variant>
      <vt:variant>
        <vt:i4>1441855</vt:i4>
      </vt:variant>
      <vt:variant>
        <vt:i4>44</vt:i4>
      </vt:variant>
      <vt:variant>
        <vt:i4>0</vt:i4>
      </vt:variant>
      <vt:variant>
        <vt:i4>5</vt:i4>
      </vt:variant>
      <vt:variant>
        <vt:lpwstr/>
      </vt:variant>
      <vt:variant>
        <vt:lpwstr>_Toc55985569</vt:lpwstr>
      </vt:variant>
      <vt:variant>
        <vt:i4>1507391</vt:i4>
      </vt:variant>
      <vt:variant>
        <vt:i4>38</vt:i4>
      </vt:variant>
      <vt:variant>
        <vt:i4>0</vt:i4>
      </vt:variant>
      <vt:variant>
        <vt:i4>5</vt:i4>
      </vt:variant>
      <vt:variant>
        <vt:lpwstr/>
      </vt:variant>
      <vt:variant>
        <vt:lpwstr>_Toc55985568</vt:lpwstr>
      </vt:variant>
      <vt:variant>
        <vt:i4>1572927</vt:i4>
      </vt:variant>
      <vt:variant>
        <vt:i4>32</vt:i4>
      </vt:variant>
      <vt:variant>
        <vt:i4>0</vt:i4>
      </vt:variant>
      <vt:variant>
        <vt:i4>5</vt:i4>
      </vt:variant>
      <vt:variant>
        <vt:lpwstr/>
      </vt:variant>
      <vt:variant>
        <vt:lpwstr>_Toc55985567</vt:lpwstr>
      </vt:variant>
      <vt:variant>
        <vt:i4>1638463</vt:i4>
      </vt:variant>
      <vt:variant>
        <vt:i4>26</vt:i4>
      </vt:variant>
      <vt:variant>
        <vt:i4>0</vt:i4>
      </vt:variant>
      <vt:variant>
        <vt:i4>5</vt:i4>
      </vt:variant>
      <vt:variant>
        <vt:lpwstr/>
      </vt:variant>
      <vt:variant>
        <vt:lpwstr>_Toc55985566</vt:lpwstr>
      </vt:variant>
      <vt:variant>
        <vt:i4>1703999</vt:i4>
      </vt:variant>
      <vt:variant>
        <vt:i4>20</vt:i4>
      </vt:variant>
      <vt:variant>
        <vt:i4>0</vt:i4>
      </vt:variant>
      <vt:variant>
        <vt:i4>5</vt:i4>
      </vt:variant>
      <vt:variant>
        <vt:lpwstr/>
      </vt:variant>
      <vt:variant>
        <vt:lpwstr>_Toc55985565</vt:lpwstr>
      </vt:variant>
      <vt:variant>
        <vt:i4>1769535</vt:i4>
      </vt:variant>
      <vt:variant>
        <vt:i4>14</vt:i4>
      </vt:variant>
      <vt:variant>
        <vt:i4>0</vt:i4>
      </vt:variant>
      <vt:variant>
        <vt:i4>5</vt:i4>
      </vt:variant>
      <vt:variant>
        <vt:lpwstr/>
      </vt:variant>
      <vt:variant>
        <vt:lpwstr>_Toc55985564</vt:lpwstr>
      </vt:variant>
      <vt:variant>
        <vt:i4>1835071</vt:i4>
      </vt:variant>
      <vt:variant>
        <vt:i4>8</vt:i4>
      </vt:variant>
      <vt:variant>
        <vt:i4>0</vt:i4>
      </vt:variant>
      <vt:variant>
        <vt:i4>5</vt:i4>
      </vt:variant>
      <vt:variant>
        <vt:lpwstr/>
      </vt:variant>
      <vt:variant>
        <vt:lpwstr>_Toc55985563</vt:lpwstr>
      </vt:variant>
      <vt:variant>
        <vt:i4>1900607</vt:i4>
      </vt:variant>
      <vt:variant>
        <vt:i4>2</vt:i4>
      </vt:variant>
      <vt:variant>
        <vt:i4>0</vt:i4>
      </vt:variant>
      <vt:variant>
        <vt:i4>5</vt:i4>
      </vt:variant>
      <vt:variant>
        <vt:lpwstr/>
      </vt:variant>
      <vt:variant>
        <vt:lpwstr>_Toc55985562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ÚSTÍ NAD LABEM</dc:title>
  <dc:subject/>
  <dc:creator>Provoz</dc:creator>
  <cp:keywords/>
  <dc:description/>
  <cp:lastModifiedBy>Zdenek Stastny</cp:lastModifiedBy>
  <cp:revision>22</cp:revision>
  <cp:lastPrinted>2025-03-24T07:09:00Z</cp:lastPrinted>
  <dcterms:created xsi:type="dcterms:W3CDTF">2024-10-28T14:29:00Z</dcterms:created>
  <dcterms:modified xsi:type="dcterms:W3CDTF">2025-03-24T09:03:00Z</dcterms:modified>
</cp:coreProperties>
</file>